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0742FE">
      <w:pPr>
        <w:wordWrap w:val="0"/>
        <w:jc w:val="right"/>
      </w:pPr>
      <w:r>
        <w:rPr>
          <w:rFonts w:hint="eastAsia"/>
        </w:rPr>
        <w:t>采购代理机构备</w:t>
      </w:r>
      <w:r>
        <w:rPr>
          <w:rFonts w:hint="eastAsia" w:ascii="宋体" w:hAnsi="宋体"/>
        </w:rPr>
        <w:t>案号：C</w:t>
      </w:r>
      <w:r>
        <w:rPr>
          <w:rFonts w:ascii="宋体" w:hAnsi="宋体"/>
        </w:rPr>
        <w:t>QCBJQ2211-343</w:t>
      </w:r>
    </w:p>
    <w:p w14:paraId="3DA2017C">
      <w:pPr>
        <w:jc w:val="center"/>
      </w:pPr>
    </w:p>
    <w:p w14:paraId="0B1FCB97">
      <w:pPr>
        <w:jc w:val="center"/>
        <w:outlineLvl w:val="0"/>
        <w:rPr>
          <w:sz w:val="44"/>
          <w:szCs w:val="44"/>
        </w:rPr>
      </w:pPr>
    </w:p>
    <w:p w14:paraId="5DD215A7">
      <w:pPr>
        <w:jc w:val="center"/>
        <w:outlineLvl w:val="0"/>
        <w:rPr>
          <w:rFonts w:ascii="宋体" w:hAnsi="宋体"/>
          <w:spacing w:val="80"/>
          <w:sz w:val="48"/>
          <w:szCs w:val="48"/>
        </w:rPr>
      </w:pPr>
      <w:bookmarkStart w:id="151" w:name="_GoBack"/>
      <w:r>
        <w:rPr>
          <w:rFonts w:hint="eastAsia" w:ascii="宋体" w:hAnsi="宋体"/>
          <w:b/>
          <w:sz w:val="48"/>
          <w:szCs w:val="48"/>
        </w:rPr>
        <w:t>重庆智慧口岸物流平台二期数据安全治理</w:t>
      </w:r>
      <w:bookmarkEnd w:id="151"/>
    </w:p>
    <w:p w14:paraId="5F95918A">
      <w:pPr>
        <w:pStyle w:val="23"/>
      </w:pPr>
    </w:p>
    <w:p w14:paraId="07FD4E3A"/>
    <w:p w14:paraId="1BAEBA8C">
      <w:pPr>
        <w:pStyle w:val="23"/>
      </w:pPr>
    </w:p>
    <w:p w14:paraId="19375E89">
      <w:pPr>
        <w:jc w:val="center"/>
        <w:outlineLvl w:val="0"/>
        <w:rPr>
          <w:rFonts w:ascii="宋体" w:hAnsi="宋体"/>
          <w:spacing w:val="80"/>
          <w:sz w:val="72"/>
          <w:szCs w:val="72"/>
        </w:rPr>
      </w:pPr>
    </w:p>
    <w:p w14:paraId="7C3260CB">
      <w:pPr>
        <w:jc w:val="center"/>
        <w:outlineLvl w:val="0"/>
        <w:rPr>
          <w:spacing w:val="80"/>
          <w:sz w:val="72"/>
          <w:szCs w:val="72"/>
        </w:rPr>
      </w:pPr>
      <w:r>
        <w:rPr>
          <w:spacing w:val="80"/>
          <w:sz w:val="72"/>
          <w:szCs w:val="72"/>
        </w:rPr>
        <w:t>竞争性比选文件</w:t>
      </w:r>
    </w:p>
    <w:p w14:paraId="33B84056">
      <w:pPr>
        <w:spacing w:line="700" w:lineRule="exact"/>
        <w:jc w:val="center"/>
        <w:rPr>
          <w:sz w:val="36"/>
          <w:szCs w:val="30"/>
          <w:lang w:eastAsia="zh"/>
        </w:rPr>
      </w:pPr>
      <w:r>
        <w:rPr>
          <w:sz w:val="36"/>
          <w:szCs w:val="30"/>
        </w:rPr>
        <w:t>项目号：</w:t>
      </w:r>
      <w:r>
        <w:rPr>
          <w:color w:val="000000"/>
          <w:sz w:val="36"/>
          <w:szCs w:val="30"/>
        </w:rPr>
        <w:t>SZFKAWLCG2022-034</w:t>
      </w:r>
    </w:p>
    <w:p w14:paraId="3E88EEFF">
      <w:pPr>
        <w:spacing w:line="700" w:lineRule="exact"/>
        <w:jc w:val="center"/>
        <w:rPr>
          <w:sz w:val="36"/>
          <w:szCs w:val="30"/>
        </w:rPr>
      </w:pPr>
    </w:p>
    <w:p w14:paraId="2645789E">
      <w:pPr>
        <w:pStyle w:val="23"/>
      </w:pPr>
    </w:p>
    <w:p w14:paraId="5230FFEB">
      <w:pPr>
        <w:pStyle w:val="44"/>
      </w:pPr>
    </w:p>
    <w:p w14:paraId="3CD6AEE4"/>
    <w:p w14:paraId="13003679">
      <w:pPr>
        <w:spacing w:line="700" w:lineRule="exact"/>
        <w:ind w:firstLine="2700" w:firstLineChars="750"/>
        <w:rPr>
          <w:rFonts w:ascii="宋体" w:hAnsi="宋体"/>
          <w:sz w:val="36"/>
          <w:szCs w:val="30"/>
        </w:rPr>
      </w:pPr>
    </w:p>
    <w:p w14:paraId="0A368B0A">
      <w:pPr>
        <w:spacing w:line="700" w:lineRule="exact"/>
        <w:jc w:val="center"/>
        <w:rPr>
          <w:rFonts w:ascii="宋体" w:hAnsi="宋体"/>
          <w:b/>
          <w:sz w:val="30"/>
          <w:szCs w:val="30"/>
        </w:rPr>
      </w:pPr>
    </w:p>
    <w:p w14:paraId="6980B242">
      <w:pPr>
        <w:spacing w:line="700" w:lineRule="exact"/>
        <w:jc w:val="center"/>
        <w:rPr>
          <w:rFonts w:ascii="宋体" w:hAnsi="宋体"/>
          <w:b/>
          <w:sz w:val="30"/>
          <w:szCs w:val="30"/>
        </w:rPr>
      </w:pPr>
    </w:p>
    <w:p w14:paraId="09436D97">
      <w:pPr>
        <w:spacing w:line="700" w:lineRule="exact"/>
        <w:jc w:val="center"/>
        <w:rPr>
          <w:rFonts w:ascii="宋体" w:hAnsi="宋体"/>
          <w:b/>
          <w:sz w:val="30"/>
          <w:szCs w:val="30"/>
        </w:rPr>
      </w:pPr>
    </w:p>
    <w:p w14:paraId="7ACFE4A3">
      <w:pPr>
        <w:spacing w:line="700" w:lineRule="exact"/>
        <w:jc w:val="center"/>
        <w:rPr>
          <w:rFonts w:ascii="宋体" w:hAnsi="宋体"/>
          <w:b/>
          <w:sz w:val="30"/>
          <w:szCs w:val="30"/>
        </w:rPr>
      </w:pPr>
    </w:p>
    <w:p w14:paraId="1483368E">
      <w:pPr>
        <w:spacing w:line="700" w:lineRule="exact"/>
        <w:ind w:left="84" w:leftChars="30"/>
        <w:jc w:val="left"/>
        <w:rPr>
          <w:sz w:val="36"/>
          <w:szCs w:val="30"/>
        </w:rPr>
      </w:pPr>
      <w:r>
        <w:rPr>
          <w:rFonts w:hint="eastAsia"/>
          <w:sz w:val="36"/>
          <w:szCs w:val="30"/>
        </w:rPr>
        <w:t xml:space="preserve">    </w:t>
      </w:r>
      <w:r>
        <w:rPr>
          <w:sz w:val="36"/>
          <w:szCs w:val="30"/>
        </w:rPr>
        <w:t>采   购   人：</w:t>
      </w:r>
      <w:r>
        <w:rPr>
          <w:rFonts w:hint="eastAsia"/>
          <w:sz w:val="36"/>
          <w:szCs w:val="30"/>
        </w:rPr>
        <w:t>重庆电子口岸中心</w:t>
      </w:r>
    </w:p>
    <w:p w14:paraId="08D0AA73">
      <w:pPr>
        <w:spacing w:line="700" w:lineRule="exact"/>
        <w:jc w:val="center"/>
        <w:rPr>
          <w:sz w:val="36"/>
          <w:szCs w:val="30"/>
        </w:rPr>
      </w:pPr>
      <w:r>
        <w:rPr>
          <w:sz w:val="36"/>
          <w:szCs w:val="30"/>
        </w:rPr>
        <w:t>采购代理机构：重庆市中基致信招标代理有限公司</w:t>
      </w:r>
    </w:p>
    <w:p w14:paraId="42CC4862">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二二年</w:t>
      </w:r>
      <w:r>
        <w:rPr>
          <w:rFonts w:hint="eastAsia"/>
          <w:sz w:val="36"/>
          <w:szCs w:val="30"/>
        </w:rPr>
        <w:t>十二</w:t>
      </w:r>
      <w:r>
        <w:rPr>
          <w:sz w:val="36"/>
          <w:szCs w:val="30"/>
        </w:rPr>
        <w:t>月</w:t>
      </w:r>
    </w:p>
    <w:p w14:paraId="355D8112">
      <w:pPr>
        <w:pageBreakBefore/>
        <w:spacing w:line="480" w:lineRule="exact"/>
        <w:jc w:val="center"/>
        <w:outlineLvl w:val="0"/>
        <w:rPr>
          <w:rFonts w:ascii="宋体" w:hAnsi="宋体"/>
          <w:sz w:val="44"/>
          <w:szCs w:val="28"/>
        </w:rPr>
      </w:pPr>
      <w:r>
        <w:rPr>
          <w:rFonts w:hint="eastAsia" w:ascii="宋体" w:hAnsi="宋体"/>
          <w:sz w:val="44"/>
          <w:szCs w:val="28"/>
        </w:rPr>
        <w:t>目   录</w:t>
      </w:r>
    </w:p>
    <w:p w14:paraId="5F2D67F4">
      <w:pPr>
        <w:pStyle w:val="46"/>
        <w:tabs>
          <w:tab w:val="right" w:leader="dot" w:pos="9515"/>
        </w:tabs>
        <w:ind w:left="560"/>
        <w:rPr>
          <w:rFonts w:asciiTheme="minorHAnsi" w:hAnsiTheme="minorHAnsi" w:eastAsiaTheme="minorEastAsia" w:cstheme="minorBidi"/>
          <w:sz w:val="21"/>
          <w:szCs w:val="22"/>
        </w:rPr>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"_Toc118906156" </w:instrText>
      </w:r>
      <w:r>
        <w:fldChar w:fldCharType="separate"/>
      </w:r>
      <w:r>
        <w:rPr>
          <w:rStyle w:val="65"/>
          <w:rFonts w:ascii="宋体" w:hAnsi="宋体"/>
        </w:rPr>
        <w:t>第一篇  采购邀请书</w:t>
      </w:r>
      <w:r>
        <w:tab/>
      </w:r>
      <w:r>
        <w:fldChar w:fldCharType="begin"/>
      </w:r>
      <w:r>
        <w:instrText xml:space="preserve"> PAGEREF _Toc118906156 \h </w:instrText>
      </w:r>
      <w:r>
        <w:fldChar w:fldCharType="separate"/>
      </w:r>
      <w:r>
        <w:t>- 3 -</w:t>
      </w:r>
      <w:r>
        <w:fldChar w:fldCharType="end"/>
      </w:r>
      <w:r>
        <w:fldChar w:fldCharType="end"/>
      </w:r>
    </w:p>
    <w:p w14:paraId="6BF9E25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"_Toc118906157" </w:instrText>
      </w:r>
      <w:r>
        <w:fldChar w:fldCharType="separate"/>
      </w:r>
      <w:r>
        <w:rPr>
          <w:rStyle w:val="65"/>
          <w:rFonts w:ascii="宋体" w:hAnsi="宋体"/>
        </w:rPr>
        <w:t>一、竞争性比选内容</w:t>
      </w:r>
      <w:r>
        <w:tab/>
      </w:r>
      <w:r>
        <w:fldChar w:fldCharType="begin"/>
      </w:r>
      <w:r>
        <w:instrText xml:space="preserve"> PAGEREF _Toc118906157 \h </w:instrText>
      </w:r>
      <w:r>
        <w:fldChar w:fldCharType="separate"/>
      </w:r>
      <w:r>
        <w:t>- 3 -</w:t>
      </w:r>
      <w:r>
        <w:fldChar w:fldCharType="end"/>
      </w:r>
      <w:r>
        <w:fldChar w:fldCharType="end"/>
      </w:r>
    </w:p>
    <w:p w14:paraId="6C6E0B1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"_Toc118906158" </w:instrText>
      </w:r>
      <w:r>
        <w:fldChar w:fldCharType="separate"/>
      </w:r>
      <w:r>
        <w:rPr>
          <w:rStyle w:val="65"/>
          <w:rFonts w:ascii="宋体" w:hAnsi="宋体"/>
        </w:rPr>
        <w:t>二、资金来源</w:t>
      </w:r>
      <w:r>
        <w:tab/>
      </w:r>
      <w:r>
        <w:fldChar w:fldCharType="begin"/>
      </w:r>
      <w:r>
        <w:instrText xml:space="preserve"> PAGEREF _Toc118906158 \h </w:instrText>
      </w:r>
      <w:r>
        <w:fldChar w:fldCharType="separate"/>
      </w:r>
      <w:r>
        <w:t>- 3 -</w:t>
      </w:r>
      <w:r>
        <w:fldChar w:fldCharType="end"/>
      </w:r>
      <w:r>
        <w:fldChar w:fldCharType="end"/>
      </w:r>
    </w:p>
    <w:p w14:paraId="54AD1EC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"_Toc118906159" </w:instrText>
      </w:r>
      <w:r>
        <w:fldChar w:fldCharType="separate"/>
      </w:r>
      <w:r>
        <w:rPr>
          <w:rStyle w:val="65"/>
          <w:rFonts w:ascii="宋体" w:hAnsi="宋体"/>
        </w:rPr>
        <w:t>三、供应商资格条件</w:t>
      </w:r>
      <w:r>
        <w:tab/>
      </w:r>
      <w:r>
        <w:fldChar w:fldCharType="begin"/>
      </w:r>
      <w:r>
        <w:instrText xml:space="preserve"> PAGEREF _Toc118906159 \h </w:instrText>
      </w:r>
      <w:r>
        <w:fldChar w:fldCharType="separate"/>
      </w:r>
      <w:r>
        <w:t>- 3 -</w:t>
      </w:r>
      <w:r>
        <w:fldChar w:fldCharType="end"/>
      </w:r>
      <w:r>
        <w:fldChar w:fldCharType="end"/>
      </w:r>
    </w:p>
    <w:p w14:paraId="108321B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"_Toc118906160" </w:instrText>
      </w:r>
      <w:r>
        <w:fldChar w:fldCharType="separate"/>
      </w:r>
      <w:r>
        <w:rPr>
          <w:rStyle w:val="65"/>
          <w:rFonts w:ascii="宋体" w:hAnsi="宋体"/>
        </w:rPr>
        <w:t>四、比选有关说明</w:t>
      </w:r>
      <w:r>
        <w:tab/>
      </w:r>
      <w:r>
        <w:fldChar w:fldCharType="begin"/>
      </w:r>
      <w:r>
        <w:instrText xml:space="preserve"> PAGEREF _Toc118906160 \h </w:instrText>
      </w:r>
      <w:r>
        <w:fldChar w:fldCharType="separate"/>
      </w:r>
      <w:r>
        <w:t>- 3 -</w:t>
      </w:r>
      <w:r>
        <w:fldChar w:fldCharType="end"/>
      </w:r>
      <w:r>
        <w:fldChar w:fldCharType="end"/>
      </w:r>
    </w:p>
    <w:p w14:paraId="11B07C3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"_Toc118906161" </w:instrText>
      </w:r>
      <w:r>
        <w:fldChar w:fldCharType="separate"/>
      </w:r>
      <w:r>
        <w:rPr>
          <w:rStyle w:val="65"/>
          <w:rFonts w:ascii="宋体" w:hAnsi="宋体"/>
        </w:rPr>
        <w:t>五、比选保证金</w:t>
      </w:r>
      <w:r>
        <w:tab/>
      </w:r>
      <w:r>
        <w:fldChar w:fldCharType="begin"/>
      </w:r>
      <w:r>
        <w:instrText xml:space="preserve"> PAGEREF _Toc118906161 \h </w:instrText>
      </w:r>
      <w:r>
        <w:fldChar w:fldCharType="separate"/>
      </w:r>
      <w:r>
        <w:t>- 4 -</w:t>
      </w:r>
      <w:r>
        <w:fldChar w:fldCharType="end"/>
      </w:r>
      <w:r>
        <w:fldChar w:fldCharType="end"/>
      </w:r>
    </w:p>
    <w:p w14:paraId="3A9AEA1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"_Toc118906162" </w:instrText>
      </w:r>
      <w:r>
        <w:fldChar w:fldCharType="separate"/>
      </w:r>
      <w:r>
        <w:rPr>
          <w:rStyle w:val="65"/>
          <w:rFonts w:ascii="宋体" w:hAnsi="宋体"/>
        </w:rPr>
        <w:t>六、采购项目需落实的政府采购政策</w:t>
      </w:r>
      <w:r>
        <w:tab/>
      </w:r>
      <w:r>
        <w:fldChar w:fldCharType="begin"/>
      </w:r>
      <w:r>
        <w:instrText xml:space="preserve"> PAGEREF _Toc118906162 \h </w:instrText>
      </w:r>
      <w:r>
        <w:fldChar w:fldCharType="separate"/>
      </w:r>
      <w:r>
        <w:t>- 5 -</w:t>
      </w:r>
      <w:r>
        <w:fldChar w:fldCharType="end"/>
      </w:r>
      <w:r>
        <w:fldChar w:fldCharType="end"/>
      </w:r>
    </w:p>
    <w:p w14:paraId="6412EAC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"_Toc118906163" </w:instrText>
      </w:r>
      <w:r>
        <w:fldChar w:fldCharType="separate"/>
      </w:r>
      <w:r>
        <w:rPr>
          <w:rStyle w:val="65"/>
          <w:rFonts w:ascii="宋体" w:hAnsi="宋体"/>
        </w:rPr>
        <w:t>七、其它有关规定</w:t>
      </w:r>
      <w:r>
        <w:tab/>
      </w:r>
      <w:r>
        <w:fldChar w:fldCharType="begin"/>
      </w:r>
      <w:r>
        <w:instrText xml:space="preserve"> PAGEREF _Toc118906163 \h </w:instrText>
      </w:r>
      <w:r>
        <w:fldChar w:fldCharType="separate"/>
      </w:r>
      <w:r>
        <w:t>- 5 -</w:t>
      </w:r>
      <w:r>
        <w:fldChar w:fldCharType="end"/>
      </w:r>
      <w:r>
        <w:fldChar w:fldCharType="end"/>
      </w:r>
    </w:p>
    <w:p w14:paraId="44C5317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"_Toc118906164" </w:instrText>
      </w:r>
      <w:r>
        <w:fldChar w:fldCharType="separate"/>
      </w:r>
      <w:r>
        <w:rPr>
          <w:rStyle w:val="65"/>
          <w:rFonts w:ascii="宋体" w:hAnsi="宋体"/>
        </w:rPr>
        <w:t>八、联系方式</w:t>
      </w:r>
      <w:r>
        <w:tab/>
      </w:r>
      <w:r>
        <w:fldChar w:fldCharType="begin"/>
      </w:r>
      <w:r>
        <w:instrText xml:space="preserve"> PAGEREF _Toc118906164 \h </w:instrText>
      </w:r>
      <w:r>
        <w:fldChar w:fldCharType="separate"/>
      </w:r>
      <w:r>
        <w:t>- 6 -</w:t>
      </w:r>
      <w:r>
        <w:fldChar w:fldCharType="end"/>
      </w:r>
      <w:r>
        <w:fldChar w:fldCharType="end"/>
      </w:r>
    </w:p>
    <w:p w14:paraId="5C06F738">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"_Toc118906165" </w:instrText>
      </w:r>
      <w:r>
        <w:fldChar w:fldCharType="separate"/>
      </w:r>
      <w:r>
        <w:rPr>
          <w:rStyle w:val="65"/>
          <w:rFonts w:ascii="宋体" w:hAnsi="宋体"/>
        </w:rPr>
        <w:t>第二篇  采购技术和服务需求</w:t>
      </w:r>
      <w:r>
        <w:tab/>
      </w:r>
      <w:r>
        <w:fldChar w:fldCharType="begin"/>
      </w:r>
      <w:r>
        <w:instrText xml:space="preserve"> PAGEREF _Toc118906165 \h </w:instrText>
      </w:r>
      <w:r>
        <w:fldChar w:fldCharType="separate"/>
      </w:r>
      <w:r>
        <w:t>- 7 -</w:t>
      </w:r>
      <w:r>
        <w:fldChar w:fldCharType="end"/>
      </w:r>
      <w:r>
        <w:fldChar w:fldCharType="end"/>
      </w:r>
    </w:p>
    <w:p w14:paraId="1247158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"_Toc118906166" </w:instrText>
      </w:r>
      <w:r>
        <w:fldChar w:fldCharType="separate"/>
      </w:r>
      <w:r>
        <w:rPr>
          <w:rStyle w:val="65"/>
          <w:rFonts w:ascii="宋体" w:hAnsi="宋体"/>
        </w:rPr>
        <w:t>一、招标项目一览表</w:t>
      </w:r>
      <w:r>
        <w:tab/>
      </w:r>
      <w:r>
        <w:fldChar w:fldCharType="begin"/>
      </w:r>
      <w:r>
        <w:instrText xml:space="preserve"> PAGEREF _Toc118906166 \h </w:instrText>
      </w:r>
      <w:r>
        <w:fldChar w:fldCharType="separate"/>
      </w:r>
      <w:r>
        <w:t>- 7 -</w:t>
      </w:r>
      <w:r>
        <w:fldChar w:fldCharType="end"/>
      </w:r>
      <w:r>
        <w:fldChar w:fldCharType="end"/>
      </w:r>
    </w:p>
    <w:p w14:paraId="4C10E0D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"_Toc118906167" </w:instrText>
      </w:r>
      <w:r>
        <w:fldChar w:fldCharType="separate"/>
      </w:r>
      <w:r>
        <w:rPr>
          <w:rStyle w:val="65"/>
          <w:rFonts w:ascii="宋体" w:hAnsi="宋体"/>
        </w:rPr>
        <w:t>二、招标项目服务需求</w:t>
      </w:r>
      <w:r>
        <w:tab/>
      </w:r>
      <w:r>
        <w:fldChar w:fldCharType="begin"/>
      </w:r>
      <w:r>
        <w:instrText xml:space="preserve"> PAGEREF _Toc118906167 \h </w:instrText>
      </w:r>
      <w:r>
        <w:fldChar w:fldCharType="separate"/>
      </w:r>
      <w:r>
        <w:t>- 7 -</w:t>
      </w:r>
      <w:r>
        <w:fldChar w:fldCharType="end"/>
      </w:r>
      <w:r>
        <w:fldChar w:fldCharType="end"/>
      </w:r>
    </w:p>
    <w:p w14:paraId="3E8F407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"_Toc118906168" </w:instrText>
      </w:r>
      <w:r>
        <w:fldChar w:fldCharType="separate"/>
      </w:r>
      <w:r>
        <w:rPr>
          <w:rStyle w:val="65"/>
          <w:rFonts w:ascii="宋体" w:hAnsi="宋体"/>
        </w:rPr>
        <w:t>三、服务内容</w:t>
      </w:r>
      <w:r>
        <w:tab/>
      </w:r>
      <w:r>
        <w:fldChar w:fldCharType="begin"/>
      </w:r>
      <w:r>
        <w:instrText xml:space="preserve"> PAGEREF _Toc118906168 \h </w:instrText>
      </w:r>
      <w:r>
        <w:fldChar w:fldCharType="separate"/>
      </w:r>
      <w:r>
        <w:t>- 7 -</w:t>
      </w:r>
      <w:r>
        <w:fldChar w:fldCharType="end"/>
      </w:r>
      <w:r>
        <w:fldChar w:fldCharType="end"/>
      </w:r>
    </w:p>
    <w:p w14:paraId="18A83E2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"_Toc118906169" </w:instrText>
      </w:r>
      <w:r>
        <w:fldChar w:fldCharType="separate"/>
      </w:r>
      <w:r>
        <w:rPr>
          <w:rStyle w:val="65"/>
          <w:rFonts w:ascii="宋体" w:hAnsi="宋体"/>
        </w:rPr>
        <w:t>※四、保密要求</w:t>
      </w:r>
      <w:r>
        <w:tab/>
      </w:r>
      <w:r>
        <w:fldChar w:fldCharType="begin"/>
      </w:r>
      <w:r>
        <w:instrText xml:space="preserve"> PAGEREF _Toc118906169 \h </w:instrText>
      </w:r>
      <w:r>
        <w:fldChar w:fldCharType="separate"/>
      </w:r>
      <w:r>
        <w:t>- 8 -</w:t>
      </w:r>
      <w:r>
        <w:fldChar w:fldCharType="end"/>
      </w:r>
      <w:r>
        <w:fldChar w:fldCharType="end"/>
      </w:r>
    </w:p>
    <w:p w14:paraId="0965A88E">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"_Toc118906170" </w:instrText>
      </w:r>
      <w:r>
        <w:fldChar w:fldCharType="separate"/>
      </w:r>
      <w:r>
        <w:rPr>
          <w:rStyle w:val="65"/>
          <w:rFonts w:ascii="宋体" w:hAnsi="宋体"/>
        </w:rPr>
        <w:t>第三篇  项目商务需求</w:t>
      </w:r>
      <w:r>
        <w:tab/>
      </w:r>
      <w:r>
        <w:fldChar w:fldCharType="begin"/>
      </w:r>
      <w:r>
        <w:instrText xml:space="preserve"> PAGEREF _Toc118906170 \h </w:instrText>
      </w:r>
      <w:r>
        <w:fldChar w:fldCharType="separate"/>
      </w:r>
      <w:r>
        <w:t>- 9 -</w:t>
      </w:r>
      <w:r>
        <w:fldChar w:fldCharType="end"/>
      </w:r>
      <w:r>
        <w:fldChar w:fldCharType="end"/>
      </w:r>
    </w:p>
    <w:p w14:paraId="1BFFF42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"_Toc118906171" </w:instrText>
      </w:r>
      <w:r>
        <w:fldChar w:fldCharType="separate"/>
      </w:r>
      <w:r>
        <w:rPr>
          <w:rStyle w:val="65"/>
          <w:rFonts w:ascii="宋体" w:hAnsi="宋体"/>
        </w:rPr>
        <w:t>一、服务时间、地点及验收方式</w:t>
      </w:r>
      <w:r>
        <w:tab/>
      </w:r>
      <w:r>
        <w:fldChar w:fldCharType="begin"/>
      </w:r>
      <w:r>
        <w:instrText xml:space="preserve"> PAGEREF _Toc118906171 \h </w:instrText>
      </w:r>
      <w:r>
        <w:fldChar w:fldCharType="separate"/>
      </w:r>
      <w:r>
        <w:t>- 9 -</w:t>
      </w:r>
      <w:r>
        <w:fldChar w:fldCharType="end"/>
      </w:r>
      <w:r>
        <w:fldChar w:fldCharType="end"/>
      </w:r>
    </w:p>
    <w:p w14:paraId="4546483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"_Toc118906172" </w:instrText>
      </w:r>
      <w:r>
        <w:fldChar w:fldCharType="separate"/>
      </w:r>
      <w:r>
        <w:rPr>
          <w:rStyle w:val="65"/>
          <w:rFonts w:ascii="微软雅黑" w:hAnsi="微软雅黑" w:eastAsia="微软雅黑" w:cs="微软雅黑"/>
        </w:rPr>
        <w:t>※</w:t>
      </w:r>
      <w:r>
        <w:rPr>
          <w:rStyle w:val="65"/>
        </w:rPr>
        <w:t>二、报价要求</w:t>
      </w:r>
      <w:r>
        <w:tab/>
      </w:r>
      <w:r>
        <w:fldChar w:fldCharType="begin"/>
      </w:r>
      <w:r>
        <w:instrText xml:space="preserve"> PAGEREF _Toc118906172 \h </w:instrText>
      </w:r>
      <w:r>
        <w:fldChar w:fldCharType="separate"/>
      </w:r>
      <w:r>
        <w:t>- 9 -</w:t>
      </w:r>
      <w:r>
        <w:fldChar w:fldCharType="end"/>
      </w:r>
      <w:r>
        <w:fldChar w:fldCharType="end"/>
      </w:r>
    </w:p>
    <w:p w14:paraId="344D743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"_Toc118906173" </w:instrText>
      </w:r>
      <w:r>
        <w:fldChar w:fldCharType="separate"/>
      </w:r>
      <w:r>
        <w:rPr>
          <w:rStyle w:val="65"/>
        </w:rPr>
        <w:t>三、售后服务</w:t>
      </w:r>
      <w:r>
        <w:tab/>
      </w:r>
      <w:r>
        <w:fldChar w:fldCharType="begin"/>
      </w:r>
      <w:r>
        <w:instrText xml:space="preserve"> PAGEREF _Toc118906173 \h </w:instrText>
      </w:r>
      <w:r>
        <w:fldChar w:fldCharType="separate"/>
      </w:r>
      <w:r>
        <w:t>- 9 -</w:t>
      </w:r>
      <w:r>
        <w:fldChar w:fldCharType="end"/>
      </w:r>
      <w:r>
        <w:fldChar w:fldCharType="end"/>
      </w:r>
    </w:p>
    <w:p w14:paraId="1A6F729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"_Toc118906174" </w:instrText>
      </w:r>
      <w:r>
        <w:fldChar w:fldCharType="separate"/>
      </w:r>
      <w:r>
        <w:rPr>
          <w:rStyle w:val="65"/>
          <w:rFonts w:ascii="微软雅黑" w:hAnsi="微软雅黑" w:eastAsia="微软雅黑" w:cs="微软雅黑"/>
        </w:rPr>
        <w:t>※</w:t>
      </w:r>
      <w:r>
        <w:rPr>
          <w:rStyle w:val="65"/>
        </w:rPr>
        <w:t>四、付款方式</w:t>
      </w:r>
      <w:r>
        <w:tab/>
      </w:r>
      <w:r>
        <w:fldChar w:fldCharType="begin"/>
      </w:r>
      <w:r>
        <w:instrText xml:space="preserve"> PAGEREF _Toc118906174 \h </w:instrText>
      </w:r>
      <w:r>
        <w:fldChar w:fldCharType="separate"/>
      </w:r>
      <w:r>
        <w:t>- 9 -</w:t>
      </w:r>
      <w:r>
        <w:fldChar w:fldCharType="end"/>
      </w:r>
      <w:r>
        <w:fldChar w:fldCharType="end"/>
      </w:r>
    </w:p>
    <w:p w14:paraId="408AD45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"_Toc118906175" </w:instrText>
      </w:r>
      <w:r>
        <w:fldChar w:fldCharType="separate"/>
      </w:r>
      <w:r>
        <w:rPr>
          <w:rStyle w:val="65"/>
        </w:rPr>
        <w:t>五、知识产权</w:t>
      </w:r>
      <w:r>
        <w:tab/>
      </w:r>
      <w:r>
        <w:fldChar w:fldCharType="begin"/>
      </w:r>
      <w:r>
        <w:instrText xml:space="preserve"> PAGEREF _Toc118906175 \h </w:instrText>
      </w:r>
      <w:r>
        <w:fldChar w:fldCharType="separate"/>
      </w:r>
      <w:r>
        <w:t>- 10 -</w:t>
      </w:r>
      <w:r>
        <w:fldChar w:fldCharType="end"/>
      </w:r>
      <w:r>
        <w:fldChar w:fldCharType="end"/>
      </w:r>
    </w:p>
    <w:p w14:paraId="2900887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"_Toc118906176" </w:instrText>
      </w:r>
      <w:r>
        <w:fldChar w:fldCharType="separate"/>
      </w:r>
      <w:r>
        <w:rPr>
          <w:rStyle w:val="65"/>
        </w:rPr>
        <w:t>六、其他</w:t>
      </w:r>
      <w:r>
        <w:tab/>
      </w:r>
      <w:r>
        <w:fldChar w:fldCharType="begin"/>
      </w:r>
      <w:r>
        <w:instrText xml:space="preserve"> PAGEREF _Toc118906176 \h </w:instrText>
      </w:r>
      <w:r>
        <w:fldChar w:fldCharType="separate"/>
      </w:r>
      <w:r>
        <w:t>- 10 -</w:t>
      </w:r>
      <w:r>
        <w:fldChar w:fldCharType="end"/>
      </w:r>
      <w:r>
        <w:fldChar w:fldCharType="end"/>
      </w:r>
    </w:p>
    <w:p w14:paraId="147EF613">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"_Toc118906177" </w:instrText>
      </w:r>
      <w:r>
        <w:fldChar w:fldCharType="separate"/>
      </w:r>
      <w:r>
        <w:rPr>
          <w:rStyle w:val="65"/>
          <w:rFonts w:ascii="宋体" w:hAnsi="宋体"/>
        </w:rPr>
        <w:t>第四篇  比选程序及方法、评审标准、无效响应和采购终止</w:t>
      </w:r>
      <w:r>
        <w:tab/>
      </w:r>
      <w:r>
        <w:fldChar w:fldCharType="begin"/>
      </w:r>
      <w:r>
        <w:instrText xml:space="preserve"> PAGEREF _Toc118906177 \h </w:instrText>
      </w:r>
      <w:r>
        <w:fldChar w:fldCharType="separate"/>
      </w:r>
      <w:r>
        <w:t>- 11 -</w:t>
      </w:r>
      <w:r>
        <w:fldChar w:fldCharType="end"/>
      </w:r>
      <w:r>
        <w:fldChar w:fldCharType="end"/>
      </w:r>
    </w:p>
    <w:p w14:paraId="65B2F20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"_Toc118906178" </w:instrText>
      </w:r>
      <w:r>
        <w:fldChar w:fldCharType="separate"/>
      </w:r>
      <w:r>
        <w:rPr>
          <w:rStyle w:val="65"/>
          <w:rFonts w:ascii="宋体" w:hAnsi="宋体"/>
        </w:rPr>
        <w:t>一、比选程序及方法</w:t>
      </w:r>
      <w:r>
        <w:tab/>
      </w:r>
      <w:r>
        <w:fldChar w:fldCharType="begin"/>
      </w:r>
      <w:r>
        <w:instrText xml:space="preserve"> PAGEREF _Toc118906178 \h </w:instrText>
      </w:r>
      <w:r>
        <w:fldChar w:fldCharType="separate"/>
      </w:r>
      <w:r>
        <w:t>- 11 -</w:t>
      </w:r>
      <w:r>
        <w:fldChar w:fldCharType="end"/>
      </w:r>
      <w:r>
        <w:fldChar w:fldCharType="end"/>
      </w:r>
    </w:p>
    <w:p w14:paraId="1CFB8FB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"_Toc118906179" </w:instrText>
      </w:r>
      <w:r>
        <w:fldChar w:fldCharType="separate"/>
      </w:r>
      <w:r>
        <w:rPr>
          <w:rStyle w:val="65"/>
          <w:rFonts w:ascii="宋体" w:hAnsi="宋体"/>
        </w:rPr>
        <w:t>二、评审标准</w:t>
      </w:r>
      <w:r>
        <w:tab/>
      </w:r>
      <w:r>
        <w:fldChar w:fldCharType="begin"/>
      </w:r>
      <w:r>
        <w:instrText xml:space="preserve"> PAGEREF _Toc118906179 \h </w:instrText>
      </w:r>
      <w:r>
        <w:fldChar w:fldCharType="separate"/>
      </w:r>
      <w:r>
        <w:t>- 13 -</w:t>
      </w:r>
      <w:r>
        <w:fldChar w:fldCharType="end"/>
      </w:r>
      <w:r>
        <w:fldChar w:fldCharType="end"/>
      </w:r>
    </w:p>
    <w:p w14:paraId="79C560E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"_Toc118906180" </w:instrText>
      </w:r>
      <w:r>
        <w:fldChar w:fldCharType="separate"/>
      </w:r>
      <w:r>
        <w:rPr>
          <w:rStyle w:val="65"/>
          <w:rFonts w:ascii="宋体" w:hAnsi="宋体"/>
        </w:rPr>
        <w:t>三、无效响应</w:t>
      </w:r>
      <w:r>
        <w:tab/>
      </w:r>
      <w:r>
        <w:fldChar w:fldCharType="begin"/>
      </w:r>
      <w:r>
        <w:instrText xml:space="preserve"> PAGEREF _Toc118906180 \h </w:instrText>
      </w:r>
      <w:r>
        <w:fldChar w:fldCharType="separate"/>
      </w:r>
      <w:r>
        <w:t>- 15 -</w:t>
      </w:r>
      <w:r>
        <w:fldChar w:fldCharType="end"/>
      </w:r>
      <w:r>
        <w:fldChar w:fldCharType="end"/>
      </w:r>
    </w:p>
    <w:p w14:paraId="24228C2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"_Toc118906181" </w:instrText>
      </w:r>
      <w:r>
        <w:fldChar w:fldCharType="separate"/>
      </w:r>
      <w:r>
        <w:rPr>
          <w:rStyle w:val="65"/>
          <w:rFonts w:ascii="宋体" w:hAnsi="宋体"/>
        </w:rPr>
        <w:t>四、采购终止</w:t>
      </w:r>
      <w:r>
        <w:tab/>
      </w:r>
      <w:r>
        <w:fldChar w:fldCharType="begin"/>
      </w:r>
      <w:r>
        <w:instrText xml:space="preserve"> PAGEREF _Toc118906181 \h </w:instrText>
      </w:r>
      <w:r>
        <w:fldChar w:fldCharType="separate"/>
      </w:r>
      <w:r>
        <w:t>- 15 -</w:t>
      </w:r>
      <w:r>
        <w:fldChar w:fldCharType="end"/>
      </w:r>
      <w:r>
        <w:fldChar w:fldCharType="end"/>
      </w:r>
    </w:p>
    <w:p w14:paraId="5C687EAD">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"_Toc118906182" </w:instrText>
      </w:r>
      <w:r>
        <w:fldChar w:fldCharType="separate"/>
      </w:r>
      <w:r>
        <w:rPr>
          <w:rStyle w:val="65"/>
          <w:rFonts w:ascii="宋体" w:hAnsi="宋体"/>
        </w:rPr>
        <w:t>第五篇  供应商须知</w:t>
      </w:r>
      <w:r>
        <w:tab/>
      </w:r>
      <w:r>
        <w:fldChar w:fldCharType="begin"/>
      </w:r>
      <w:r>
        <w:instrText xml:space="preserve"> PAGEREF _Toc118906182 \h </w:instrText>
      </w:r>
      <w:r>
        <w:fldChar w:fldCharType="separate"/>
      </w:r>
      <w:r>
        <w:t>- 16 -</w:t>
      </w:r>
      <w:r>
        <w:fldChar w:fldCharType="end"/>
      </w:r>
      <w:r>
        <w:fldChar w:fldCharType="end"/>
      </w:r>
    </w:p>
    <w:p w14:paraId="2FD0950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"_Toc118906183" </w:instrText>
      </w:r>
      <w:r>
        <w:fldChar w:fldCharType="separate"/>
      </w:r>
      <w:r>
        <w:rPr>
          <w:rStyle w:val="65"/>
          <w:rFonts w:ascii="宋体" w:hAnsi="宋体"/>
        </w:rPr>
        <w:t>一、比选费用</w:t>
      </w:r>
      <w:r>
        <w:tab/>
      </w:r>
      <w:r>
        <w:fldChar w:fldCharType="begin"/>
      </w:r>
      <w:r>
        <w:instrText xml:space="preserve"> PAGEREF _Toc118906183 \h </w:instrText>
      </w:r>
      <w:r>
        <w:fldChar w:fldCharType="separate"/>
      </w:r>
      <w:r>
        <w:t>- 16 -</w:t>
      </w:r>
      <w:r>
        <w:fldChar w:fldCharType="end"/>
      </w:r>
      <w:r>
        <w:fldChar w:fldCharType="end"/>
      </w:r>
    </w:p>
    <w:p w14:paraId="6FF11F4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"_Toc118906184" </w:instrText>
      </w:r>
      <w:r>
        <w:fldChar w:fldCharType="separate"/>
      </w:r>
      <w:r>
        <w:rPr>
          <w:rStyle w:val="65"/>
          <w:rFonts w:ascii="宋体" w:hAnsi="宋体"/>
        </w:rPr>
        <w:t>二、竞争性比选文件</w:t>
      </w:r>
      <w:r>
        <w:tab/>
      </w:r>
      <w:r>
        <w:fldChar w:fldCharType="begin"/>
      </w:r>
      <w:r>
        <w:instrText xml:space="preserve"> PAGEREF _Toc118906184 \h </w:instrText>
      </w:r>
      <w:r>
        <w:fldChar w:fldCharType="separate"/>
      </w:r>
      <w:r>
        <w:t>- 16 -</w:t>
      </w:r>
      <w:r>
        <w:fldChar w:fldCharType="end"/>
      </w:r>
      <w:r>
        <w:fldChar w:fldCharType="end"/>
      </w:r>
    </w:p>
    <w:p w14:paraId="1048DCE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"_Toc118906185" </w:instrText>
      </w:r>
      <w:r>
        <w:fldChar w:fldCharType="separate"/>
      </w:r>
      <w:r>
        <w:rPr>
          <w:rStyle w:val="65"/>
          <w:rFonts w:ascii="宋体" w:hAnsi="宋体"/>
        </w:rPr>
        <w:t>三、比选要求</w:t>
      </w:r>
      <w:r>
        <w:tab/>
      </w:r>
      <w:r>
        <w:fldChar w:fldCharType="begin"/>
      </w:r>
      <w:r>
        <w:instrText xml:space="preserve"> PAGEREF _Toc118906185 \h </w:instrText>
      </w:r>
      <w:r>
        <w:fldChar w:fldCharType="separate"/>
      </w:r>
      <w:r>
        <w:t>- 16 -</w:t>
      </w:r>
      <w:r>
        <w:fldChar w:fldCharType="end"/>
      </w:r>
      <w:r>
        <w:fldChar w:fldCharType="end"/>
      </w:r>
    </w:p>
    <w:p w14:paraId="5650418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"_Toc118906186" </w:instrText>
      </w:r>
      <w:r>
        <w:fldChar w:fldCharType="separate"/>
      </w:r>
      <w:r>
        <w:rPr>
          <w:rStyle w:val="65"/>
          <w:rFonts w:ascii="宋体" w:hAnsi="宋体"/>
        </w:rPr>
        <w:t>四、成交供应商的确认和变更</w:t>
      </w:r>
      <w:r>
        <w:tab/>
      </w:r>
      <w:r>
        <w:fldChar w:fldCharType="begin"/>
      </w:r>
      <w:r>
        <w:instrText xml:space="preserve"> PAGEREF _Toc118906186 \h </w:instrText>
      </w:r>
      <w:r>
        <w:fldChar w:fldCharType="separate"/>
      </w:r>
      <w:r>
        <w:t>- 18 -</w:t>
      </w:r>
      <w:r>
        <w:fldChar w:fldCharType="end"/>
      </w:r>
      <w:r>
        <w:fldChar w:fldCharType="end"/>
      </w:r>
    </w:p>
    <w:p w14:paraId="5FEF5C5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"_Toc118906187" </w:instrText>
      </w:r>
      <w:r>
        <w:fldChar w:fldCharType="separate"/>
      </w:r>
      <w:r>
        <w:rPr>
          <w:rStyle w:val="65"/>
          <w:rFonts w:ascii="宋体" w:hAnsi="宋体"/>
        </w:rPr>
        <w:t>五、成交通知</w:t>
      </w:r>
      <w:r>
        <w:tab/>
      </w:r>
      <w:r>
        <w:fldChar w:fldCharType="begin"/>
      </w:r>
      <w:r>
        <w:instrText xml:space="preserve"> PAGEREF _Toc118906187 \h </w:instrText>
      </w:r>
      <w:r>
        <w:fldChar w:fldCharType="separate"/>
      </w:r>
      <w:r>
        <w:t>- 18 -</w:t>
      </w:r>
      <w:r>
        <w:fldChar w:fldCharType="end"/>
      </w:r>
      <w:r>
        <w:fldChar w:fldCharType="end"/>
      </w:r>
    </w:p>
    <w:p w14:paraId="7CB6768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"_Toc118906188" </w:instrText>
      </w:r>
      <w:r>
        <w:fldChar w:fldCharType="separate"/>
      </w:r>
      <w:r>
        <w:rPr>
          <w:rStyle w:val="65"/>
          <w:rFonts w:ascii="宋体" w:hAnsi="宋体"/>
        </w:rPr>
        <w:t>六、关于质疑和投诉</w:t>
      </w:r>
      <w:r>
        <w:tab/>
      </w:r>
      <w:r>
        <w:fldChar w:fldCharType="begin"/>
      </w:r>
      <w:r>
        <w:instrText xml:space="preserve"> PAGEREF _Toc118906188 \h </w:instrText>
      </w:r>
      <w:r>
        <w:fldChar w:fldCharType="separate"/>
      </w:r>
      <w:r>
        <w:t>- 18 -</w:t>
      </w:r>
      <w:r>
        <w:fldChar w:fldCharType="end"/>
      </w:r>
      <w:r>
        <w:fldChar w:fldCharType="end"/>
      </w:r>
    </w:p>
    <w:p w14:paraId="7EEF169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"_Toc118906189" </w:instrText>
      </w:r>
      <w:r>
        <w:fldChar w:fldCharType="separate"/>
      </w:r>
      <w:r>
        <w:rPr>
          <w:rStyle w:val="65"/>
          <w:rFonts w:ascii="宋体" w:hAnsi="宋体"/>
        </w:rPr>
        <w:t>七、采购代理服务费</w:t>
      </w:r>
      <w:r>
        <w:tab/>
      </w:r>
      <w:r>
        <w:fldChar w:fldCharType="begin"/>
      </w:r>
      <w:r>
        <w:instrText xml:space="preserve"> PAGEREF _Toc118906189 \h </w:instrText>
      </w:r>
      <w:r>
        <w:fldChar w:fldCharType="separate"/>
      </w:r>
      <w:r>
        <w:t>- 20 -</w:t>
      </w:r>
      <w:r>
        <w:fldChar w:fldCharType="end"/>
      </w:r>
      <w:r>
        <w:fldChar w:fldCharType="end"/>
      </w:r>
    </w:p>
    <w:p w14:paraId="3542024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"_Toc118906190" </w:instrText>
      </w:r>
      <w:r>
        <w:fldChar w:fldCharType="separate"/>
      </w:r>
      <w:r>
        <w:rPr>
          <w:rStyle w:val="65"/>
          <w:rFonts w:ascii="宋体" w:hAnsi="宋体"/>
        </w:rPr>
        <w:t>八、签订合同</w:t>
      </w:r>
      <w:r>
        <w:tab/>
      </w:r>
      <w:r>
        <w:fldChar w:fldCharType="begin"/>
      </w:r>
      <w:r>
        <w:instrText xml:space="preserve"> PAGEREF _Toc118906190 \h </w:instrText>
      </w:r>
      <w:r>
        <w:fldChar w:fldCharType="separate"/>
      </w:r>
      <w:r>
        <w:t>- 20 -</w:t>
      </w:r>
      <w:r>
        <w:fldChar w:fldCharType="end"/>
      </w:r>
      <w:r>
        <w:fldChar w:fldCharType="end"/>
      </w:r>
    </w:p>
    <w:p w14:paraId="405F62BF">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"_Toc118906191" </w:instrText>
      </w:r>
      <w:r>
        <w:fldChar w:fldCharType="separate"/>
      </w:r>
      <w:r>
        <w:rPr>
          <w:rStyle w:val="65"/>
          <w:rFonts w:ascii="宋体" w:hAnsi="宋体"/>
        </w:rPr>
        <w:t>第六篇  合同草案条款</w:t>
      </w:r>
      <w:r>
        <w:tab/>
      </w:r>
      <w:r>
        <w:fldChar w:fldCharType="begin"/>
      </w:r>
      <w:r>
        <w:instrText xml:space="preserve"> PAGEREF _Toc118906191 \h </w:instrText>
      </w:r>
      <w:r>
        <w:fldChar w:fldCharType="separate"/>
      </w:r>
      <w:r>
        <w:t>- 21 -</w:t>
      </w:r>
      <w:r>
        <w:fldChar w:fldCharType="end"/>
      </w:r>
      <w:r>
        <w:fldChar w:fldCharType="end"/>
      </w:r>
    </w:p>
    <w:p w14:paraId="265C0F4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"_Toc118906192" </w:instrText>
      </w:r>
      <w:r>
        <w:fldChar w:fldCharType="separate"/>
      </w:r>
      <w:r>
        <w:rPr>
          <w:rStyle w:val="65"/>
          <w:rFonts w:ascii="宋体" w:hAnsi="宋体"/>
        </w:rPr>
        <w:t>一、合同主要条款</w:t>
      </w:r>
      <w:r>
        <w:tab/>
      </w:r>
      <w:r>
        <w:fldChar w:fldCharType="begin"/>
      </w:r>
      <w:r>
        <w:instrText xml:space="preserve"> PAGEREF _Toc118906192 \h </w:instrText>
      </w:r>
      <w:r>
        <w:fldChar w:fldCharType="separate"/>
      </w:r>
      <w:r>
        <w:t>- 21 -</w:t>
      </w:r>
      <w:r>
        <w:fldChar w:fldCharType="end"/>
      </w:r>
      <w:r>
        <w:fldChar w:fldCharType="end"/>
      </w:r>
    </w:p>
    <w:p w14:paraId="34C2109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"_Toc118906193" </w:instrText>
      </w:r>
      <w:r>
        <w:fldChar w:fldCharType="separate"/>
      </w:r>
      <w:r>
        <w:rPr>
          <w:rStyle w:val="65"/>
          <w:rFonts w:ascii="宋体" w:hAnsi="宋体"/>
        </w:rPr>
        <w:t>二、政府采购合同（格式）</w:t>
      </w:r>
      <w:r>
        <w:tab/>
      </w:r>
      <w:r>
        <w:fldChar w:fldCharType="begin"/>
      </w:r>
      <w:r>
        <w:instrText xml:space="preserve"> PAGEREF _Toc118906193 \h </w:instrText>
      </w:r>
      <w:r>
        <w:fldChar w:fldCharType="separate"/>
      </w:r>
      <w:r>
        <w:t>- 23 -</w:t>
      </w:r>
      <w:r>
        <w:fldChar w:fldCharType="end"/>
      </w:r>
      <w:r>
        <w:fldChar w:fldCharType="end"/>
      </w:r>
    </w:p>
    <w:p w14:paraId="14038B36">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"_Toc118906194" </w:instrText>
      </w:r>
      <w:r>
        <w:fldChar w:fldCharType="separate"/>
      </w:r>
      <w:r>
        <w:rPr>
          <w:rStyle w:val="65"/>
          <w:rFonts w:ascii="宋体" w:hAnsi="宋体"/>
        </w:rPr>
        <w:t>第七篇  响应文件编制要求</w:t>
      </w:r>
      <w:r>
        <w:tab/>
      </w:r>
      <w:r>
        <w:fldChar w:fldCharType="begin"/>
      </w:r>
      <w:r>
        <w:instrText xml:space="preserve"> PAGEREF _Toc118906194 \h </w:instrText>
      </w:r>
      <w:r>
        <w:fldChar w:fldCharType="separate"/>
      </w:r>
      <w:r>
        <w:t>- 25 -</w:t>
      </w:r>
      <w:r>
        <w:fldChar w:fldCharType="end"/>
      </w:r>
      <w:r>
        <w:fldChar w:fldCharType="end"/>
      </w:r>
    </w:p>
    <w:p w14:paraId="670050F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"_Toc118906195" </w:instrText>
      </w:r>
      <w:r>
        <w:fldChar w:fldCharType="separate"/>
      </w:r>
      <w:r>
        <w:rPr>
          <w:rStyle w:val="65"/>
          <w:rFonts w:ascii="宋体" w:hAnsi="宋体"/>
        </w:rPr>
        <w:t>一、经济部分</w:t>
      </w:r>
      <w:r>
        <w:tab/>
      </w:r>
      <w:r>
        <w:fldChar w:fldCharType="begin"/>
      </w:r>
      <w:r>
        <w:instrText xml:space="preserve"> PAGEREF _Toc118906195 \h </w:instrText>
      </w:r>
      <w:r>
        <w:fldChar w:fldCharType="separate"/>
      </w:r>
      <w:r>
        <w:t>- 25 -</w:t>
      </w:r>
      <w:r>
        <w:fldChar w:fldCharType="end"/>
      </w:r>
      <w:r>
        <w:fldChar w:fldCharType="end"/>
      </w:r>
    </w:p>
    <w:p w14:paraId="122FC07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"_Toc118906196" </w:instrText>
      </w:r>
      <w:r>
        <w:fldChar w:fldCharType="separate"/>
      </w:r>
      <w:r>
        <w:rPr>
          <w:rStyle w:val="65"/>
          <w:rFonts w:ascii="宋体" w:hAnsi="宋体"/>
        </w:rPr>
        <w:t>二、技术部分</w:t>
      </w:r>
      <w:r>
        <w:tab/>
      </w:r>
      <w:r>
        <w:fldChar w:fldCharType="begin"/>
      </w:r>
      <w:r>
        <w:instrText xml:space="preserve"> PAGEREF _Toc118906196 \h </w:instrText>
      </w:r>
      <w:r>
        <w:fldChar w:fldCharType="separate"/>
      </w:r>
      <w:r>
        <w:t>- 25 -</w:t>
      </w:r>
      <w:r>
        <w:fldChar w:fldCharType="end"/>
      </w:r>
      <w:r>
        <w:fldChar w:fldCharType="end"/>
      </w:r>
    </w:p>
    <w:p w14:paraId="4CF87FA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"_Toc118906197" </w:instrText>
      </w:r>
      <w:r>
        <w:fldChar w:fldCharType="separate"/>
      </w:r>
      <w:r>
        <w:rPr>
          <w:rStyle w:val="65"/>
          <w:rFonts w:ascii="宋体" w:hAnsi="宋体"/>
        </w:rPr>
        <w:t>三、商务部分</w:t>
      </w:r>
      <w:r>
        <w:tab/>
      </w:r>
      <w:r>
        <w:fldChar w:fldCharType="begin"/>
      </w:r>
      <w:r>
        <w:instrText xml:space="preserve"> PAGEREF _Toc118906197 \h </w:instrText>
      </w:r>
      <w:r>
        <w:fldChar w:fldCharType="separate"/>
      </w:r>
      <w:r>
        <w:t>- 25 -</w:t>
      </w:r>
      <w:r>
        <w:fldChar w:fldCharType="end"/>
      </w:r>
      <w:r>
        <w:fldChar w:fldCharType="end"/>
      </w:r>
    </w:p>
    <w:p w14:paraId="744640B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"_Toc118906198" </w:instrText>
      </w:r>
      <w:r>
        <w:fldChar w:fldCharType="separate"/>
      </w:r>
      <w:r>
        <w:rPr>
          <w:rStyle w:val="65"/>
          <w:rFonts w:ascii="宋体" w:hAnsi="宋体"/>
        </w:rPr>
        <w:t>四、资格条件及其他</w:t>
      </w:r>
      <w:r>
        <w:tab/>
      </w:r>
      <w:r>
        <w:fldChar w:fldCharType="begin"/>
      </w:r>
      <w:r>
        <w:instrText xml:space="preserve"> PAGEREF _Toc118906198 \h </w:instrText>
      </w:r>
      <w:r>
        <w:fldChar w:fldCharType="separate"/>
      </w:r>
      <w:r>
        <w:t>- 25 -</w:t>
      </w:r>
      <w:r>
        <w:fldChar w:fldCharType="end"/>
      </w:r>
      <w:r>
        <w:fldChar w:fldCharType="end"/>
      </w:r>
    </w:p>
    <w:p w14:paraId="5672B69A">
      <w:pPr>
        <w:pStyle w:val="46"/>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 w:val="24"/>
          <w:szCs w:val="24"/>
        </w:rPr>
        <w:fldChar w:fldCharType="end"/>
      </w:r>
    </w:p>
    <w:p w14:paraId="681A38B0">
      <w:pPr>
        <w:pStyle w:val="4"/>
        <w:spacing w:line="360" w:lineRule="auto"/>
        <w:jc w:val="center"/>
        <w:rPr>
          <w:rFonts w:ascii="宋体" w:hAnsi="宋体" w:eastAsia="宋体"/>
          <w:sz w:val="36"/>
          <w:szCs w:val="30"/>
        </w:rPr>
      </w:pPr>
      <w:bookmarkStart w:id="0" w:name="_Toc11641050"/>
      <w:bookmarkStart w:id="1" w:name="_Toc12789052"/>
      <w:bookmarkStart w:id="2" w:name="_Toc118906156"/>
      <w:r>
        <w:rPr>
          <w:rFonts w:hint="eastAsia" w:ascii="宋体" w:hAnsi="宋体" w:eastAsia="宋体"/>
          <w:sz w:val="36"/>
          <w:szCs w:val="30"/>
        </w:rPr>
        <w:t>第一篇  采购邀请书</w:t>
      </w:r>
      <w:bookmarkEnd w:id="0"/>
      <w:bookmarkEnd w:id="1"/>
      <w:bookmarkEnd w:id="2"/>
    </w:p>
    <w:p w14:paraId="50FDB2AB">
      <w:pPr>
        <w:snapToGrid w:val="0"/>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重庆电子口岸中心的委托，对重庆智慧口岸物流平台二期数据安全治理（项目号：</w:t>
      </w:r>
      <w:r>
        <w:rPr>
          <w:rFonts w:ascii="宋体" w:hAnsi="宋体"/>
          <w:sz w:val="24"/>
          <w:szCs w:val="24"/>
        </w:rPr>
        <w:t>SZFKAWLCG2022-034</w:t>
      </w:r>
      <w:r>
        <w:rPr>
          <w:rFonts w:hint="eastAsia" w:ascii="宋体" w:hAnsi="宋体"/>
          <w:sz w:val="24"/>
          <w:szCs w:val="24"/>
        </w:rPr>
        <w:t>）进行竞争性比选采购。欢迎有资格的供应商前来参与比选。</w:t>
      </w:r>
    </w:p>
    <w:p w14:paraId="2FBC3831">
      <w:pPr>
        <w:pStyle w:val="5"/>
        <w:spacing w:before="0" w:after="0" w:line="360" w:lineRule="auto"/>
        <w:ind w:firstLine="482" w:firstLineChars="200"/>
        <w:jc w:val="left"/>
        <w:rPr>
          <w:rFonts w:ascii="宋体" w:hAnsi="宋体"/>
          <w:sz w:val="24"/>
          <w:szCs w:val="24"/>
        </w:rPr>
      </w:pPr>
      <w:bookmarkStart w:id="3" w:name="_Toc118906157"/>
      <w:bookmarkStart w:id="4" w:name="_Toc313893526"/>
      <w:bookmarkStart w:id="5" w:name="_Toc317775175"/>
      <w:r>
        <w:rPr>
          <w:rFonts w:hint="eastAsia" w:ascii="宋体" w:hAnsi="宋体"/>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1134"/>
        <w:gridCol w:w="1276"/>
        <w:gridCol w:w="1276"/>
        <w:gridCol w:w="1984"/>
      </w:tblGrid>
      <w:tr w14:paraId="2E38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111" w:type="dxa"/>
            <w:tcBorders>
              <w:top w:val="single" w:color="auto" w:sz="4" w:space="0"/>
              <w:left w:val="single" w:color="auto" w:sz="4" w:space="0"/>
              <w:right w:val="single" w:color="auto" w:sz="4" w:space="0"/>
            </w:tcBorders>
            <w:vAlign w:val="center"/>
          </w:tcPr>
          <w:p w14:paraId="62C4831F">
            <w:pPr>
              <w:widowControl/>
              <w:jc w:val="center"/>
              <w:rPr>
                <w:rFonts w:ascii="宋体" w:hAnsi="宋体" w:cs="宋体"/>
                <w:b/>
                <w:bCs/>
                <w:kern w:val="0"/>
                <w:sz w:val="21"/>
                <w:szCs w:val="21"/>
              </w:rPr>
            </w:pPr>
            <w:bookmarkStart w:id="6" w:name="_Toc373860293"/>
            <w:bookmarkStart w:id="7" w:name="_Toc317775178"/>
            <w:r>
              <w:rPr>
                <w:rFonts w:hint="eastAsia" w:ascii="宋体" w:hAnsi="宋体" w:cs="宋体"/>
                <w:b/>
                <w:bCs/>
                <w:kern w:val="0"/>
                <w:sz w:val="21"/>
                <w:szCs w:val="21"/>
              </w:rPr>
              <w:t>项目内容</w:t>
            </w:r>
          </w:p>
        </w:tc>
        <w:tc>
          <w:tcPr>
            <w:tcW w:w="1134" w:type="dxa"/>
            <w:tcBorders>
              <w:top w:val="single" w:color="auto" w:sz="4" w:space="0"/>
              <w:left w:val="single" w:color="auto" w:sz="4" w:space="0"/>
              <w:right w:val="single" w:color="auto" w:sz="4" w:space="0"/>
            </w:tcBorders>
            <w:vAlign w:val="center"/>
          </w:tcPr>
          <w:p w14:paraId="27E71581">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14:paraId="6730B626">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276" w:type="dxa"/>
            <w:tcBorders>
              <w:top w:val="single" w:color="auto" w:sz="4" w:space="0"/>
              <w:left w:val="single" w:color="auto" w:sz="4" w:space="0"/>
              <w:right w:val="single" w:color="auto" w:sz="4" w:space="0"/>
            </w:tcBorders>
            <w:vAlign w:val="center"/>
          </w:tcPr>
          <w:p w14:paraId="52C8CA29">
            <w:pPr>
              <w:widowControl/>
              <w:jc w:val="center"/>
              <w:rPr>
                <w:rFonts w:ascii="宋体" w:hAnsi="宋体" w:cs="宋体"/>
                <w:b/>
                <w:bCs/>
                <w:kern w:val="0"/>
                <w:sz w:val="21"/>
                <w:szCs w:val="21"/>
              </w:rPr>
            </w:pPr>
            <w:r>
              <w:rPr>
                <w:rFonts w:hint="eastAsia" w:ascii="宋体" w:hAnsi="宋体" w:cs="宋体"/>
                <w:b/>
                <w:bCs/>
                <w:kern w:val="0"/>
                <w:sz w:val="21"/>
                <w:szCs w:val="21"/>
              </w:rPr>
              <w:t>比选保证金</w:t>
            </w:r>
          </w:p>
          <w:p w14:paraId="7C00787C">
            <w:pPr>
              <w:widowControl/>
              <w:jc w:val="center"/>
              <w:rPr>
                <w:rFonts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14:paraId="391B14F9">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5F006BE6">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14:paraId="370D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111" w:type="dxa"/>
            <w:tcBorders>
              <w:top w:val="single" w:color="auto" w:sz="4" w:space="0"/>
              <w:left w:val="single" w:color="auto" w:sz="4" w:space="0"/>
              <w:right w:val="single" w:color="auto" w:sz="4" w:space="0"/>
            </w:tcBorders>
            <w:vAlign w:val="center"/>
          </w:tcPr>
          <w:p w14:paraId="3C80060C">
            <w:pPr>
              <w:pStyle w:val="24"/>
              <w:spacing w:line="240" w:lineRule="auto"/>
              <w:ind w:left="0"/>
              <w:jc w:val="center"/>
              <w:outlineLvl w:val="0"/>
              <w:rPr>
                <w:rFonts w:ascii="宋体" w:hAnsi="宋体"/>
                <w:sz w:val="21"/>
                <w:szCs w:val="21"/>
              </w:rPr>
            </w:pPr>
            <w:bookmarkStart w:id="8" w:name="_Hlk344477914"/>
            <w:r>
              <w:rPr>
                <w:rFonts w:hint="eastAsia" w:ascii="宋体" w:hAnsi="宋体"/>
                <w:sz w:val="21"/>
                <w:szCs w:val="21"/>
              </w:rPr>
              <w:t>重庆智慧口岸物流平台二期数据安全治理</w:t>
            </w:r>
          </w:p>
        </w:tc>
        <w:tc>
          <w:tcPr>
            <w:tcW w:w="1134" w:type="dxa"/>
            <w:tcBorders>
              <w:top w:val="single" w:color="auto" w:sz="4" w:space="0"/>
              <w:left w:val="single" w:color="auto" w:sz="4" w:space="0"/>
              <w:right w:val="single" w:color="auto" w:sz="4" w:space="0"/>
            </w:tcBorders>
            <w:vAlign w:val="center"/>
          </w:tcPr>
          <w:p w14:paraId="1674BC99">
            <w:pPr>
              <w:pStyle w:val="24"/>
              <w:spacing w:line="240" w:lineRule="auto"/>
              <w:ind w:left="0"/>
              <w:jc w:val="center"/>
              <w:outlineLvl w:val="0"/>
              <w:rPr>
                <w:rFonts w:ascii="宋体" w:hAnsi="宋体"/>
                <w:sz w:val="21"/>
                <w:szCs w:val="21"/>
              </w:rPr>
            </w:pPr>
            <w:r>
              <w:rPr>
                <w:rFonts w:ascii="宋体" w:hAnsi="宋体"/>
                <w:sz w:val="21"/>
                <w:szCs w:val="21"/>
              </w:rPr>
              <w:t>10</w:t>
            </w:r>
          </w:p>
        </w:tc>
        <w:tc>
          <w:tcPr>
            <w:tcW w:w="1276" w:type="dxa"/>
            <w:tcBorders>
              <w:top w:val="single" w:color="auto" w:sz="4" w:space="0"/>
              <w:left w:val="single" w:color="auto" w:sz="4" w:space="0"/>
              <w:right w:val="single" w:color="auto" w:sz="4" w:space="0"/>
            </w:tcBorders>
            <w:vAlign w:val="center"/>
          </w:tcPr>
          <w:p w14:paraId="177402F1">
            <w:pPr>
              <w:pStyle w:val="24"/>
              <w:spacing w:line="240" w:lineRule="auto"/>
              <w:ind w:left="0"/>
              <w:jc w:val="center"/>
              <w:outlineLvl w:val="0"/>
              <w:rPr>
                <w:rFonts w:ascii="宋体" w:hAnsi="宋体"/>
                <w:sz w:val="21"/>
                <w:szCs w:val="21"/>
              </w:rPr>
            </w:pPr>
            <w:r>
              <w:rPr>
                <w:rFonts w:ascii="宋体" w:hAnsi="宋体"/>
                <w:sz w:val="21"/>
                <w:szCs w:val="21"/>
              </w:rPr>
              <w:t>2000</w:t>
            </w:r>
          </w:p>
        </w:tc>
        <w:tc>
          <w:tcPr>
            <w:tcW w:w="1276" w:type="dxa"/>
            <w:tcBorders>
              <w:top w:val="single" w:color="auto" w:sz="4" w:space="0"/>
              <w:left w:val="single" w:color="auto" w:sz="4" w:space="0"/>
              <w:right w:val="single" w:color="auto" w:sz="4" w:space="0"/>
            </w:tcBorders>
            <w:vAlign w:val="center"/>
          </w:tcPr>
          <w:p w14:paraId="58A1845B">
            <w:pPr>
              <w:pStyle w:val="24"/>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14:paraId="475F88BA">
            <w:pPr>
              <w:pStyle w:val="24"/>
              <w:spacing w:line="240" w:lineRule="auto"/>
              <w:ind w:left="0"/>
              <w:jc w:val="center"/>
              <w:outlineLvl w:val="0"/>
              <w:rPr>
                <w:rFonts w:ascii="宋体" w:hAnsi="宋体"/>
                <w:sz w:val="21"/>
                <w:szCs w:val="21"/>
              </w:rPr>
            </w:pPr>
            <w:r>
              <w:rPr>
                <w:rFonts w:hint="eastAsia" w:ascii="宋体" w:hAnsi="宋体"/>
                <w:sz w:val="21"/>
                <w:szCs w:val="21"/>
              </w:rPr>
              <w:t>软件和信息技术服务业</w:t>
            </w:r>
          </w:p>
        </w:tc>
      </w:tr>
      <w:bookmarkEnd w:id="8"/>
    </w:tbl>
    <w:p w14:paraId="0B2F88B2">
      <w:pPr>
        <w:pStyle w:val="5"/>
        <w:spacing w:before="0" w:after="0" w:line="360" w:lineRule="auto"/>
        <w:ind w:firstLine="482" w:firstLineChars="200"/>
        <w:rPr>
          <w:rFonts w:ascii="宋体" w:hAnsi="宋体"/>
          <w:sz w:val="24"/>
          <w:szCs w:val="24"/>
        </w:rPr>
      </w:pPr>
      <w:bookmarkStart w:id="9" w:name="_Toc118906158"/>
      <w:r>
        <w:rPr>
          <w:rFonts w:hint="eastAsia" w:ascii="宋体" w:hAnsi="宋体"/>
          <w:sz w:val="24"/>
          <w:szCs w:val="24"/>
        </w:rPr>
        <w:t>二、资金来源</w:t>
      </w:r>
      <w:bookmarkEnd w:id="9"/>
    </w:p>
    <w:p w14:paraId="399BC093">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ascii="宋体" w:hAnsi="宋体"/>
          <w:sz w:val="24"/>
          <w:szCs w:val="24"/>
        </w:rPr>
        <w:t>10</w:t>
      </w:r>
      <w:r>
        <w:rPr>
          <w:rFonts w:hint="eastAsia" w:ascii="宋体" w:hAnsi="宋体"/>
          <w:sz w:val="24"/>
          <w:szCs w:val="24"/>
        </w:rPr>
        <w:t>万元。</w:t>
      </w:r>
    </w:p>
    <w:bookmarkEnd w:id="6"/>
    <w:bookmarkEnd w:id="7"/>
    <w:p w14:paraId="27378BD0">
      <w:pPr>
        <w:pStyle w:val="5"/>
        <w:spacing w:before="0" w:after="0" w:line="360" w:lineRule="auto"/>
        <w:ind w:firstLine="482" w:firstLineChars="200"/>
        <w:rPr>
          <w:rFonts w:ascii="宋体" w:hAnsi="宋体"/>
          <w:sz w:val="24"/>
          <w:szCs w:val="24"/>
        </w:rPr>
      </w:pPr>
      <w:bookmarkStart w:id="10" w:name="_Toc75258773"/>
      <w:bookmarkStart w:id="11" w:name="_Toc118906159"/>
      <w:r>
        <w:rPr>
          <w:rFonts w:hint="eastAsia" w:ascii="宋体" w:hAnsi="宋体"/>
          <w:sz w:val="24"/>
          <w:szCs w:val="24"/>
        </w:rPr>
        <w:t>三、供应商资格条件</w:t>
      </w:r>
      <w:bookmarkEnd w:id="10"/>
      <w:bookmarkEnd w:id="11"/>
    </w:p>
    <w:p w14:paraId="18FB7E2F">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14:paraId="03249FD4">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（二）本项目的特定资格条件：无；</w:t>
      </w:r>
    </w:p>
    <w:p w14:paraId="2F1437D2">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14:paraId="35AE48C9">
      <w:pPr>
        <w:pStyle w:val="5"/>
        <w:spacing w:before="0" w:after="0" w:line="360" w:lineRule="auto"/>
        <w:ind w:firstLine="482" w:firstLineChars="200"/>
        <w:rPr>
          <w:rFonts w:ascii="宋体" w:hAnsi="宋体"/>
          <w:sz w:val="24"/>
          <w:szCs w:val="24"/>
        </w:rPr>
      </w:pPr>
      <w:bookmarkStart w:id="13" w:name="_Toc118906160"/>
      <w:r>
        <w:rPr>
          <w:rFonts w:hint="eastAsia" w:ascii="宋体" w:hAnsi="宋体"/>
          <w:sz w:val="24"/>
          <w:szCs w:val="24"/>
        </w:rPr>
        <w:t>四、比选有关说明</w:t>
      </w:r>
      <w:bookmarkEnd w:id="12"/>
      <w:bookmarkEnd w:id="13"/>
    </w:p>
    <w:p w14:paraId="7A2B1B29">
      <w:pPr>
        <w:snapToGrid w:val="0"/>
        <w:spacing w:line="360" w:lineRule="auto"/>
        <w:ind w:firstLine="480" w:firstLineChars="200"/>
        <w:rPr>
          <w:rFonts w:ascii="宋体" w:hAnsi="宋体"/>
          <w:sz w:val="24"/>
          <w:szCs w:val="24"/>
        </w:rPr>
      </w:pPr>
      <w:r>
        <w:rPr>
          <w:rFonts w:hint="eastAsia" w:ascii="宋体" w:hAnsi="宋体"/>
          <w:sz w:val="24"/>
          <w:szCs w:val="24"/>
        </w:rPr>
        <w:t>（一）凡有意参加比选的供应商，请在规定时间内进行报名。报名方式为：</w:t>
      </w:r>
    </w:p>
    <w:p w14:paraId="62BDF36C">
      <w:pPr>
        <w:snapToGrid w:val="0"/>
        <w:spacing w:line="360" w:lineRule="auto"/>
        <w:ind w:firstLine="480" w:firstLineChars="200"/>
        <w:rPr>
          <w:rFonts w:ascii="宋体" w:hAnsi="宋体"/>
          <w:sz w:val="24"/>
          <w:szCs w:val="24"/>
        </w:rPr>
      </w:pPr>
      <w:r>
        <w:rPr>
          <w:rFonts w:hint="eastAsia" w:ascii="宋体" w:hAnsi="宋体"/>
          <w:sz w:val="24"/>
          <w:szCs w:val="24"/>
        </w:rPr>
        <w:t>1.潜在供应商将《采购文件发售登记表》（加盖供应商公章）及标书费转账凭证扫描后发送至hulin@cqchinabase.com。</w:t>
      </w:r>
    </w:p>
    <w:p w14:paraId="2C305612">
      <w:pPr>
        <w:snapToGrid w:val="0"/>
        <w:spacing w:line="360" w:lineRule="auto"/>
        <w:ind w:firstLine="480" w:firstLineChars="200"/>
        <w:rPr>
          <w:rFonts w:ascii="宋体" w:hAnsi="宋体"/>
          <w:sz w:val="24"/>
          <w:szCs w:val="24"/>
        </w:rPr>
      </w:pPr>
      <w:r>
        <w:rPr>
          <w:rFonts w:hint="eastAsia" w:ascii="宋体" w:hAnsi="宋体"/>
          <w:sz w:val="24"/>
          <w:szCs w:val="24"/>
        </w:rPr>
        <w:t>2. 收款账户：</w:t>
      </w:r>
    </w:p>
    <w:p w14:paraId="5562B03A">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460F8A0B">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5D2FB431">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0A20A0BC">
      <w:pPr>
        <w:jc w:val="center"/>
        <w:rPr>
          <w:sz w:val="44"/>
          <w:szCs w:val="44"/>
        </w:rPr>
      </w:pPr>
      <w:r>
        <w:rPr>
          <w:rFonts w:hint="eastAsia"/>
          <w:sz w:val="44"/>
          <w:szCs w:val="44"/>
        </w:rPr>
        <w:t>采购文件发售登记表</w:t>
      </w:r>
    </w:p>
    <w:tbl>
      <w:tblPr>
        <w:tblStyle w:val="58"/>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476"/>
      </w:tblGrid>
      <w:tr w14:paraId="6C02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top w:val="double" w:color="auto" w:sz="4" w:space="0"/>
              <w:left w:val="double" w:color="auto" w:sz="4" w:space="0"/>
            </w:tcBorders>
            <w:vAlign w:val="center"/>
          </w:tcPr>
          <w:p w14:paraId="20C2F31D">
            <w:pPr>
              <w:jc w:val="center"/>
              <w:rPr>
                <w:sz w:val="30"/>
                <w:szCs w:val="30"/>
              </w:rPr>
            </w:pPr>
            <w:r>
              <w:rPr>
                <w:rFonts w:hint="eastAsia"/>
                <w:sz w:val="30"/>
                <w:szCs w:val="30"/>
              </w:rPr>
              <w:t>项目号</w:t>
            </w:r>
          </w:p>
        </w:tc>
        <w:tc>
          <w:tcPr>
            <w:tcW w:w="6476" w:type="dxa"/>
            <w:tcBorders>
              <w:top w:val="double" w:color="auto" w:sz="4" w:space="0"/>
              <w:right w:val="double" w:color="auto" w:sz="4" w:space="0"/>
            </w:tcBorders>
            <w:vAlign w:val="center"/>
          </w:tcPr>
          <w:p w14:paraId="71F55674">
            <w:pPr>
              <w:jc w:val="center"/>
              <w:rPr>
                <w:sz w:val="30"/>
                <w:szCs w:val="30"/>
                <w:lang w:eastAsia="zh"/>
              </w:rPr>
            </w:pPr>
            <w:r>
              <w:rPr>
                <w:sz w:val="30"/>
                <w:szCs w:val="30"/>
              </w:rPr>
              <w:t>SZFKAWLCG2022-034</w:t>
            </w:r>
          </w:p>
        </w:tc>
      </w:tr>
      <w:tr w14:paraId="38CC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3C9FF833">
            <w:pPr>
              <w:jc w:val="center"/>
              <w:rPr>
                <w:sz w:val="30"/>
                <w:szCs w:val="30"/>
              </w:rPr>
            </w:pPr>
            <w:r>
              <w:rPr>
                <w:rFonts w:hint="eastAsia"/>
                <w:sz w:val="30"/>
                <w:szCs w:val="30"/>
              </w:rPr>
              <w:t>项目名称</w:t>
            </w:r>
          </w:p>
        </w:tc>
        <w:tc>
          <w:tcPr>
            <w:tcW w:w="6476" w:type="dxa"/>
            <w:tcBorders>
              <w:right w:val="double" w:color="auto" w:sz="4" w:space="0"/>
            </w:tcBorders>
            <w:vAlign w:val="center"/>
          </w:tcPr>
          <w:p w14:paraId="60019C0F">
            <w:pPr>
              <w:pBdr>
                <w:top w:val="none" w:color="auto" w:sz="0" w:space="1"/>
                <w:left w:val="none" w:color="auto" w:sz="0" w:space="4"/>
                <w:bottom w:val="none" w:color="auto" w:sz="0" w:space="1"/>
                <w:right w:val="none" w:color="auto" w:sz="0" w:space="4"/>
              </w:pBdr>
              <w:jc w:val="center"/>
              <w:rPr>
                <w:sz w:val="30"/>
                <w:szCs w:val="30"/>
              </w:rPr>
            </w:pPr>
            <w:r>
              <w:rPr>
                <w:rFonts w:hint="eastAsia"/>
                <w:sz w:val="30"/>
                <w:szCs w:val="30"/>
              </w:rPr>
              <w:t>重庆智慧口岸物流平台二期数据安全治理</w:t>
            </w:r>
          </w:p>
        </w:tc>
      </w:tr>
      <w:tr w14:paraId="679F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2620725F">
            <w:pPr>
              <w:jc w:val="center"/>
              <w:rPr>
                <w:sz w:val="30"/>
                <w:szCs w:val="30"/>
              </w:rPr>
            </w:pPr>
            <w:r>
              <w:rPr>
                <w:rFonts w:hint="eastAsia"/>
                <w:sz w:val="30"/>
                <w:szCs w:val="30"/>
              </w:rPr>
              <w:t>供应商名称</w:t>
            </w:r>
          </w:p>
        </w:tc>
        <w:tc>
          <w:tcPr>
            <w:tcW w:w="6476" w:type="dxa"/>
            <w:tcBorders>
              <w:right w:val="double" w:color="auto" w:sz="4" w:space="0"/>
            </w:tcBorders>
            <w:vAlign w:val="center"/>
          </w:tcPr>
          <w:p w14:paraId="45D06AD9">
            <w:pPr>
              <w:pBdr>
                <w:top w:val="none" w:color="auto" w:sz="0" w:space="1"/>
                <w:left w:val="none" w:color="auto" w:sz="0" w:space="4"/>
                <w:bottom w:val="none" w:color="auto" w:sz="0" w:space="1"/>
                <w:right w:val="none" w:color="auto" w:sz="0" w:space="4"/>
              </w:pBdr>
              <w:jc w:val="center"/>
              <w:rPr>
                <w:sz w:val="30"/>
                <w:szCs w:val="30"/>
              </w:rPr>
            </w:pPr>
          </w:p>
        </w:tc>
      </w:tr>
      <w:tr w14:paraId="3D1F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79810EEA">
            <w:pPr>
              <w:jc w:val="center"/>
              <w:rPr>
                <w:sz w:val="30"/>
                <w:szCs w:val="30"/>
              </w:rPr>
            </w:pPr>
            <w:r>
              <w:rPr>
                <w:rFonts w:hint="eastAsia"/>
                <w:sz w:val="30"/>
                <w:szCs w:val="30"/>
              </w:rPr>
              <w:t>联系人</w:t>
            </w:r>
          </w:p>
        </w:tc>
        <w:tc>
          <w:tcPr>
            <w:tcW w:w="6476" w:type="dxa"/>
            <w:tcBorders>
              <w:right w:val="double" w:color="auto" w:sz="4" w:space="0"/>
            </w:tcBorders>
            <w:vAlign w:val="center"/>
          </w:tcPr>
          <w:p w14:paraId="67262329">
            <w:pPr>
              <w:jc w:val="center"/>
              <w:rPr>
                <w:sz w:val="30"/>
                <w:szCs w:val="30"/>
              </w:rPr>
            </w:pPr>
          </w:p>
        </w:tc>
      </w:tr>
      <w:tr w14:paraId="5F5F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0A2EBE0D">
            <w:pPr>
              <w:jc w:val="center"/>
              <w:rPr>
                <w:sz w:val="30"/>
                <w:szCs w:val="30"/>
              </w:rPr>
            </w:pPr>
            <w:r>
              <w:rPr>
                <w:rFonts w:hint="eastAsia"/>
                <w:sz w:val="30"/>
                <w:szCs w:val="30"/>
              </w:rPr>
              <w:t>手机</w:t>
            </w:r>
          </w:p>
        </w:tc>
        <w:tc>
          <w:tcPr>
            <w:tcW w:w="6476" w:type="dxa"/>
            <w:tcBorders>
              <w:right w:val="double" w:color="auto" w:sz="4" w:space="0"/>
            </w:tcBorders>
            <w:vAlign w:val="center"/>
          </w:tcPr>
          <w:p w14:paraId="3E3DAE99">
            <w:pPr>
              <w:jc w:val="center"/>
              <w:rPr>
                <w:sz w:val="30"/>
                <w:szCs w:val="30"/>
              </w:rPr>
            </w:pPr>
          </w:p>
        </w:tc>
      </w:tr>
      <w:tr w14:paraId="7CF1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7E3CA46A">
            <w:pPr>
              <w:jc w:val="center"/>
              <w:rPr>
                <w:sz w:val="30"/>
                <w:szCs w:val="30"/>
              </w:rPr>
            </w:pPr>
            <w:r>
              <w:rPr>
                <w:rFonts w:hint="eastAsia"/>
                <w:sz w:val="30"/>
                <w:szCs w:val="30"/>
              </w:rPr>
              <w:t>办公电话</w:t>
            </w:r>
          </w:p>
        </w:tc>
        <w:tc>
          <w:tcPr>
            <w:tcW w:w="6476" w:type="dxa"/>
            <w:tcBorders>
              <w:right w:val="double" w:color="auto" w:sz="4" w:space="0"/>
            </w:tcBorders>
            <w:vAlign w:val="center"/>
          </w:tcPr>
          <w:p w14:paraId="777C7715">
            <w:pPr>
              <w:jc w:val="center"/>
              <w:rPr>
                <w:sz w:val="30"/>
                <w:szCs w:val="30"/>
              </w:rPr>
            </w:pPr>
          </w:p>
        </w:tc>
      </w:tr>
      <w:tr w14:paraId="11E1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515C314D">
            <w:pPr>
              <w:jc w:val="center"/>
              <w:rPr>
                <w:sz w:val="30"/>
                <w:szCs w:val="30"/>
              </w:rPr>
            </w:pPr>
            <w:r>
              <w:rPr>
                <w:rFonts w:hint="eastAsia"/>
                <w:sz w:val="30"/>
                <w:szCs w:val="30"/>
              </w:rPr>
              <w:t>传真</w:t>
            </w:r>
          </w:p>
        </w:tc>
        <w:tc>
          <w:tcPr>
            <w:tcW w:w="6476" w:type="dxa"/>
            <w:tcBorders>
              <w:right w:val="double" w:color="auto" w:sz="4" w:space="0"/>
            </w:tcBorders>
            <w:vAlign w:val="center"/>
          </w:tcPr>
          <w:p w14:paraId="58DC2E1D">
            <w:pPr>
              <w:jc w:val="center"/>
              <w:rPr>
                <w:sz w:val="30"/>
                <w:szCs w:val="30"/>
              </w:rPr>
            </w:pPr>
          </w:p>
        </w:tc>
      </w:tr>
      <w:tr w14:paraId="571D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24098C20">
            <w:pPr>
              <w:jc w:val="center"/>
              <w:rPr>
                <w:sz w:val="30"/>
                <w:szCs w:val="30"/>
              </w:rPr>
            </w:pPr>
            <w:r>
              <w:rPr>
                <w:rFonts w:hint="eastAsia"/>
                <w:sz w:val="30"/>
                <w:szCs w:val="30"/>
              </w:rPr>
              <w:t>E-mail</w:t>
            </w:r>
          </w:p>
        </w:tc>
        <w:tc>
          <w:tcPr>
            <w:tcW w:w="6476" w:type="dxa"/>
            <w:tcBorders>
              <w:right w:val="double" w:color="auto" w:sz="4" w:space="0"/>
            </w:tcBorders>
            <w:vAlign w:val="center"/>
          </w:tcPr>
          <w:p w14:paraId="1D51685E">
            <w:pPr>
              <w:jc w:val="center"/>
              <w:rPr>
                <w:sz w:val="30"/>
                <w:szCs w:val="30"/>
              </w:rPr>
            </w:pPr>
          </w:p>
        </w:tc>
      </w:tr>
      <w:tr w14:paraId="40DC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bottom w:val="double" w:color="auto" w:sz="4" w:space="0"/>
            </w:tcBorders>
            <w:vAlign w:val="center"/>
          </w:tcPr>
          <w:p w14:paraId="240C7CF0">
            <w:pPr>
              <w:jc w:val="center"/>
              <w:rPr>
                <w:sz w:val="30"/>
                <w:szCs w:val="30"/>
              </w:rPr>
            </w:pPr>
            <w:r>
              <w:rPr>
                <w:rFonts w:hint="eastAsia"/>
                <w:sz w:val="30"/>
                <w:szCs w:val="30"/>
              </w:rPr>
              <w:t>单位地址</w:t>
            </w:r>
          </w:p>
        </w:tc>
        <w:tc>
          <w:tcPr>
            <w:tcW w:w="6476" w:type="dxa"/>
            <w:tcBorders>
              <w:bottom w:val="double" w:color="auto" w:sz="4" w:space="0"/>
              <w:right w:val="double" w:color="auto" w:sz="4" w:space="0"/>
            </w:tcBorders>
            <w:vAlign w:val="center"/>
          </w:tcPr>
          <w:p w14:paraId="0E21C700">
            <w:pPr>
              <w:jc w:val="left"/>
              <w:rPr>
                <w:sz w:val="30"/>
                <w:szCs w:val="30"/>
              </w:rPr>
            </w:pPr>
          </w:p>
        </w:tc>
      </w:tr>
    </w:tbl>
    <w:p w14:paraId="54F4A684">
      <w:pPr>
        <w:snapToGrid w:val="0"/>
        <w:spacing w:line="360" w:lineRule="auto"/>
        <w:ind w:firstLine="480" w:firstLineChars="200"/>
        <w:rPr>
          <w:rFonts w:ascii="宋体" w:hAnsi="宋体"/>
          <w:sz w:val="24"/>
          <w:szCs w:val="24"/>
        </w:rPr>
      </w:pPr>
      <w:r>
        <w:rPr>
          <w:rFonts w:hint="eastAsia" w:ascii="宋体" w:hAnsi="宋体"/>
          <w:sz w:val="24"/>
          <w:szCs w:val="24"/>
        </w:rPr>
        <w:t>（三）竞争性比选文件报名期限：202</w:t>
      </w:r>
      <w:r>
        <w:rPr>
          <w:rFonts w:ascii="宋体" w:hAnsi="宋体"/>
          <w:sz w:val="24"/>
          <w:szCs w:val="24"/>
        </w:rPr>
        <w:t>2</w:t>
      </w:r>
      <w:r>
        <w:rPr>
          <w:rFonts w:hint="eastAsia" w:ascii="宋体" w:hAnsi="宋体"/>
          <w:sz w:val="24"/>
          <w:szCs w:val="24"/>
        </w:rPr>
        <w:t>年</w:t>
      </w:r>
      <w:r>
        <w:rPr>
          <w:rFonts w:ascii="宋体" w:hAnsi="宋体"/>
          <w:sz w:val="24"/>
          <w:szCs w:val="24"/>
        </w:rPr>
        <w:t>12</w:t>
      </w:r>
      <w:r>
        <w:rPr>
          <w:rFonts w:hint="eastAsia" w:ascii="宋体" w:hAnsi="宋体"/>
          <w:sz w:val="24"/>
          <w:szCs w:val="24"/>
        </w:rPr>
        <w:t>月</w:t>
      </w:r>
      <w:r>
        <w:rPr>
          <w:rFonts w:ascii="宋体" w:hAnsi="宋体"/>
          <w:sz w:val="24"/>
          <w:szCs w:val="24"/>
        </w:rPr>
        <w:t>7</w:t>
      </w:r>
      <w:r>
        <w:rPr>
          <w:rFonts w:hint="eastAsia" w:ascii="宋体" w:hAnsi="宋体"/>
          <w:sz w:val="24"/>
          <w:szCs w:val="24"/>
        </w:rPr>
        <w:t>日-202</w:t>
      </w:r>
      <w:r>
        <w:rPr>
          <w:rFonts w:ascii="宋体" w:hAnsi="宋体"/>
          <w:sz w:val="24"/>
          <w:szCs w:val="24"/>
        </w:rPr>
        <w:t>2</w:t>
      </w:r>
      <w:r>
        <w:rPr>
          <w:rFonts w:hint="eastAsia" w:ascii="宋体" w:hAnsi="宋体"/>
          <w:sz w:val="24"/>
          <w:szCs w:val="24"/>
        </w:rPr>
        <w:t>年</w:t>
      </w:r>
      <w:r>
        <w:rPr>
          <w:rFonts w:ascii="宋体" w:hAnsi="宋体"/>
          <w:sz w:val="24"/>
          <w:szCs w:val="24"/>
        </w:rPr>
        <w:t>12</w:t>
      </w:r>
      <w:r>
        <w:rPr>
          <w:rFonts w:hint="eastAsia" w:ascii="宋体" w:hAnsi="宋体"/>
          <w:sz w:val="24"/>
          <w:szCs w:val="24"/>
        </w:rPr>
        <w:t>月</w:t>
      </w:r>
      <w:r>
        <w:rPr>
          <w:rFonts w:ascii="宋体" w:hAnsi="宋体"/>
          <w:sz w:val="24"/>
          <w:szCs w:val="24"/>
        </w:rPr>
        <w:t>12</w:t>
      </w:r>
      <w:r>
        <w:rPr>
          <w:rFonts w:hint="eastAsia" w:ascii="宋体" w:hAnsi="宋体"/>
          <w:sz w:val="24"/>
          <w:szCs w:val="24"/>
        </w:rPr>
        <w:t>日（9:00-17:00）。</w:t>
      </w:r>
    </w:p>
    <w:p w14:paraId="48A4E920">
      <w:pPr>
        <w:snapToGrid w:val="0"/>
        <w:spacing w:line="360" w:lineRule="auto"/>
        <w:ind w:firstLine="480" w:firstLineChars="200"/>
        <w:rPr>
          <w:rFonts w:ascii="宋体" w:hAnsi="宋体"/>
          <w:sz w:val="24"/>
          <w:szCs w:val="24"/>
        </w:rPr>
      </w:pPr>
      <w:r>
        <w:rPr>
          <w:rFonts w:hint="eastAsia" w:ascii="宋体" w:hAnsi="宋体"/>
          <w:sz w:val="24"/>
          <w:szCs w:val="24"/>
        </w:rPr>
        <w:t>（四）竞争性比选文件发售</w:t>
      </w:r>
    </w:p>
    <w:p w14:paraId="79903BED">
      <w:pPr>
        <w:snapToGrid w:val="0"/>
        <w:spacing w:line="360" w:lineRule="auto"/>
        <w:ind w:firstLine="480" w:firstLineChars="200"/>
        <w:rPr>
          <w:rFonts w:ascii="宋体" w:hAnsi="宋体"/>
          <w:sz w:val="24"/>
          <w:szCs w:val="24"/>
        </w:rPr>
      </w:pPr>
      <w:r>
        <w:rPr>
          <w:rFonts w:hint="eastAsia" w:ascii="宋体" w:hAnsi="宋体"/>
          <w:sz w:val="24"/>
          <w:szCs w:val="24"/>
        </w:rPr>
        <w:t>1.售价：人民币 300 元（售后不退）</w:t>
      </w:r>
    </w:p>
    <w:p w14:paraId="2D57E1FE">
      <w:pPr>
        <w:snapToGrid w:val="0"/>
        <w:spacing w:line="360" w:lineRule="auto"/>
        <w:ind w:firstLine="480" w:firstLineChars="200"/>
        <w:rPr>
          <w:rFonts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14:paraId="1F85A085">
      <w:pPr>
        <w:snapToGrid w:val="0"/>
        <w:spacing w:line="360" w:lineRule="auto"/>
        <w:ind w:firstLine="480" w:firstLineChars="200"/>
        <w:rPr>
          <w:rFonts w:ascii="宋体" w:hAnsi="宋体"/>
          <w:sz w:val="24"/>
          <w:szCs w:val="24"/>
        </w:rPr>
      </w:pPr>
      <w:r>
        <w:rPr>
          <w:rFonts w:hint="eastAsia" w:ascii="宋体" w:hAnsi="宋体"/>
          <w:sz w:val="24"/>
          <w:szCs w:val="24"/>
        </w:rPr>
        <w:t>（五）供应商须满足以下三种要件，其响应文件才被接受：</w:t>
      </w:r>
    </w:p>
    <w:p w14:paraId="646BE096">
      <w:pPr>
        <w:snapToGrid w:val="0"/>
        <w:spacing w:line="360" w:lineRule="auto"/>
        <w:ind w:firstLine="480" w:firstLineChars="200"/>
        <w:rPr>
          <w:rFonts w:ascii="宋体" w:hAnsi="宋体"/>
          <w:sz w:val="24"/>
          <w:szCs w:val="24"/>
        </w:rPr>
      </w:pPr>
      <w:r>
        <w:rPr>
          <w:rFonts w:hint="eastAsia" w:ascii="宋体" w:hAnsi="宋体"/>
          <w:sz w:val="24"/>
          <w:szCs w:val="24"/>
        </w:rPr>
        <w:t>1.完成报名；</w:t>
      </w:r>
    </w:p>
    <w:p w14:paraId="1993C545">
      <w:pPr>
        <w:snapToGrid w:val="0"/>
        <w:spacing w:line="360" w:lineRule="auto"/>
        <w:ind w:firstLine="480" w:firstLineChars="200"/>
        <w:rPr>
          <w:rFonts w:ascii="宋体" w:hAnsi="宋体"/>
          <w:sz w:val="24"/>
          <w:szCs w:val="24"/>
        </w:rPr>
      </w:pPr>
      <w:r>
        <w:rPr>
          <w:rFonts w:hint="eastAsia" w:ascii="宋体" w:hAnsi="宋体"/>
          <w:sz w:val="24"/>
          <w:szCs w:val="24"/>
        </w:rPr>
        <w:t>2.按时递交了响应文件；</w:t>
      </w:r>
    </w:p>
    <w:p w14:paraId="55039552">
      <w:pPr>
        <w:snapToGrid w:val="0"/>
        <w:spacing w:line="360" w:lineRule="auto"/>
        <w:ind w:firstLine="480" w:firstLineChars="200"/>
        <w:rPr>
          <w:rFonts w:ascii="宋体" w:hAnsi="宋体"/>
          <w:sz w:val="24"/>
          <w:szCs w:val="24"/>
        </w:rPr>
      </w:pPr>
      <w:r>
        <w:rPr>
          <w:rFonts w:hint="eastAsia" w:ascii="宋体" w:hAnsi="宋体"/>
          <w:sz w:val="24"/>
          <w:szCs w:val="24"/>
        </w:rPr>
        <w:t>3.按时签到。</w:t>
      </w:r>
    </w:p>
    <w:p w14:paraId="05845FE8">
      <w:pPr>
        <w:spacing w:line="360" w:lineRule="auto"/>
        <w:ind w:firstLine="480" w:firstLineChars="200"/>
        <w:rPr>
          <w:rFonts w:ascii="宋体" w:hAnsi="宋体"/>
          <w:sz w:val="24"/>
          <w:szCs w:val="24"/>
        </w:rPr>
      </w:pPr>
      <w:r>
        <w:rPr>
          <w:rFonts w:hint="eastAsia" w:ascii="宋体" w:hAnsi="宋体"/>
          <w:sz w:val="24"/>
          <w:szCs w:val="24"/>
        </w:rPr>
        <w:t>（六）递交响应文件地点：重庆市中基致信招标代理有限公司会议室</w:t>
      </w:r>
    </w:p>
    <w:p w14:paraId="425FF716">
      <w:pPr>
        <w:spacing w:line="360" w:lineRule="auto"/>
        <w:ind w:firstLine="480" w:firstLineChars="200"/>
        <w:rPr>
          <w:rFonts w:ascii="宋体" w:hAnsi="宋体"/>
          <w:sz w:val="24"/>
          <w:szCs w:val="24"/>
        </w:rPr>
      </w:pPr>
      <w:r>
        <w:rPr>
          <w:rFonts w:hint="eastAsia" w:ascii="宋体" w:hAnsi="宋体"/>
          <w:sz w:val="24"/>
          <w:szCs w:val="24"/>
        </w:rPr>
        <w:t>（七）响应文件递交开始和截止时间：</w:t>
      </w:r>
      <w:r>
        <w:rPr>
          <w:rFonts w:ascii="宋体" w:hAnsi="宋体"/>
          <w:sz w:val="24"/>
          <w:szCs w:val="24"/>
        </w:rPr>
        <w:t>2022</w:t>
      </w:r>
      <w:r>
        <w:rPr>
          <w:rFonts w:hint="eastAsia" w:ascii="宋体" w:hAnsi="宋体"/>
          <w:sz w:val="24"/>
          <w:szCs w:val="24"/>
        </w:rPr>
        <w:t>年</w:t>
      </w:r>
      <w:r>
        <w:rPr>
          <w:rFonts w:ascii="宋体" w:hAnsi="宋体"/>
          <w:sz w:val="24"/>
          <w:szCs w:val="24"/>
        </w:rPr>
        <w:t>12</w:t>
      </w:r>
      <w:r>
        <w:rPr>
          <w:rFonts w:hint="eastAsia" w:ascii="宋体" w:hAnsi="宋体"/>
          <w:sz w:val="24"/>
          <w:szCs w:val="24"/>
        </w:rPr>
        <w:t>月</w:t>
      </w:r>
      <w:r>
        <w:rPr>
          <w:rFonts w:ascii="宋体" w:hAnsi="宋体"/>
          <w:sz w:val="24"/>
          <w:szCs w:val="24"/>
        </w:rPr>
        <w:t>13</w:t>
      </w:r>
      <w:r>
        <w:rPr>
          <w:rFonts w:hint="eastAsia" w:ascii="宋体" w:hAnsi="宋体"/>
          <w:sz w:val="24"/>
          <w:szCs w:val="24"/>
        </w:rPr>
        <w:t>日北京时间</w:t>
      </w:r>
      <w:r>
        <w:rPr>
          <w:rFonts w:ascii="宋体" w:hAnsi="宋体"/>
          <w:sz w:val="24"/>
          <w:szCs w:val="24"/>
        </w:rPr>
        <w:t>9</w:t>
      </w:r>
      <w:r>
        <w:rPr>
          <w:rFonts w:hint="eastAsia" w:ascii="宋体" w:hAnsi="宋体"/>
          <w:sz w:val="24"/>
          <w:szCs w:val="24"/>
        </w:rPr>
        <w:t>:</w:t>
      </w:r>
      <w:r>
        <w:rPr>
          <w:rFonts w:ascii="宋体" w:hAnsi="宋体"/>
          <w:sz w:val="24"/>
          <w:szCs w:val="24"/>
        </w:rPr>
        <w:t>00</w:t>
      </w:r>
      <w:r>
        <w:rPr>
          <w:rFonts w:hint="eastAsia" w:ascii="宋体" w:hAnsi="宋体"/>
          <w:sz w:val="24"/>
          <w:szCs w:val="24"/>
        </w:rPr>
        <w:t>-</w:t>
      </w:r>
      <w:r>
        <w:rPr>
          <w:rFonts w:ascii="宋体" w:hAnsi="宋体"/>
          <w:sz w:val="24"/>
          <w:szCs w:val="24"/>
        </w:rPr>
        <w:t>9</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7696DC7B">
      <w:pPr>
        <w:spacing w:line="360" w:lineRule="auto"/>
        <w:ind w:firstLine="480" w:firstLineChars="200"/>
        <w:rPr>
          <w:rFonts w:ascii="宋体" w:hAnsi="宋体"/>
          <w:sz w:val="24"/>
          <w:szCs w:val="24"/>
        </w:rPr>
      </w:pPr>
      <w:r>
        <w:rPr>
          <w:rFonts w:hint="eastAsia" w:ascii="宋体" w:hAnsi="宋体"/>
          <w:sz w:val="24"/>
          <w:szCs w:val="24"/>
        </w:rPr>
        <w:t>（八）响应文件开启时间：2022年12月13日北京时间</w:t>
      </w:r>
      <w:r>
        <w:rPr>
          <w:rFonts w:ascii="宋体" w:hAnsi="宋体"/>
          <w:sz w:val="24"/>
          <w:szCs w:val="24"/>
        </w:rPr>
        <w:t>9</w:t>
      </w:r>
      <w:r>
        <w:rPr>
          <w:rFonts w:hint="eastAsia" w:ascii="宋体" w:hAnsi="宋体"/>
          <w:sz w:val="24"/>
          <w:szCs w:val="24"/>
        </w:rPr>
        <w:t>:30。</w:t>
      </w:r>
    </w:p>
    <w:p w14:paraId="1495648E">
      <w:pPr>
        <w:pStyle w:val="5"/>
        <w:spacing w:before="0" w:after="0" w:line="360" w:lineRule="auto"/>
        <w:ind w:firstLine="482" w:firstLineChars="200"/>
        <w:rPr>
          <w:rFonts w:ascii="宋体" w:hAnsi="宋体"/>
          <w:sz w:val="24"/>
          <w:szCs w:val="24"/>
        </w:rPr>
      </w:pPr>
      <w:bookmarkStart w:id="14" w:name="_Toc373860294"/>
      <w:bookmarkStart w:id="15" w:name="_Toc118906161"/>
      <w:bookmarkStart w:id="16" w:name="_Toc75258775"/>
      <w:r>
        <w:rPr>
          <w:rFonts w:hint="eastAsia" w:ascii="宋体" w:hAnsi="宋体"/>
          <w:sz w:val="24"/>
          <w:szCs w:val="24"/>
        </w:rPr>
        <w:t>五、比选保证金</w:t>
      </w:r>
      <w:bookmarkEnd w:id="14"/>
      <w:bookmarkEnd w:id="15"/>
      <w:bookmarkEnd w:id="16"/>
    </w:p>
    <w:p w14:paraId="423F5774">
      <w:pPr>
        <w:snapToGrid w:val="0"/>
        <w:spacing w:line="360" w:lineRule="auto"/>
        <w:ind w:firstLine="480" w:firstLineChars="200"/>
        <w:rPr>
          <w:rFonts w:ascii="宋体" w:hAnsi="宋体"/>
          <w:sz w:val="24"/>
          <w:szCs w:val="24"/>
        </w:rPr>
      </w:pPr>
      <w:bookmarkStart w:id="17" w:name="_Toc530038692"/>
      <w:r>
        <w:rPr>
          <w:rFonts w:hint="eastAsia" w:ascii="宋体" w:hAnsi="宋体"/>
          <w:sz w:val="24"/>
          <w:szCs w:val="24"/>
        </w:rPr>
        <w:t>（一）比选保证金递交</w:t>
      </w:r>
    </w:p>
    <w:p w14:paraId="130ADC01">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w:t>
      </w:r>
      <w:r>
        <w:rPr>
          <w:rFonts w:ascii="宋体" w:hAnsi="宋体"/>
          <w:sz w:val="24"/>
          <w:szCs w:val="24"/>
        </w:rPr>
        <w:t>2</w:t>
      </w:r>
      <w:r>
        <w:rPr>
          <w:rFonts w:hint="eastAsia" w:ascii="宋体" w:hAnsi="宋体"/>
          <w:sz w:val="24"/>
          <w:szCs w:val="24"/>
        </w:rPr>
        <w:t>年</w:t>
      </w:r>
      <w:r>
        <w:rPr>
          <w:rFonts w:ascii="宋体" w:hAnsi="宋体"/>
          <w:sz w:val="24"/>
          <w:szCs w:val="24"/>
        </w:rPr>
        <w:t>12</w:t>
      </w:r>
      <w:r>
        <w:rPr>
          <w:rFonts w:hint="eastAsia" w:ascii="宋体" w:hAnsi="宋体"/>
          <w:sz w:val="24"/>
          <w:szCs w:val="24"/>
        </w:rPr>
        <w:t>月</w:t>
      </w:r>
      <w:r>
        <w:rPr>
          <w:rFonts w:ascii="宋体" w:hAnsi="宋体"/>
          <w:sz w:val="24"/>
          <w:szCs w:val="24"/>
        </w:rPr>
        <w:t>12</w:t>
      </w:r>
      <w:r>
        <w:rPr>
          <w:rFonts w:hint="eastAsia" w:ascii="宋体" w:hAnsi="宋体"/>
          <w:sz w:val="24"/>
          <w:szCs w:val="24"/>
        </w:rPr>
        <w:t>日17:00。缴纳保证金时必须备注</w:t>
      </w:r>
      <w:r>
        <w:rPr>
          <w:rFonts w:hint="eastAsia" w:ascii="宋体" w:hAnsi="宋体"/>
          <w:b/>
          <w:bCs/>
          <w:sz w:val="24"/>
          <w:szCs w:val="24"/>
        </w:rPr>
        <w:t>采购代理机构备案号</w:t>
      </w:r>
      <w:r>
        <w:rPr>
          <w:rFonts w:hint="eastAsia" w:ascii="宋体" w:hAnsi="宋体"/>
          <w:sz w:val="24"/>
          <w:szCs w:val="24"/>
        </w:rPr>
        <w:t>。</w:t>
      </w:r>
    </w:p>
    <w:p w14:paraId="22A6C431">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14:paraId="72C15D9F">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7F318416">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29A52C6A">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40A5B20E">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14:paraId="2FAC8ADE">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14:paraId="095840F1">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14:paraId="19C00C4F">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14:paraId="77A4F35C">
      <w:pPr>
        <w:pStyle w:val="5"/>
        <w:spacing w:before="0" w:after="0" w:line="360" w:lineRule="auto"/>
        <w:ind w:firstLine="482" w:firstLineChars="200"/>
        <w:rPr>
          <w:rFonts w:ascii="宋体" w:hAnsi="宋体"/>
          <w:sz w:val="24"/>
          <w:szCs w:val="24"/>
        </w:rPr>
      </w:pPr>
      <w:bookmarkStart w:id="18" w:name="_Toc118906162"/>
      <w:bookmarkStart w:id="19" w:name="_Toc75258776"/>
      <w:r>
        <w:rPr>
          <w:rFonts w:hint="eastAsia" w:ascii="宋体" w:hAnsi="宋体"/>
          <w:sz w:val="24"/>
          <w:szCs w:val="24"/>
        </w:rPr>
        <w:t>六、采购项目需落实的政府采购政策</w:t>
      </w:r>
      <w:bookmarkEnd w:id="17"/>
      <w:bookmarkEnd w:id="18"/>
      <w:bookmarkEnd w:id="19"/>
    </w:p>
    <w:p w14:paraId="0E190743">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71384C1C">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17CCC5E9">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25D13950">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14:paraId="66907858">
      <w:pPr>
        <w:pStyle w:val="5"/>
        <w:spacing w:before="0" w:after="0" w:line="360" w:lineRule="auto"/>
        <w:ind w:firstLine="482" w:firstLineChars="200"/>
        <w:rPr>
          <w:rFonts w:ascii="宋体" w:hAnsi="宋体"/>
          <w:sz w:val="24"/>
          <w:szCs w:val="24"/>
        </w:rPr>
      </w:pPr>
      <w:bookmarkStart w:id="20" w:name="_Toc75258777"/>
      <w:bookmarkStart w:id="21" w:name="_Toc118906163"/>
      <w:r>
        <w:rPr>
          <w:rFonts w:hint="eastAsia" w:ascii="宋体" w:hAnsi="宋体"/>
          <w:sz w:val="24"/>
          <w:szCs w:val="24"/>
        </w:rPr>
        <w:t>七、其它有关规定</w:t>
      </w:r>
      <w:bookmarkEnd w:id="20"/>
      <w:bookmarkEnd w:id="21"/>
    </w:p>
    <w:p w14:paraId="4F65B058">
      <w:pPr>
        <w:snapToGrid w:val="0"/>
        <w:spacing w:line="360" w:lineRule="auto"/>
        <w:ind w:firstLine="480" w:firstLineChars="200"/>
        <w:rPr>
          <w:rFonts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14:paraId="0B2AFAC9">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0AE3AA32">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5B04E3FA">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14:paraId="65AAE747">
      <w:pPr>
        <w:snapToGrid w:val="0"/>
        <w:spacing w:line="360" w:lineRule="auto"/>
        <w:ind w:firstLine="480" w:firstLineChars="200"/>
        <w:rPr>
          <w:rFonts w:ascii="宋体" w:hAnsi="宋体"/>
          <w:sz w:val="24"/>
          <w:szCs w:val="24"/>
        </w:rPr>
      </w:pPr>
      <w:r>
        <w:rPr>
          <w:rFonts w:hint="eastAsia" w:ascii="宋体" w:hAnsi="宋体"/>
          <w:sz w:val="24"/>
          <w:szCs w:val="24"/>
        </w:rPr>
        <w:t>（五）比选费用：无论比选结果如何，供应商参与本项目比选的所有费用均应由供应商自行承担。</w:t>
      </w:r>
    </w:p>
    <w:p w14:paraId="6877797D">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（六）本项目不接受联合体形式比选。</w:t>
      </w:r>
    </w:p>
    <w:p w14:paraId="4A7CA36D">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14:paraId="2A965F78">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65D95462">
      <w:pPr>
        <w:pStyle w:val="5"/>
        <w:spacing w:before="0" w:after="0" w:line="360" w:lineRule="auto"/>
        <w:ind w:firstLine="482" w:firstLineChars="200"/>
        <w:rPr>
          <w:rFonts w:ascii="宋体" w:hAnsi="宋体"/>
          <w:sz w:val="24"/>
          <w:szCs w:val="24"/>
        </w:rPr>
      </w:pPr>
      <w:bookmarkStart w:id="22" w:name="_Toc118906164"/>
      <w:r>
        <w:rPr>
          <w:rFonts w:hint="eastAsia" w:ascii="宋体" w:hAnsi="宋体"/>
          <w:sz w:val="24"/>
          <w:szCs w:val="24"/>
        </w:rPr>
        <w:t>八、联系方式</w:t>
      </w:r>
      <w:bookmarkEnd w:id="22"/>
    </w:p>
    <w:p w14:paraId="5D8732FA">
      <w:pPr>
        <w:snapToGrid w:val="0"/>
        <w:spacing w:line="360" w:lineRule="auto"/>
        <w:ind w:firstLine="480" w:firstLineChars="200"/>
        <w:rPr>
          <w:rFonts w:ascii="宋体" w:hAnsi="宋体"/>
          <w:sz w:val="24"/>
          <w:szCs w:val="24"/>
        </w:rPr>
      </w:pPr>
      <w:r>
        <w:rPr>
          <w:rFonts w:hint="eastAsia" w:ascii="宋体" w:hAnsi="宋体"/>
          <w:sz w:val="24"/>
          <w:szCs w:val="24"/>
        </w:rPr>
        <w:t>（一）采购人：重庆电子口岸中心</w:t>
      </w:r>
    </w:p>
    <w:p w14:paraId="26BB98EF">
      <w:pPr>
        <w:snapToGrid w:val="0"/>
        <w:spacing w:line="360" w:lineRule="auto"/>
        <w:ind w:firstLine="480" w:firstLineChars="200"/>
        <w:rPr>
          <w:rFonts w:ascii="宋体" w:hAnsi="宋体"/>
          <w:sz w:val="24"/>
          <w:szCs w:val="24"/>
        </w:rPr>
      </w:pPr>
      <w:r>
        <w:rPr>
          <w:rFonts w:hint="eastAsia" w:ascii="宋体" w:hAnsi="宋体"/>
          <w:sz w:val="24"/>
          <w:szCs w:val="24"/>
        </w:rPr>
        <w:t>联系人：李老师</w:t>
      </w:r>
    </w:p>
    <w:p w14:paraId="05E6C2D3">
      <w:pPr>
        <w:snapToGrid w:val="0"/>
        <w:spacing w:line="360" w:lineRule="auto"/>
        <w:ind w:firstLine="480" w:firstLineChars="200"/>
        <w:rPr>
          <w:rFonts w:ascii="宋体" w:hAnsi="宋体"/>
          <w:sz w:val="24"/>
          <w:szCs w:val="24"/>
        </w:rPr>
      </w:pPr>
      <w:r>
        <w:rPr>
          <w:rFonts w:hint="eastAsia" w:ascii="宋体" w:hAnsi="宋体"/>
          <w:sz w:val="24"/>
          <w:szCs w:val="24"/>
        </w:rPr>
        <w:t>电  话：13667640604</w:t>
      </w:r>
    </w:p>
    <w:p w14:paraId="00CCBC66">
      <w:pPr>
        <w:snapToGrid w:val="0"/>
        <w:spacing w:line="360" w:lineRule="auto"/>
        <w:ind w:firstLine="480" w:firstLineChars="200"/>
        <w:rPr>
          <w:rFonts w:ascii="宋体" w:hAnsi="宋体"/>
          <w:sz w:val="24"/>
          <w:szCs w:val="24"/>
        </w:rPr>
      </w:pPr>
      <w:r>
        <w:rPr>
          <w:rFonts w:hint="eastAsia" w:ascii="宋体" w:hAnsi="宋体"/>
          <w:sz w:val="24"/>
          <w:szCs w:val="24"/>
        </w:rPr>
        <w:t>地  址：重庆市渝北区青竹东路16号微易中心18楼</w:t>
      </w:r>
    </w:p>
    <w:p w14:paraId="49643AD1">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14:paraId="253152BF">
      <w:pPr>
        <w:snapToGrid w:val="0"/>
        <w:spacing w:line="360" w:lineRule="auto"/>
        <w:ind w:firstLine="480" w:firstLineChars="200"/>
        <w:rPr>
          <w:rFonts w:ascii="宋体" w:hAnsi="宋体"/>
          <w:sz w:val="24"/>
          <w:szCs w:val="24"/>
        </w:rPr>
      </w:pPr>
      <w:r>
        <w:rPr>
          <w:rFonts w:hint="eastAsia" w:ascii="宋体" w:hAnsi="宋体"/>
          <w:sz w:val="24"/>
          <w:szCs w:val="24"/>
        </w:rPr>
        <w:t>联系人：游老师、胡老师</w:t>
      </w:r>
    </w:p>
    <w:p w14:paraId="70404120">
      <w:pPr>
        <w:snapToGrid w:val="0"/>
        <w:spacing w:line="360" w:lineRule="auto"/>
        <w:ind w:firstLine="480" w:firstLineChars="200"/>
        <w:rPr>
          <w:rFonts w:ascii="宋体" w:hAnsi="宋体"/>
          <w:sz w:val="24"/>
          <w:szCs w:val="24"/>
        </w:rPr>
      </w:pPr>
      <w:r>
        <w:rPr>
          <w:rFonts w:hint="eastAsia" w:ascii="宋体" w:hAnsi="宋体"/>
          <w:sz w:val="24"/>
          <w:szCs w:val="24"/>
        </w:rPr>
        <w:t>电  话：（023）8</w:t>
      </w:r>
      <w:r>
        <w:rPr>
          <w:rFonts w:ascii="宋体" w:hAnsi="宋体"/>
          <w:sz w:val="24"/>
          <w:szCs w:val="24"/>
        </w:rPr>
        <w:t>8758847</w:t>
      </w:r>
      <w:r>
        <w:rPr>
          <w:rFonts w:hint="eastAsia" w:ascii="宋体" w:hAnsi="宋体"/>
          <w:sz w:val="24"/>
          <w:szCs w:val="24"/>
        </w:rPr>
        <w:t>、88758852</w:t>
      </w:r>
    </w:p>
    <w:p w14:paraId="6C0F5D5C">
      <w:pPr>
        <w:snapToGrid w:val="0"/>
        <w:spacing w:line="360" w:lineRule="auto"/>
        <w:ind w:firstLine="480" w:firstLineChars="200"/>
        <w:rPr>
          <w:rFonts w:ascii="宋体" w:hAnsi="宋体"/>
          <w:sz w:val="24"/>
          <w:szCs w:val="24"/>
        </w:rPr>
      </w:pPr>
      <w:r>
        <w:rPr>
          <w:rFonts w:hint="eastAsia" w:ascii="宋体" w:hAnsi="宋体"/>
          <w:sz w:val="24"/>
          <w:szCs w:val="24"/>
        </w:rPr>
        <w:t>传  真：（023）88505947</w:t>
      </w:r>
    </w:p>
    <w:p w14:paraId="247D92A0">
      <w:pPr>
        <w:snapToGrid w:val="0"/>
        <w:spacing w:line="360" w:lineRule="auto"/>
        <w:ind w:firstLine="480" w:firstLineChars="200"/>
        <w:rPr>
          <w:rFonts w:ascii="宋体" w:hAnsi="宋体"/>
          <w:sz w:val="24"/>
          <w:szCs w:val="24"/>
        </w:rPr>
      </w:pPr>
      <w:bookmarkStart w:id="23" w:name="_Toc216163282"/>
      <w:bookmarkStart w:id="24" w:name="_Toc178828108"/>
      <w:bookmarkStart w:id="25" w:name="_Toc180051219"/>
      <w:r>
        <w:rPr>
          <w:rFonts w:hint="eastAsia" w:ascii="宋体" w:hAnsi="宋体"/>
          <w:sz w:val="24"/>
          <w:szCs w:val="24"/>
        </w:rPr>
        <w:t>地  址：重庆市渝北区财富大道2号财富大厦A座9楼</w:t>
      </w:r>
    </w:p>
    <w:bookmarkEnd w:id="23"/>
    <w:bookmarkEnd w:id="24"/>
    <w:bookmarkEnd w:id="25"/>
    <w:p w14:paraId="006ED5E0">
      <w:pPr>
        <w:pStyle w:val="4"/>
        <w:pageBreakBefore/>
        <w:spacing w:line="360" w:lineRule="auto"/>
        <w:jc w:val="center"/>
        <w:rPr>
          <w:rFonts w:ascii="宋体" w:hAnsi="宋体" w:eastAsia="宋体"/>
          <w:sz w:val="36"/>
          <w:szCs w:val="30"/>
        </w:rPr>
      </w:pPr>
      <w:bookmarkStart w:id="26" w:name="_Toc118906165"/>
      <w:r>
        <w:rPr>
          <w:rFonts w:hint="eastAsia" w:ascii="宋体" w:hAnsi="宋体" w:eastAsia="宋体"/>
          <w:sz w:val="36"/>
          <w:szCs w:val="30"/>
        </w:rPr>
        <w:t>第二篇  采购技术和服务需求</w:t>
      </w:r>
      <w:bookmarkEnd w:id="26"/>
    </w:p>
    <w:p w14:paraId="370FAC5F">
      <w:pPr>
        <w:snapToGrid w:val="0"/>
        <w:spacing w:line="360" w:lineRule="auto"/>
        <w:rPr>
          <w:rFonts w:ascii="宋体" w:hAnsi="宋体"/>
          <w:b/>
          <w:sz w:val="21"/>
          <w:szCs w:val="21"/>
        </w:rPr>
      </w:pPr>
      <w:bookmarkStart w:id="27" w:name="_Toc5006885"/>
      <w:bookmarkStart w:id="28" w:name="_Toc6232092"/>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14:paraId="6F54829D">
      <w:pPr>
        <w:pStyle w:val="5"/>
        <w:spacing w:before="0" w:after="0" w:line="360" w:lineRule="auto"/>
        <w:ind w:firstLine="482" w:firstLineChars="200"/>
        <w:rPr>
          <w:rFonts w:ascii="宋体" w:hAnsi="宋体"/>
          <w:sz w:val="24"/>
          <w:szCs w:val="24"/>
        </w:rPr>
      </w:pPr>
      <w:bookmarkStart w:id="30" w:name="_Toc22690"/>
      <w:bookmarkStart w:id="31" w:name="_Toc118906166"/>
      <w:bookmarkStart w:id="32" w:name="_Toc69981831"/>
      <w:bookmarkStart w:id="33" w:name="_Toc5079"/>
      <w:bookmarkStart w:id="34" w:name="_Toc45035076"/>
      <w:r>
        <w:rPr>
          <w:rFonts w:hint="eastAsia" w:ascii="宋体" w:hAnsi="宋体"/>
          <w:sz w:val="24"/>
          <w:szCs w:val="24"/>
        </w:rPr>
        <w:t>一、招标项目一览表</w:t>
      </w:r>
      <w:bookmarkEnd w:id="30"/>
      <w:bookmarkEnd w:id="31"/>
    </w:p>
    <w:tbl>
      <w:tblPr>
        <w:tblStyle w:val="58"/>
        <w:tblW w:w="44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1176"/>
        <w:gridCol w:w="5906"/>
      </w:tblGrid>
      <w:tr w14:paraId="6A73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0" w:type="pct"/>
            <w:vAlign w:val="center"/>
          </w:tcPr>
          <w:p w14:paraId="1823BEFE">
            <w:pPr>
              <w:widowControl/>
              <w:spacing w:line="240" w:lineRule="exact"/>
              <w:jc w:val="center"/>
              <w:rPr>
                <w:rFonts w:ascii="宋体" w:hAnsi="宋体" w:cs="方正仿宋_GBK"/>
                <w:b/>
                <w:bCs/>
                <w:kern w:val="0"/>
                <w:sz w:val="21"/>
                <w:szCs w:val="21"/>
              </w:rPr>
            </w:pPr>
            <w:r>
              <w:rPr>
                <w:rFonts w:hint="eastAsia" w:ascii="宋体" w:hAnsi="宋体" w:cs="方正仿宋_GBK"/>
                <w:b/>
                <w:bCs/>
                <w:kern w:val="0"/>
                <w:sz w:val="21"/>
                <w:szCs w:val="21"/>
              </w:rPr>
              <w:t>名称</w:t>
            </w:r>
          </w:p>
        </w:tc>
        <w:tc>
          <w:tcPr>
            <w:tcW w:w="684" w:type="pct"/>
            <w:vAlign w:val="center"/>
          </w:tcPr>
          <w:p w14:paraId="2E62D6CA">
            <w:pPr>
              <w:widowControl/>
              <w:spacing w:line="240" w:lineRule="exact"/>
              <w:jc w:val="center"/>
              <w:rPr>
                <w:rFonts w:ascii="宋体" w:hAnsi="宋体" w:cs="方正仿宋_GBK"/>
                <w:b/>
                <w:bCs/>
                <w:kern w:val="0"/>
                <w:sz w:val="21"/>
                <w:szCs w:val="21"/>
              </w:rPr>
            </w:pPr>
            <w:r>
              <w:rPr>
                <w:rFonts w:hint="eastAsia" w:ascii="宋体" w:hAnsi="宋体" w:cs="方正仿宋_GBK"/>
                <w:b/>
                <w:bCs/>
                <w:kern w:val="0"/>
                <w:sz w:val="21"/>
                <w:szCs w:val="21"/>
              </w:rPr>
              <w:t>数量/单位</w:t>
            </w:r>
          </w:p>
        </w:tc>
        <w:tc>
          <w:tcPr>
            <w:tcW w:w="3437" w:type="pct"/>
            <w:vAlign w:val="center"/>
          </w:tcPr>
          <w:p w14:paraId="20D6C5EC">
            <w:pPr>
              <w:widowControl/>
              <w:spacing w:line="240" w:lineRule="exact"/>
              <w:jc w:val="center"/>
              <w:rPr>
                <w:rFonts w:ascii="宋体" w:hAnsi="宋体" w:cs="方正仿宋_GBK"/>
                <w:b/>
                <w:bCs/>
                <w:kern w:val="0"/>
                <w:sz w:val="21"/>
                <w:szCs w:val="21"/>
              </w:rPr>
            </w:pPr>
            <w:r>
              <w:rPr>
                <w:rFonts w:hint="eastAsia" w:ascii="宋体" w:hAnsi="宋体" w:cs="方正仿宋_GBK"/>
                <w:b/>
                <w:bCs/>
                <w:kern w:val="0"/>
                <w:sz w:val="21"/>
                <w:szCs w:val="21"/>
              </w:rPr>
              <w:t>备注</w:t>
            </w:r>
          </w:p>
        </w:tc>
      </w:tr>
      <w:tr w14:paraId="6A96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0" w:type="pct"/>
            <w:vAlign w:val="center"/>
          </w:tcPr>
          <w:p w14:paraId="72D7AFA1">
            <w:pPr>
              <w:widowControl/>
              <w:spacing w:line="240" w:lineRule="exact"/>
              <w:jc w:val="center"/>
              <w:rPr>
                <w:rFonts w:ascii="宋体" w:hAnsi="宋体" w:cs="方正仿宋_GBK"/>
                <w:sz w:val="21"/>
                <w:szCs w:val="21"/>
              </w:rPr>
            </w:pPr>
            <w:r>
              <w:rPr>
                <w:rFonts w:hint="eastAsia" w:ascii="宋体" w:hAnsi="宋体" w:cs="方正仿宋_GBK"/>
                <w:sz w:val="21"/>
                <w:szCs w:val="21"/>
              </w:rPr>
              <w:t>重庆智慧口岸物流平台二期数据安全治理</w:t>
            </w:r>
          </w:p>
        </w:tc>
        <w:tc>
          <w:tcPr>
            <w:tcW w:w="684" w:type="pct"/>
            <w:vAlign w:val="center"/>
          </w:tcPr>
          <w:p w14:paraId="5779A6A7">
            <w:pPr>
              <w:widowControl/>
              <w:spacing w:line="240" w:lineRule="exact"/>
              <w:jc w:val="center"/>
              <w:rPr>
                <w:rFonts w:ascii="宋体" w:hAnsi="宋体" w:cs="方正仿宋_GBK"/>
                <w:sz w:val="21"/>
                <w:szCs w:val="21"/>
              </w:rPr>
            </w:pPr>
            <w:r>
              <w:rPr>
                <w:rFonts w:hint="eastAsia" w:ascii="宋体" w:hAnsi="宋体" w:cs="方正仿宋_GBK"/>
                <w:sz w:val="21"/>
                <w:szCs w:val="21"/>
              </w:rPr>
              <w:t>1项</w:t>
            </w:r>
          </w:p>
        </w:tc>
        <w:tc>
          <w:tcPr>
            <w:tcW w:w="3437" w:type="pct"/>
            <w:vAlign w:val="center"/>
          </w:tcPr>
          <w:p w14:paraId="70FB358C">
            <w:pPr>
              <w:widowControl/>
              <w:spacing w:line="240" w:lineRule="exact"/>
              <w:jc w:val="left"/>
              <w:rPr>
                <w:rFonts w:ascii="宋体" w:hAnsi="宋体" w:cs="方正仿宋_GBK"/>
                <w:sz w:val="21"/>
                <w:szCs w:val="21"/>
              </w:rPr>
            </w:pPr>
            <w:r>
              <w:rPr>
                <w:rFonts w:hint="eastAsia" w:ascii="宋体" w:hAnsi="宋体" w:cs="方正仿宋_GBK"/>
                <w:sz w:val="21"/>
                <w:szCs w:val="21"/>
              </w:rPr>
              <w:t>服务范围：对重庆单一窗口的用户信息进行</w:t>
            </w:r>
            <w:r>
              <w:rPr>
                <w:rFonts w:ascii="宋体" w:hAnsi="宋体" w:cs="方正仿宋_GBK"/>
                <w:sz w:val="21"/>
                <w:szCs w:val="21"/>
              </w:rPr>
              <w:t>身份证识别及信息核验</w:t>
            </w:r>
            <w:r>
              <w:rPr>
                <w:rFonts w:hint="eastAsia" w:ascii="宋体" w:hAnsi="宋体" w:cs="方正仿宋_GBK"/>
                <w:sz w:val="21"/>
                <w:szCs w:val="21"/>
              </w:rPr>
              <w:t>。并在整个过程中确保数据的安全性与来源的合规性。</w:t>
            </w:r>
          </w:p>
          <w:p w14:paraId="704236BD">
            <w:pPr>
              <w:widowControl/>
              <w:spacing w:line="240" w:lineRule="exact"/>
              <w:jc w:val="left"/>
              <w:rPr>
                <w:rFonts w:ascii="宋体" w:hAnsi="宋体" w:cs="方正仿宋_GBK"/>
                <w:sz w:val="21"/>
                <w:szCs w:val="21"/>
              </w:rPr>
            </w:pPr>
            <w:r>
              <w:rPr>
                <w:rFonts w:hint="eastAsia" w:ascii="宋体" w:hAnsi="宋体" w:cs="方正仿宋_GBK"/>
                <w:sz w:val="21"/>
                <w:szCs w:val="21"/>
              </w:rPr>
              <w:t>服务要求：1.对用户信息进行</w:t>
            </w:r>
            <w:r>
              <w:rPr>
                <w:rFonts w:ascii="宋体" w:hAnsi="宋体" w:cs="方正仿宋_GBK"/>
                <w:sz w:val="21"/>
                <w:szCs w:val="21"/>
              </w:rPr>
              <w:t>身份证识别及信息核验</w:t>
            </w:r>
            <w:r>
              <w:rPr>
                <w:rFonts w:hint="eastAsia" w:ascii="宋体" w:hAnsi="宋体" w:cs="方正仿宋_GBK"/>
                <w:sz w:val="21"/>
                <w:szCs w:val="21"/>
              </w:rPr>
              <w:t>。2.用户身份证数据在核验的交互过程中保证安全性。</w:t>
            </w:r>
          </w:p>
          <w:p w14:paraId="373AECAB">
            <w:pPr>
              <w:widowControl/>
              <w:spacing w:line="240" w:lineRule="exact"/>
              <w:jc w:val="left"/>
              <w:rPr>
                <w:rFonts w:ascii="宋体" w:hAnsi="宋体" w:cs="方正仿宋_GBK"/>
                <w:sz w:val="21"/>
                <w:szCs w:val="21"/>
              </w:rPr>
            </w:pPr>
            <w:r>
              <w:rPr>
                <w:rFonts w:hint="eastAsia" w:ascii="宋体" w:hAnsi="宋体" w:cs="方正仿宋_GBK"/>
                <w:sz w:val="21"/>
                <w:szCs w:val="21"/>
              </w:rPr>
              <w:t>服务标准：提供权威、准确、全面、及时、安全、可溯源的身份证核验服务。</w:t>
            </w:r>
          </w:p>
        </w:tc>
      </w:tr>
    </w:tbl>
    <w:p w14:paraId="1D6D8964">
      <w:pPr>
        <w:pStyle w:val="5"/>
        <w:spacing w:before="0" w:after="0" w:line="360" w:lineRule="auto"/>
        <w:ind w:firstLine="482" w:firstLineChars="200"/>
        <w:rPr>
          <w:rFonts w:ascii="宋体" w:hAnsi="宋体"/>
          <w:sz w:val="24"/>
          <w:szCs w:val="24"/>
        </w:rPr>
      </w:pPr>
      <w:bookmarkStart w:id="35" w:name="_Toc118906167"/>
      <w:bookmarkStart w:id="36" w:name="_Toc11498"/>
      <w:r>
        <w:rPr>
          <w:rFonts w:hint="eastAsia" w:ascii="宋体" w:hAnsi="宋体"/>
          <w:sz w:val="24"/>
          <w:szCs w:val="24"/>
        </w:rPr>
        <w:t>二、招标项目服务需求</w:t>
      </w:r>
      <w:bookmarkEnd w:id="35"/>
      <w:bookmarkEnd w:id="36"/>
    </w:p>
    <w:p w14:paraId="0E3C7675">
      <w:pPr>
        <w:snapToGrid w:val="0"/>
        <w:spacing w:line="360" w:lineRule="auto"/>
        <w:ind w:firstLine="482" w:firstLineChars="200"/>
        <w:rPr>
          <w:rFonts w:ascii="宋体" w:hAnsi="宋体"/>
          <w:b/>
          <w:bCs/>
          <w:sz w:val="24"/>
          <w:szCs w:val="24"/>
        </w:rPr>
      </w:pPr>
      <w:r>
        <w:rPr>
          <w:rFonts w:hint="eastAsia" w:ascii="宋体" w:hAnsi="宋体"/>
          <w:b/>
          <w:bCs/>
          <w:sz w:val="24"/>
          <w:szCs w:val="24"/>
        </w:rPr>
        <w:t>（一）项目目标</w:t>
      </w:r>
    </w:p>
    <w:p w14:paraId="409911AA">
      <w:pPr>
        <w:snapToGrid w:val="0"/>
        <w:spacing w:line="360" w:lineRule="auto"/>
        <w:ind w:firstLine="480" w:firstLineChars="200"/>
        <w:rPr>
          <w:rFonts w:ascii="宋体" w:hAnsi="宋体"/>
          <w:sz w:val="24"/>
          <w:szCs w:val="24"/>
        </w:rPr>
      </w:pPr>
      <w:r>
        <w:rPr>
          <w:rFonts w:hint="eastAsia" w:ascii="宋体" w:hAnsi="宋体"/>
          <w:sz w:val="24"/>
          <w:szCs w:val="24"/>
        </w:rPr>
        <w:t>1.对用户信息进行</w:t>
      </w:r>
      <w:r>
        <w:rPr>
          <w:rFonts w:ascii="宋体" w:hAnsi="宋体"/>
          <w:sz w:val="24"/>
          <w:szCs w:val="24"/>
        </w:rPr>
        <w:t>身份证识别及信息核验</w:t>
      </w:r>
      <w:r>
        <w:rPr>
          <w:rFonts w:hint="eastAsia" w:ascii="宋体" w:hAnsi="宋体"/>
          <w:sz w:val="24"/>
          <w:szCs w:val="24"/>
        </w:rPr>
        <w:t>。</w:t>
      </w:r>
      <w:r>
        <w:rPr>
          <w:rFonts w:ascii="宋体" w:hAnsi="宋体"/>
          <w:sz w:val="24"/>
          <w:szCs w:val="24"/>
        </w:rPr>
        <w:t>解决目前应用系统</w:t>
      </w:r>
      <w:r>
        <w:rPr>
          <w:rFonts w:hint="eastAsia" w:ascii="宋体" w:hAnsi="宋体"/>
          <w:sz w:val="24"/>
          <w:szCs w:val="24"/>
        </w:rPr>
        <w:t>身份证</w:t>
      </w:r>
      <w:r>
        <w:rPr>
          <w:rFonts w:ascii="宋体" w:hAnsi="宋体"/>
          <w:sz w:val="24"/>
          <w:szCs w:val="24"/>
        </w:rPr>
        <w:t>数据来源不明确、不全面、无责任人的局面</w:t>
      </w:r>
      <w:r>
        <w:rPr>
          <w:rFonts w:hint="eastAsia" w:ascii="宋体" w:hAnsi="宋体"/>
          <w:sz w:val="24"/>
          <w:szCs w:val="24"/>
        </w:rPr>
        <w:t>。</w:t>
      </w:r>
    </w:p>
    <w:p w14:paraId="4B477236">
      <w:pPr>
        <w:snapToGrid w:val="0"/>
        <w:spacing w:line="360" w:lineRule="auto"/>
        <w:ind w:firstLine="480" w:firstLineChars="200"/>
        <w:rPr>
          <w:rFonts w:ascii="宋体" w:hAnsi="宋体"/>
          <w:sz w:val="24"/>
          <w:szCs w:val="24"/>
        </w:rPr>
      </w:pPr>
      <w:r>
        <w:rPr>
          <w:rFonts w:hint="eastAsia" w:ascii="宋体" w:hAnsi="宋体"/>
          <w:sz w:val="24"/>
          <w:szCs w:val="24"/>
        </w:rPr>
        <w:t>2.保证用户身份证数据在核验的交互过程中的安全性和合规性。明确数据责任方、管理方、使用方等数据安全角色关系，确定数据全生命周期存在状态、数据流向及演变过程。</w:t>
      </w:r>
    </w:p>
    <w:p w14:paraId="0EF55816">
      <w:pPr>
        <w:snapToGrid w:val="0"/>
        <w:spacing w:line="360" w:lineRule="auto"/>
        <w:ind w:firstLine="482" w:firstLineChars="200"/>
        <w:rPr>
          <w:rFonts w:ascii="宋体" w:hAnsi="宋体"/>
          <w:b/>
          <w:bCs/>
          <w:sz w:val="24"/>
          <w:szCs w:val="24"/>
        </w:rPr>
      </w:pPr>
      <w:r>
        <w:rPr>
          <w:rFonts w:hint="eastAsia" w:ascii="宋体" w:hAnsi="宋体"/>
          <w:b/>
          <w:bCs/>
          <w:sz w:val="24"/>
          <w:szCs w:val="24"/>
        </w:rPr>
        <w:t>（二）项目内容与规模</w:t>
      </w:r>
    </w:p>
    <w:p w14:paraId="75410EFE">
      <w:pPr>
        <w:snapToGrid w:val="0"/>
        <w:spacing w:line="360" w:lineRule="auto"/>
        <w:ind w:firstLine="480" w:firstLineChars="200"/>
        <w:rPr>
          <w:rFonts w:ascii="宋体" w:hAnsi="宋体"/>
          <w:sz w:val="24"/>
          <w:szCs w:val="24"/>
        </w:rPr>
      </w:pPr>
      <w:r>
        <w:rPr>
          <w:rFonts w:hint="eastAsia" w:ascii="宋体" w:hAnsi="宋体"/>
          <w:sz w:val="24"/>
          <w:szCs w:val="24"/>
        </w:rPr>
        <w:t>※1.技术能力要求</w:t>
      </w:r>
    </w:p>
    <w:p w14:paraId="5BE91FA8">
      <w:pPr>
        <w:snapToGrid w:val="0"/>
        <w:spacing w:line="360" w:lineRule="auto"/>
        <w:ind w:firstLine="480" w:firstLineChars="200"/>
        <w:rPr>
          <w:rFonts w:ascii="宋体" w:hAnsi="宋体"/>
          <w:sz w:val="24"/>
          <w:szCs w:val="24"/>
        </w:rPr>
      </w:pPr>
      <w:r>
        <w:rPr>
          <w:rFonts w:hint="eastAsia" w:ascii="宋体" w:hAnsi="宋体"/>
          <w:sz w:val="24"/>
          <w:szCs w:val="24"/>
        </w:rPr>
        <w:t>1.1对重庆“单一窗口”平台提供准确的</w:t>
      </w:r>
      <w:r>
        <w:rPr>
          <w:rFonts w:ascii="宋体" w:hAnsi="宋体"/>
          <w:sz w:val="24"/>
          <w:szCs w:val="24"/>
        </w:rPr>
        <w:t>身份证信息核验</w:t>
      </w:r>
      <w:r>
        <w:rPr>
          <w:rFonts w:hint="eastAsia" w:ascii="宋体" w:hAnsi="宋体"/>
          <w:sz w:val="24"/>
          <w:szCs w:val="24"/>
        </w:rPr>
        <w:t>服务。</w:t>
      </w:r>
    </w:p>
    <w:p w14:paraId="197053C3">
      <w:pPr>
        <w:snapToGrid w:val="0"/>
        <w:spacing w:line="360" w:lineRule="auto"/>
        <w:ind w:firstLine="480" w:firstLineChars="200"/>
        <w:rPr>
          <w:rFonts w:ascii="宋体" w:hAnsi="宋体"/>
          <w:sz w:val="24"/>
          <w:szCs w:val="24"/>
        </w:rPr>
      </w:pPr>
      <w:r>
        <w:rPr>
          <w:rFonts w:hint="eastAsia" w:ascii="宋体" w:hAnsi="宋体"/>
          <w:sz w:val="24"/>
          <w:szCs w:val="24"/>
        </w:rPr>
        <w:t>1.2通过API接口方式接收重庆“单一窗口”平台推送的姓名和身份证号，核验后反馈身份证真实性核验结果。</w:t>
      </w:r>
    </w:p>
    <w:p w14:paraId="054A309E">
      <w:pPr>
        <w:snapToGrid w:val="0"/>
        <w:spacing w:line="360" w:lineRule="auto"/>
        <w:ind w:firstLine="480" w:firstLineChars="200"/>
        <w:rPr>
          <w:rFonts w:ascii="宋体" w:hAnsi="宋体"/>
          <w:sz w:val="24"/>
          <w:szCs w:val="24"/>
        </w:rPr>
      </w:pPr>
      <w:r>
        <w:rPr>
          <w:rFonts w:hint="eastAsia" w:ascii="宋体" w:hAnsi="宋体"/>
          <w:sz w:val="24"/>
          <w:szCs w:val="24"/>
        </w:rPr>
        <w:t>1.4提供</w:t>
      </w:r>
      <w:r>
        <w:rPr>
          <w:rFonts w:ascii="宋体" w:hAnsi="宋体"/>
          <w:sz w:val="24"/>
          <w:szCs w:val="24"/>
        </w:rPr>
        <w:t>身份证识别及信息核验</w:t>
      </w:r>
      <w:r>
        <w:rPr>
          <w:rFonts w:hint="eastAsia" w:ascii="宋体" w:hAnsi="宋体"/>
          <w:sz w:val="24"/>
          <w:szCs w:val="24"/>
        </w:rPr>
        <w:t>的平台需要达到平均响应时间小于1秒，核查服务能力须支持不低于每秒1000个并发请求处理能力。</w:t>
      </w:r>
    </w:p>
    <w:p w14:paraId="0A37C989">
      <w:pPr>
        <w:snapToGrid w:val="0"/>
        <w:spacing w:line="360" w:lineRule="auto"/>
        <w:ind w:firstLine="480" w:firstLineChars="200"/>
        <w:rPr>
          <w:rFonts w:ascii="宋体" w:hAnsi="宋体"/>
          <w:sz w:val="24"/>
          <w:szCs w:val="24"/>
        </w:rPr>
      </w:pPr>
      <w:r>
        <w:rPr>
          <w:rFonts w:hint="eastAsia" w:ascii="宋体" w:hAnsi="宋体"/>
          <w:sz w:val="24"/>
          <w:szCs w:val="24"/>
        </w:rPr>
        <w:t>1.5提供身份证识别及信息核验的平台需具备对中国所有公民身份证开展真实性核验的能力。</w:t>
      </w:r>
    </w:p>
    <w:p w14:paraId="193B3FB9">
      <w:pPr>
        <w:snapToGrid w:val="0"/>
        <w:spacing w:line="360" w:lineRule="auto"/>
        <w:ind w:firstLine="480" w:firstLineChars="200"/>
        <w:rPr>
          <w:rFonts w:ascii="宋体" w:hAnsi="宋体"/>
          <w:sz w:val="24"/>
          <w:szCs w:val="24"/>
        </w:rPr>
      </w:pPr>
      <w:r>
        <w:rPr>
          <w:rFonts w:hint="eastAsia" w:ascii="宋体" w:hAnsi="宋体"/>
          <w:sz w:val="24"/>
          <w:szCs w:val="24"/>
        </w:rPr>
        <w:t>1.6提供 7*24 小时不间断的核验服务，满足采购人提出的核验服务相关技术性能、联调测试、应急响应、故障排查等要求，同时可提供约定的增值服务。</w:t>
      </w:r>
    </w:p>
    <w:p w14:paraId="11086378">
      <w:pPr>
        <w:pStyle w:val="5"/>
        <w:spacing w:before="0" w:after="0" w:line="360" w:lineRule="auto"/>
        <w:ind w:firstLine="482" w:firstLineChars="200"/>
        <w:rPr>
          <w:rFonts w:ascii="宋体" w:hAnsi="宋体"/>
          <w:sz w:val="24"/>
          <w:szCs w:val="24"/>
        </w:rPr>
      </w:pPr>
      <w:bookmarkStart w:id="37" w:name="_Toc118906168"/>
      <w:bookmarkStart w:id="38" w:name="_Toc31872"/>
      <w:r>
        <w:rPr>
          <w:rFonts w:hint="eastAsia" w:ascii="宋体" w:hAnsi="宋体"/>
          <w:sz w:val="24"/>
          <w:szCs w:val="24"/>
        </w:rPr>
        <w:t>三、服务内容</w:t>
      </w:r>
      <w:bookmarkEnd w:id="37"/>
      <w:bookmarkEnd w:id="38"/>
    </w:p>
    <w:p w14:paraId="09DC9C1C">
      <w:pPr>
        <w:snapToGrid w:val="0"/>
        <w:spacing w:line="360" w:lineRule="auto"/>
        <w:ind w:firstLine="480" w:firstLineChars="200"/>
        <w:rPr>
          <w:rFonts w:ascii="宋体" w:hAnsi="宋体"/>
          <w:sz w:val="24"/>
          <w:szCs w:val="24"/>
        </w:rPr>
      </w:pPr>
      <w:r>
        <w:rPr>
          <w:rFonts w:hint="eastAsia" w:ascii="宋体" w:hAnsi="宋体"/>
          <w:sz w:val="24"/>
          <w:szCs w:val="24"/>
        </w:rPr>
        <w:t>（一）按照项目内容与规模进行相关的接口平台建设。</w:t>
      </w:r>
    </w:p>
    <w:p w14:paraId="6F5D8369">
      <w:pPr>
        <w:snapToGrid w:val="0"/>
        <w:spacing w:line="360" w:lineRule="auto"/>
        <w:ind w:firstLine="240" w:firstLineChars="100"/>
        <w:rPr>
          <w:rFonts w:ascii="宋体" w:hAnsi="宋体"/>
          <w:sz w:val="24"/>
          <w:szCs w:val="24"/>
        </w:rPr>
      </w:pPr>
      <w:r>
        <w:rPr>
          <w:rFonts w:hint="eastAsia" w:ascii="宋体" w:hAnsi="宋体"/>
          <w:sz w:val="24"/>
          <w:szCs w:val="24"/>
        </w:rPr>
        <w:t>※（二）</w:t>
      </w:r>
      <w:r>
        <w:rPr>
          <w:rFonts w:ascii="宋体" w:hAnsi="宋体"/>
          <w:sz w:val="24"/>
          <w:szCs w:val="24"/>
        </w:rPr>
        <w:t>身份证识别</w:t>
      </w:r>
      <w:r>
        <w:rPr>
          <w:rFonts w:hint="eastAsia" w:ascii="宋体" w:hAnsi="宋体"/>
          <w:sz w:val="24"/>
          <w:szCs w:val="24"/>
        </w:rPr>
        <w:t>数据量为2年共计100万身份认证数据。</w:t>
      </w:r>
    </w:p>
    <w:p w14:paraId="7187378C">
      <w:pPr>
        <w:snapToGrid w:val="0"/>
        <w:spacing w:line="360" w:lineRule="auto"/>
        <w:ind w:firstLine="240" w:firstLineChars="100"/>
        <w:rPr>
          <w:rFonts w:ascii="宋体" w:hAnsi="宋体"/>
          <w:sz w:val="24"/>
          <w:szCs w:val="24"/>
        </w:rPr>
      </w:pPr>
      <w:r>
        <w:rPr>
          <w:rFonts w:hint="eastAsia" w:ascii="宋体" w:hAnsi="宋体"/>
          <w:sz w:val="24"/>
          <w:szCs w:val="24"/>
        </w:rPr>
        <w:t>※（三）</w:t>
      </w:r>
      <w:r>
        <w:rPr>
          <w:rFonts w:ascii="宋体" w:hAnsi="宋体"/>
          <w:sz w:val="24"/>
          <w:szCs w:val="24"/>
        </w:rPr>
        <w:t>提供有效的数据服务授权书或合同等证明材料复印件。同时若最终入围，保证在本项目合同有效期内的数据服务资质不变，承诺服务的合规性，承担由于自身导致的法律、违约等风险责任</w:t>
      </w:r>
      <w:r>
        <w:rPr>
          <w:rFonts w:hint="eastAsia" w:ascii="宋体" w:hAnsi="宋体"/>
          <w:sz w:val="24"/>
          <w:szCs w:val="24"/>
        </w:rPr>
        <w:t>。</w:t>
      </w:r>
    </w:p>
    <w:p w14:paraId="6B6ADEFB">
      <w:pPr>
        <w:snapToGrid w:val="0"/>
        <w:spacing w:line="360" w:lineRule="auto"/>
        <w:ind w:firstLine="480" w:firstLineChars="200"/>
        <w:rPr>
          <w:rFonts w:ascii="宋体" w:hAnsi="宋体"/>
          <w:sz w:val="24"/>
          <w:szCs w:val="24"/>
        </w:rPr>
      </w:pPr>
      <w:r>
        <w:rPr>
          <w:rFonts w:hint="eastAsia" w:ascii="宋体" w:hAnsi="宋体"/>
          <w:sz w:val="24"/>
          <w:szCs w:val="24"/>
        </w:rPr>
        <w:t>（四）具备参与竞争本项目采购的数据服务安全性管理能力，承诺本项目厂商实施方案中各环节符合国家数据安全、信息保护等法律、法规要求，并承担由于自身导致的法律、违约等风险责任。提供本项目中核验服务过程中，使用符合安全要求的对称密码算法或非对称密码算法保证数据机密性，对涉及重庆“单一窗口”平台的敏感信息应通过加密方式或专用的通信协议传输（加密方式包括对传输的信息数据文件本身进行加密或 https 通讯链路加密等），应使用健壮的加密算法（包括AES、 SM4、 RSA、 SM2、 SHA-256、 SM3）。</w:t>
      </w:r>
    </w:p>
    <w:p w14:paraId="7DF93D63">
      <w:pPr>
        <w:pStyle w:val="5"/>
        <w:spacing w:before="0" w:after="0" w:line="360" w:lineRule="auto"/>
        <w:ind w:firstLine="482" w:firstLineChars="200"/>
        <w:rPr>
          <w:rFonts w:ascii="宋体" w:hAnsi="宋体"/>
          <w:sz w:val="24"/>
          <w:szCs w:val="24"/>
        </w:rPr>
      </w:pPr>
      <w:bookmarkStart w:id="39" w:name="_Toc118906169"/>
      <w:r>
        <w:rPr>
          <w:rFonts w:hint="eastAsia" w:ascii="宋体" w:hAnsi="宋体"/>
          <w:sz w:val="24"/>
          <w:szCs w:val="24"/>
        </w:rPr>
        <w:t>※四、保密要求</w:t>
      </w:r>
      <w:bookmarkEnd w:id="32"/>
      <w:bookmarkEnd w:id="33"/>
      <w:bookmarkEnd w:id="34"/>
      <w:bookmarkEnd w:id="39"/>
    </w:p>
    <w:p w14:paraId="5DB5090E">
      <w:pPr>
        <w:snapToGrid w:val="0"/>
        <w:spacing w:line="360" w:lineRule="auto"/>
        <w:ind w:firstLine="480" w:firstLineChars="200"/>
        <w:rPr>
          <w:rFonts w:ascii="宋体" w:hAnsi="宋体"/>
          <w:sz w:val="24"/>
          <w:szCs w:val="24"/>
        </w:rPr>
      </w:pPr>
      <w:r>
        <w:rPr>
          <w:rFonts w:hint="eastAsia" w:ascii="宋体" w:hAnsi="宋体"/>
          <w:sz w:val="24"/>
          <w:szCs w:val="24"/>
        </w:rPr>
        <w:t>供应商必须提供对本项目的保密承诺，保证对技术文件以及由采购人提供的所有内部资料、技术文档和信息予以保密;服务人员需签订服务保密协议。在服务工作过程中获取的业务信息，以及提供的所有文件都属于保密信息，未经同意，不得泄露、传播、发布、发表、传授、转让或者以其他任何方式使第三方知悉。（供应商提供承诺书，承诺提供服务达到本项目要求）</w:t>
      </w:r>
    </w:p>
    <w:p w14:paraId="0529554D">
      <w:pPr>
        <w:pStyle w:val="4"/>
        <w:pageBreakBefore/>
        <w:spacing w:line="360" w:lineRule="auto"/>
        <w:jc w:val="center"/>
        <w:rPr>
          <w:rFonts w:ascii="宋体" w:hAnsi="宋体" w:eastAsia="宋体"/>
          <w:sz w:val="36"/>
          <w:szCs w:val="30"/>
        </w:rPr>
      </w:pPr>
      <w:bookmarkStart w:id="40" w:name="_Toc118906170"/>
      <w:r>
        <w:rPr>
          <w:rFonts w:hint="eastAsia" w:ascii="宋体" w:hAnsi="宋体" w:eastAsia="宋体"/>
          <w:sz w:val="36"/>
          <w:szCs w:val="30"/>
        </w:rPr>
        <w:t>第三篇  项目商务需求</w:t>
      </w:r>
      <w:bookmarkEnd w:id="29"/>
      <w:bookmarkEnd w:id="40"/>
    </w:p>
    <w:p w14:paraId="1DBA1E14">
      <w:pPr>
        <w:snapToGrid w:val="0"/>
        <w:spacing w:line="360" w:lineRule="auto"/>
        <w:ind w:firstLine="422" w:firstLineChars="200"/>
        <w:rPr>
          <w:rFonts w:ascii="宋体" w:hAnsi="宋体"/>
          <w:b/>
          <w:sz w:val="24"/>
          <w:szCs w:val="24"/>
        </w:rPr>
      </w:pPr>
      <w:bookmarkStart w:id="41" w:name="_Toc267320049"/>
      <w:r>
        <w:rPr>
          <w:rFonts w:hint="eastAsia" w:ascii="宋体" w:hAnsi="宋体"/>
          <w:b/>
          <w:sz w:val="21"/>
          <w:szCs w:val="21"/>
        </w:rPr>
        <w:t>“※”标注的要求为符合性审查中的实质性要求，投标文件若不满足按无效投标处理。</w:t>
      </w:r>
    </w:p>
    <w:bookmarkEnd w:id="41"/>
    <w:p w14:paraId="08209419">
      <w:pPr>
        <w:pStyle w:val="5"/>
        <w:spacing w:before="0" w:after="0" w:line="360" w:lineRule="auto"/>
        <w:ind w:firstLine="482" w:firstLineChars="200"/>
        <w:rPr>
          <w:rFonts w:ascii="宋体" w:hAnsi="宋体"/>
          <w:sz w:val="24"/>
          <w:szCs w:val="24"/>
        </w:rPr>
      </w:pPr>
      <w:bookmarkStart w:id="42" w:name="_Toc14860569"/>
      <w:bookmarkStart w:id="43" w:name="_Toc484611845"/>
      <w:bookmarkStart w:id="44" w:name="_Toc118906171"/>
      <w:bookmarkStart w:id="45" w:name="_Toc83905718"/>
      <w:bookmarkStart w:id="46" w:name="_Toc51854596"/>
      <w:r>
        <w:rPr>
          <w:rFonts w:hint="eastAsia" w:ascii="宋体" w:hAnsi="宋体"/>
          <w:sz w:val="24"/>
          <w:szCs w:val="24"/>
        </w:rPr>
        <w:t>一、服务时间、地点及验收方式</w:t>
      </w:r>
      <w:bookmarkEnd w:id="42"/>
      <w:bookmarkEnd w:id="43"/>
      <w:bookmarkEnd w:id="44"/>
      <w:bookmarkEnd w:id="45"/>
      <w:bookmarkEnd w:id="46"/>
    </w:p>
    <w:p w14:paraId="64DE4AB6">
      <w:pPr>
        <w:snapToGrid w:val="0"/>
        <w:spacing w:line="360" w:lineRule="auto"/>
        <w:ind w:firstLine="480" w:firstLineChars="200"/>
        <w:rPr>
          <w:b/>
          <w:bCs/>
          <w:sz w:val="24"/>
          <w:szCs w:val="24"/>
        </w:rPr>
      </w:pPr>
      <w:bookmarkStart w:id="47" w:name="_Toc344475121"/>
      <w:r>
        <w:rPr>
          <w:rFonts w:ascii="宋体" w:hAnsi="宋体"/>
          <w:sz w:val="24"/>
          <w:szCs w:val="24"/>
        </w:rPr>
        <w:t>※</w:t>
      </w:r>
      <w:r>
        <w:rPr>
          <w:rFonts w:hint="eastAsia"/>
          <w:b/>
          <w:bCs/>
          <w:sz w:val="24"/>
          <w:szCs w:val="24"/>
        </w:rPr>
        <w:t>（一）服务时间：</w:t>
      </w:r>
    </w:p>
    <w:p w14:paraId="3EE51AD5">
      <w:pPr>
        <w:snapToGrid w:val="0"/>
        <w:spacing w:line="360" w:lineRule="auto"/>
        <w:ind w:firstLine="480" w:firstLineChars="200"/>
        <w:rPr>
          <w:rFonts w:ascii="宋体" w:hAnsi="宋体"/>
          <w:sz w:val="24"/>
          <w:szCs w:val="24"/>
        </w:rPr>
      </w:pPr>
      <w:r>
        <w:rPr>
          <w:rFonts w:hint="eastAsia" w:ascii="宋体" w:hAnsi="宋体"/>
          <w:sz w:val="24"/>
          <w:szCs w:val="24"/>
        </w:rPr>
        <w:t>自从采购合同签订开始进行数据交付，服务期2年，每年为1个服务周期。1个服务周期届满后，采购人将对成交供应商的服务进行评价，若评价合格，可承接下一年工作；若评价不合格，采购人有权终止合同。</w:t>
      </w:r>
    </w:p>
    <w:p w14:paraId="76433ABD">
      <w:pPr>
        <w:snapToGrid w:val="0"/>
        <w:spacing w:line="360" w:lineRule="auto"/>
        <w:ind w:firstLine="482" w:firstLineChars="200"/>
        <w:rPr>
          <w:b/>
          <w:bCs/>
          <w:sz w:val="24"/>
          <w:szCs w:val="24"/>
        </w:rPr>
      </w:pPr>
      <w:r>
        <w:rPr>
          <w:rFonts w:hint="eastAsia"/>
          <w:b/>
          <w:bCs/>
          <w:sz w:val="24"/>
          <w:szCs w:val="24"/>
        </w:rPr>
        <w:t>（二）服务地点：</w:t>
      </w:r>
    </w:p>
    <w:p w14:paraId="0C314AF1">
      <w:pPr>
        <w:snapToGrid w:val="0"/>
        <w:spacing w:line="360" w:lineRule="auto"/>
        <w:ind w:firstLine="480" w:firstLineChars="200"/>
        <w:rPr>
          <w:rFonts w:ascii="宋体" w:hAnsi="宋体"/>
          <w:sz w:val="24"/>
          <w:szCs w:val="24"/>
        </w:rPr>
      </w:pPr>
      <w:r>
        <w:rPr>
          <w:rFonts w:hint="eastAsia" w:ascii="宋体" w:hAnsi="宋体"/>
          <w:sz w:val="24"/>
          <w:szCs w:val="24"/>
        </w:rPr>
        <w:t>重庆电子口岸中心同意或指定地点。</w:t>
      </w:r>
    </w:p>
    <w:p w14:paraId="5A14B0C7">
      <w:pPr>
        <w:pStyle w:val="5"/>
        <w:spacing w:before="0" w:after="0" w:line="360" w:lineRule="auto"/>
        <w:ind w:firstLine="480" w:firstLineChars="200"/>
        <w:rPr>
          <w:sz w:val="24"/>
          <w:szCs w:val="24"/>
        </w:rPr>
      </w:pPr>
      <w:bookmarkStart w:id="48" w:name="_Toc14860570"/>
      <w:bookmarkStart w:id="49" w:name="_Toc51854597"/>
      <w:bookmarkStart w:id="50" w:name="_Toc118906172"/>
      <w:bookmarkStart w:id="51" w:name="_Toc83905719"/>
      <w:bookmarkStart w:id="52" w:name="_Toc484611846"/>
      <w:r>
        <w:rPr>
          <w:rFonts w:hint="eastAsia" w:ascii="微软雅黑" w:hAnsi="微软雅黑" w:eastAsia="微软雅黑" w:cs="微软雅黑"/>
          <w:sz w:val="24"/>
          <w:szCs w:val="24"/>
        </w:rPr>
        <w:t>※</w:t>
      </w:r>
      <w:r>
        <w:rPr>
          <w:rFonts w:hint="eastAsia"/>
          <w:sz w:val="24"/>
          <w:szCs w:val="24"/>
        </w:rPr>
        <w:t>二、</w:t>
      </w:r>
      <w:bookmarkEnd w:id="47"/>
      <w:r>
        <w:rPr>
          <w:rFonts w:hint="eastAsia"/>
          <w:sz w:val="24"/>
          <w:szCs w:val="24"/>
        </w:rPr>
        <w:t>报价要求</w:t>
      </w:r>
      <w:bookmarkEnd w:id="48"/>
      <w:bookmarkEnd w:id="49"/>
      <w:bookmarkEnd w:id="50"/>
      <w:bookmarkEnd w:id="51"/>
      <w:bookmarkEnd w:id="52"/>
    </w:p>
    <w:p w14:paraId="66CEA918">
      <w:pPr>
        <w:snapToGrid w:val="0"/>
        <w:spacing w:line="360" w:lineRule="auto"/>
        <w:ind w:firstLine="480" w:firstLineChars="200"/>
        <w:rPr>
          <w:sz w:val="24"/>
          <w:szCs w:val="24"/>
        </w:rPr>
      </w:pPr>
      <w:r>
        <w:rPr>
          <w:rFonts w:hint="eastAsia"/>
          <w:sz w:val="24"/>
          <w:szCs w:val="24"/>
        </w:rPr>
        <w:t>（一）比选报价应包括完成本项目所需的全部费用，包括但不限于身份数据核验使用费、服务费、咨询费、利润、税费等一切费用。采购人除此以外不支付其它费用。</w:t>
      </w:r>
    </w:p>
    <w:p w14:paraId="2139DFA7">
      <w:pPr>
        <w:snapToGrid w:val="0"/>
        <w:spacing w:line="360" w:lineRule="auto"/>
        <w:ind w:firstLine="480" w:firstLineChars="200"/>
        <w:rPr>
          <w:sz w:val="24"/>
          <w:szCs w:val="24"/>
        </w:rPr>
      </w:pPr>
      <w:r>
        <w:rPr>
          <w:rFonts w:hint="eastAsia"/>
          <w:sz w:val="24"/>
          <w:szCs w:val="24"/>
        </w:rPr>
        <w:t>（二）如果成交供应商交付的成果达不到采购人要求需要更改的，更改涉及的所有费用由成交供应商自行承担，采购人将不再另行支付任何费用。</w:t>
      </w:r>
    </w:p>
    <w:p w14:paraId="4445CCA7">
      <w:pPr>
        <w:snapToGrid w:val="0"/>
        <w:spacing w:line="360" w:lineRule="auto"/>
        <w:ind w:firstLine="480" w:firstLineChars="200"/>
        <w:rPr>
          <w:sz w:val="24"/>
          <w:szCs w:val="24"/>
        </w:rPr>
      </w:pPr>
      <w:r>
        <w:rPr>
          <w:rFonts w:hint="eastAsia"/>
          <w:sz w:val="24"/>
          <w:szCs w:val="24"/>
        </w:rPr>
        <w:t>（三）投标货币：人民币。</w:t>
      </w:r>
    </w:p>
    <w:p w14:paraId="44C90B58">
      <w:pPr>
        <w:pStyle w:val="5"/>
        <w:spacing w:before="0" w:after="0" w:line="360" w:lineRule="auto"/>
        <w:ind w:firstLine="482" w:firstLineChars="200"/>
        <w:rPr>
          <w:sz w:val="24"/>
          <w:szCs w:val="24"/>
        </w:rPr>
      </w:pPr>
      <w:bookmarkStart w:id="53" w:name="_Toc70427119"/>
      <w:bookmarkStart w:id="54" w:name="_Toc2784230"/>
      <w:bookmarkStart w:id="55" w:name="_Toc527120198"/>
      <w:bookmarkStart w:id="56" w:name="_Toc118906173"/>
      <w:bookmarkStart w:id="57" w:name="_Toc87952795"/>
      <w:r>
        <w:rPr>
          <w:rFonts w:hint="eastAsia"/>
          <w:sz w:val="24"/>
          <w:szCs w:val="24"/>
        </w:rPr>
        <w:t>三、售后服务</w:t>
      </w:r>
      <w:bookmarkEnd w:id="53"/>
      <w:bookmarkEnd w:id="54"/>
      <w:bookmarkEnd w:id="55"/>
      <w:bookmarkEnd w:id="56"/>
      <w:bookmarkEnd w:id="57"/>
    </w:p>
    <w:p w14:paraId="6FC4FF4A">
      <w:pPr>
        <w:snapToGrid w:val="0"/>
        <w:spacing w:line="360" w:lineRule="auto"/>
        <w:ind w:firstLine="480" w:firstLineChars="200"/>
        <w:rPr>
          <w:sz w:val="24"/>
          <w:szCs w:val="24"/>
        </w:rPr>
      </w:pPr>
      <w:r>
        <w:rPr>
          <w:rFonts w:hint="eastAsia"/>
          <w:sz w:val="24"/>
          <w:szCs w:val="24"/>
        </w:rPr>
        <w:t>（一）售后服务内容：</w:t>
      </w:r>
    </w:p>
    <w:p w14:paraId="7382AF4B">
      <w:pPr>
        <w:snapToGrid w:val="0"/>
        <w:spacing w:line="360" w:lineRule="auto"/>
        <w:ind w:firstLine="480" w:firstLineChars="200"/>
        <w:rPr>
          <w:sz w:val="24"/>
          <w:szCs w:val="24"/>
        </w:rPr>
      </w:pPr>
      <w:r>
        <w:rPr>
          <w:rFonts w:hint="eastAsia"/>
          <w:sz w:val="24"/>
          <w:szCs w:val="24"/>
        </w:rPr>
        <w:t>身份数据核验服务过程中，提供免费技术支持服务，保证接口平台正常运行。</w:t>
      </w:r>
    </w:p>
    <w:p w14:paraId="778BC25C">
      <w:pPr>
        <w:snapToGrid w:val="0"/>
        <w:spacing w:line="360" w:lineRule="auto"/>
        <w:ind w:firstLine="480" w:firstLineChars="200"/>
        <w:rPr>
          <w:sz w:val="24"/>
          <w:szCs w:val="24"/>
        </w:rPr>
      </w:pPr>
      <w:r>
        <w:rPr>
          <w:rFonts w:hint="eastAsia"/>
          <w:sz w:val="24"/>
          <w:szCs w:val="24"/>
        </w:rPr>
        <w:t>（二）服务方式：</w:t>
      </w:r>
    </w:p>
    <w:p w14:paraId="47AC35D6">
      <w:pPr>
        <w:snapToGrid w:val="0"/>
        <w:spacing w:line="360" w:lineRule="auto"/>
        <w:ind w:firstLine="480" w:firstLineChars="200"/>
        <w:rPr>
          <w:sz w:val="24"/>
          <w:szCs w:val="24"/>
        </w:rPr>
      </w:pPr>
      <w:r>
        <w:rPr>
          <w:rFonts w:hint="eastAsia"/>
          <w:sz w:val="24"/>
          <w:szCs w:val="24"/>
        </w:rPr>
        <w:t>供应商应提供7×24 小时电话支持服务、5×8 小时网络支持服务。</w:t>
      </w:r>
    </w:p>
    <w:p w14:paraId="349A3AAB">
      <w:pPr>
        <w:pStyle w:val="5"/>
        <w:spacing w:before="0" w:after="0" w:line="360" w:lineRule="auto"/>
        <w:ind w:firstLine="480" w:firstLineChars="200"/>
        <w:rPr>
          <w:sz w:val="24"/>
          <w:szCs w:val="24"/>
        </w:rPr>
      </w:pPr>
      <w:bookmarkStart w:id="58" w:name="_Toc484611849"/>
      <w:bookmarkStart w:id="59" w:name="_Toc118906174"/>
      <w:bookmarkStart w:id="60" w:name="_Toc83905720"/>
      <w:bookmarkStart w:id="61" w:name="_Toc14860571"/>
      <w:bookmarkStart w:id="62" w:name="_Toc344475122"/>
      <w:bookmarkStart w:id="63" w:name="_Toc51854598"/>
      <w:r>
        <w:rPr>
          <w:rFonts w:hint="eastAsia" w:ascii="微软雅黑" w:hAnsi="微软雅黑" w:eastAsia="微软雅黑" w:cs="微软雅黑"/>
          <w:sz w:val="24"/>
          <w:szCs w:val="24"/>
        </w:rPr>
        <w:t>※</w:t>
      </w:r>
      <w:r>
        <w:rPr>
          <w:rFonts w:hint="eastAsia"/>
          <w:sz w:val="24"/>
          <w:szCs w:val="24"/>
        </w:rPr>
        <w:t>四、付款方式</w:t>
      </w:r>
      <w:bookmarkEnd w:id="58"/>
      <w:bookmarkEnd w:id="59"/>
      <w:bookmarkEnd w:id="60"/>
      <w:bookmarkEnd w:id="61"/>
      <w:bookmarkEnd w:id="62"/>
      <w:bookmarkEnd w:id="63"/>
      <w:bookmarkStart w:id="64" w:name="_Toc51854600"/>
      <w:bookmarkStart w:id="65" w:name="_Toc344475123"/>
      <w:bookmarkStart w:id="66" w:name="_Toc484611850"/>
      <w:bookmarkStart w:id="67" w:name="_Toc14860572"/>
      <w:bookmarkStart w:id="68" w:name="_Toc83905721"/>
    </w:p>
    <w:p w14:paraId="1BC9897D">
      <w:pPr>
        <w:snapToGrid w:val="0"/>
        <w:spacing w:line="360" w:lineRule="auto"/>
        <w:ind w:firstLine="480" w:firstLineChars="200"/>
        <w:rPr>
          <w:sz w:val="24"/>
          <w:szCs w:val="24"/>
        </w:rPr>
      </w:pPr>
      <w:r>
        <w:rPr>
          <w:rFonts w:hint="eastAsia"/>
          <w:sz w:val="24"/>
          <w:szCs w:val="24"/>
        </w:rPr>
        <w:t>（一）合同签订后，成交供应商向采购人开具正规税务发票，采购人向成交供应商支付合同金额的70%。</w:t>
      </w:r>
    </w:p>
    <w:p w14:paraId="1DAC524F">
      <w:pPr>
        <w:snapToGrid w:val="0"/>
        <w:spacing w:line="360" w:lineRule="auto"/>
        <w:ind w:firstLine="480" w:firstLineChars="200"/>
        <w:rPr>
          <w:sz w:val="24"/>
          <w:szCs w:val="24"/>
        </w:rPr>
      </w:pPr>
      <w:r>
        <w:rPr>
          <w:rFonts w:hint="eastAsia"/>
          <w:sz w:val="24"/>
          <w:szCs w:val="24"/>
        </w:rPr>
        <w:t>（二）身份证核验服务开通后，成交供应商提出书面验收申请，验收通过后，成交供应商向采购人开具正规税务发票，采购人向成交供应商支付合同金额的30%。</w:t>
      </w:r>
    </w:p>
    <w:p w14:paraId="76DE68A1">
      <w:pPr>
        <w:pStyle w:val="5"/>
        <w:spacing w:before="0" w:after="0" w:line="360" w:lineRule="auto"/>
        <w:ind w:firstLine="482" w:firstLineChars="200"/>
        <w:rPr>
          <w:sz w:val="24"/>
          <w:szCs w:val="24"/>
        </w:rPr>
      </w:pPr>
      <w:bookmarkStart w:id="69" w:name="_Toc118906175"/>
      <w:r>
        <w:rPr>
          <w:rFonts w:hint="eastAsia"/>
          <w:sz w:val="24"/>
          <w:szCs w:val="24"/>
        </w:rPr>
        <w:t>五、知识产权</w:t>
      </w:r>
      <w:bookmarkEnd w:id="64"/>
      <w:bookmarkEnd w:id="65"/>
      <w:bookmarkEnd w:id="66"/>
      <w:bookmarkEnd w:id="67"/>
      <w:bookmarkEnd w:id="68"/>
      <w:bookmarkEnd w:id="69"/>
    </w:p>
    <w:p w14:paraId="4D60D0B7">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633C96F">
      <w:pPr>
        <w:pStyle w:val="5"/>
        <w:spacing w:before="0" w:after="0" w:line="360" w:lineRule="auto"/>
        <w:ind w:firstLine="482" w:firstLineChars="200"/>
        <w:rPr>
          <w:sz w:val="24"/>
          <w:szCs w:val="24"/>
        </w:rPr>
      </w:pPr>
      <w:bookmarkStart w:id="70" w:name="_Toc51854601"/>
      <w:bookmarkStart w:id="71" w:name="_Toc484611852"/>
      <w:bookmarkStart w:id="72" w:name="_Toc14860573"/>
      <w:bookmarkStart w:id="73" w:name="_Toc118906176"/>
      <w:bookmarkStart w:id="74" w:name="_Toc83905722"/>
      <w:bookmarkStart w:id="75" w:name="_Toc344475125"/>
      <w:r>
        <w:rPr>
          <w:rFonts w:hint="eastAsia"/>
          <w:sz w:val="24"/>
          <w:szCs w:val="24"/>
        </w:rPr>
        <w:t>六、其他</w:t>
      </w:r>
      <w:bookmarkEnd w:id="70"/>
      <w:bookmarkEnd w:id="71"/>
      <w:bookmarkEnd w:id="72"/>
      <w:bookmarkEnd w:id="73"/>
      <w:bookmarkEnd w:id="74"/>
    </w:p>
    <w:bookmarkEnd w:id="75"/>
    <w:p w14:paraId="5BC36FB4">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73A1380F">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0AF09854">
      <w:pPr>
        <w:pStyle w:val="4"/>
        <w:pageBreakBefore/>
        <w:spacing w:line="360" w:lineRule="auto"/>
        <w:jc w:val="center"/>
        <w:rPr>
          <w:rFonts w:ascii="宋体" w:hAnsi="宋体" w:eastAsia="宋体"/>
          <w:sz w:val="36"/>
          <w:szCs w:val="30"/>
        </w:rPr>
      </w:pPr>
      <w:bookmarkStart w:id="76" w:name="_Toc118906177"/>
      <w:r>
        <w:rPr>
          <w:rFonts w:hint="eastAsia" w:ascii="宋体" w:hAnsi="宋体" w:eastAsia="宋体"/>
          <w:sz w:val="36"/>
          <w:szCs w:val="30"/>
        </w:rPr>
        <w:t>第四篇  比选程序及方法、评审标准、无效响应和采购终止</w:t>
      </w:r>
      <w:bookmarkEnd w:id="76"/>
    </w:p>
    <w:p w14:paraId="4B10922D">
      <w:pPr>
        <w:pStyle w:val="5"/>
        <w:snapToGrid w:val="0"/>
        <w:spacing w:before="0" w:after="0" w:line="360" w:lineRule="auto"/>
        <w:ind w:firstLine="482" w:firstLineChars="200"/>
        <w:rPr>
          <w:rFonts w:ascii="宋体" w:hAnsi="宋体"/>
          <w:sz w:val="24"/>
          <w:szCs w:val="24"/>
        </w:rPr>
      </w:pPr>
      <w:bookmarkStart w:id="77" w:name="_Toc118906178"/>
      <w:r>
        <w:rPr>
          <w:rFonts w:hint="eastAsia" w:ascii="宋体" w:hAnsi="宋体"/>
          <w:sz w:val="24"/>
          <w:szCs w:val="24"/>
        </w:rPr>
        <w:t>一、比选程序及方法</w:t>
      </w:r>
      <w:bookmarkEnd w:id="77"/>
    </w:p>
    <w:p w14:paraId="55C4A303">
      <w:pPr>
        <w:spacing w:line="360" w:lineRule="auto"/>
        <w:ind w:firstLine="480" w:firstLineChars="200"/>
        <w:rPr>
          <w:rFonts w:ascii="宋体" w:hAnsi="宋体"/>
          <w:sz w:val="24"/>
          <w:szCs w:val="24"/>
        </w:rPr>
      </w:pPr>
      <w:r>
        <w:rPr>
          <w:rFonts w:hint="eastAsia" w:ascii="宋体" w:hAnsi="宋体"/>
          <w:sz w:val="24"/>
          <w:szCs w:val="24"/>
        </w:rPr>
        <w:t>（一）比选按竞争性比选文件规定的时间和地点进行，由本项目依法组建的评审委员会按比选文件内容进行。</w:t>
      </w:r>
    </w:p>
    <w:p w14:paraId="73AE7BAF">
      <w:pPr>
        <w:spacing w:line="360" w:lineRule="auto"/>
        <w:ind w:firstLine="480" w:firstLineChars="200"/>
        <w:rPr>
          <w:rFonts w:ascii="宋体" w:hAnsi="宋体"/>
          <w:sz w:val="24"/>
          <w:szCs w:val="24"/>
        </w:rPr>
      </w:pPr>
      <w:r>
        <w:rPr>
          <w:rFonts w:hint="eastAsia" w:ascii="宋体" w:hAnsi="宋体"/>
          <w:sz w:val="24"/>
          <w:szCs w:val="24"/>
        </w:rPr>
        <w:t>（二）评审委员会对各供应商的资格条件、响应文件的有效性、完整性和响应程度进行审查。各供应商只有在完全符合要求的前提下，才能参与正式比选。</w:t>
      </w:r>
    </w:p>
    <w:p w14:paraId="07CBE15D">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2"/>
        <w:gridCol w:w="3260"/>
        <w:gridCol w:w="4740"/>
      </w:tblGrid>
      <w:tr w14:paraId="1CA2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46" w:type="dxa"/>
            <w:vAlign w:val="center"/>
          </w:tcPr>
          <w:p w14:paraId="339158C5">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4082" w:type="dxa"/>
            <w:gridSpan w:val="2"/>
            <w:vAlign w:val="center"/>
          </w:tcPr>
          <w:p w14:paraId="6A0748F1">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4740" w:type="dxa"/>
            <w:vAlign w:val="center"/>
          </w:tcPr>
          <w:p w14:paraId="34863B6A">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14:paraId="6B87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46" w:type="dxa"/>
            <w:vMerge w:val="restart"/>
            <w:vAlign w:val="center"/>
          </w:tcPr>
          <w:p w14:paraId="12CAB980">
            <w:pPr>
              <w:snapToGrid w:val="0"/>
              <w:jc w:val="center"/>
              <w:rPr>
                <w:rFonts w:ascii="宋体" w:hAnsi="宋体"/>
                <w:sz w:val="21"/>
                <w:szCs w:val="21"/>
              </w:rPr>
            </w:pPr>
            <w:r>
              <w:rPr>
                <w:rFonts w:hint="eastAsia" w:ascii="宋体" w:hAnsi="宋体"/>
                <w:sz w:val="21"/>
                <w:szCs w:val="21"/>
              </w:rPr>
              <w:t>（一）</w:t>
            </w:r>
          </w:p>
        </w:tc>
        <w:tc>
          <w:tcPr>
            <w:tcW w:w="822" w:type="dxa"/>
            <w:vMerge w:val="restart"/>
            <w:vAlign w:val="center"/>
          </w:tcPr>
          <w:p w14:paraId="063B2464">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3260" w:type="dxa"/>
            <w:vAlign w:val="center"/>
          </w:tcPr>
          <w:p w14:paraId="25EFCF58">
            <w:pPr>
              <w:snapToGrid w:val="0"/>
              <w:rPr>
                <w:rFonts w:ascii="宋体" w:hAnsi="宋体"/>
                <w:sz w:val="21"/>
                <w:szCs w:val="21"/>
              </w:rPr>
            </w:pPr>
            <w:r>
              <w:rPr>
                <w:rFonts w:hint="eastAsia" w:ascii="宋体" w:hAnsi="宋体"/>
                <w:sz w:val="21"/>
                <w:szCs w:val="21"/>
              </w:rPr>
              <w:t>1.具有独立承担民事责任的能力</w:t>
            </w:r>
          </w:p>
        </w:tc>
        <w:tc>
          <w:tcPr>
            <w:tcW w:w="4740" w:type="dxa"/>
            <w:vAlign w:val="center"/>
          </w:tcPr>
          <w:p w14:paraId="7BF23397">
            <w:pPr>
              <w:snapToGrid w:val="0"/>
              <w:rPr>
                <w:rFonts w:ascii="宋体" w:hAnsi="宋体"/>
                <w:sz w:val="21"/>
                <w:szCs w:val="21"/>
              </w:rPr>
            </w:pPr>
            <w:r>
              <w:rPr>
                <w:rFonts w:hint="eastAsia" w:ascii="宋体" w:hAnsi="宋体"/>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15B212C8">
            <w:pPr>
              <w:snapToGrid w:val="0"/>
              <w:rPr>
                <w:rFonts w:ascii="宋体" w:hAnsi="宋体"/>
                <w:sz w:val="21"/>
                <w:szCs w:val="21"/>
              </w:rPr>
            </w:pPr>
            <w:r>
              <w:rPr>
                <w:rFonts w:hint="eastAsia" w:ascii="宋体" w:hAnsi="宋体"/>
                <w:sz w:val="21"/>
                <w:szCs w:val="21"/>
              </w:rPr>
              <w:t>供应商法定代表人身份证明和法定代表人授权代表委托书。</w:t>
            </w:r>
          </w:p>
        </w:tc>
      </w:tr>
      <w:tr w14:paraId="128F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46" w:type="dxa"/>
            <w:vMerge w:val="continue"/>
            <w:vAlign w:val="center"/>
          </w:tcPr>
          <w:p w14:paraId="3E5F7A93">
            <w:pPr>
              <w:snapToGrid w:val="0"/>
              <w:jc w:val="center"/>
              <w:rPr>
                <w:rFonts w:ascii="宋体" w:hAnsi="宋体"/>
                <w:sz w:val="21"/>
                <w:szCs w:val="21"/>
              </w:rPr>
            </w:pPr>
          </w:p>
        </w:tc>
        <w:tc>
          <w:tcPr>
            <w:tcW w:w="822" w:type="dxa"/>
            <w:vMerge w:val="continue"/>
            <w:vAlign w:val="center"/>
          </w:tcPr>
          <w:p w14:paraId="6FEE2C58">
            <w:pPr>
              <w:snapToGrid w:val="0"/>
              <w:rPr>
                <w:rFonts w:ascii="宋体" w:hAnsi="宋体" w:cs="仿宋_GB2312"/>
                <w:sz w:val="21"/>
                <w:szCs w:val="21"/>
                <w:lang w:val="zh-CN"/>
              </w:rPr>
            </w:pPr>
          </w:p>
        </w:tc>
        <w:tc>
          <w:tcPr>
            <w:tcW w:w="3260" w:type="dxa"/>
            <w:vAlign w:val="center"/>
          </w:tcPr>
          <w:p w14:paraId="1F282F18">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4740" w:type="dxa"/>
            <w:vMerge w:val="restart"/>
            <w:vAlign w:val="center"/>
          </w:tcPr>
          <w:p w14:paraId="63A380C3">
            <w:pPr>
              <w:snapToGrid w:val="0"/>
              <w:rPr>
                <w:rFonts w:ascii="宋体" w:hAnsi="宋体"/>
                <w:sz w:val="21"/>
                <w:szCs w:val="21"/>
              </w:rPr>
            </w:pPr>
            <w:r>
              <w:rPr>
                <w:rFonts w:hint="eastAsia" w:ascii="宋体" w:hAnsi="宋体"/>
                <w:sz w:val="21"/>
                <w:szCs w:val="21"/>
              </w:rPr>
              <w:t>供应商提供《基本资格条件承诺函》（见格式文件）</w:t>
            </w:r>
          </w:p>
        </w:tc>
      </w:tr>
      <w:tr w14:paraId="556D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46" w:type="dxa"/>
            <w:vMerge w:val="continue"/>
            <w:vAlign w:val="center"/>
          </w:tcPr>
          <w:p w14:paraId="29E98427">
            <w:pPr>
              <w:snapToGrid w:val="0"/>
              <w:jc w:val="center"/>
              <w:rPr>
                <w:rFonts w:ascii="宋体" w:hAnsi="宋体"/>
                <w:sz w:val="21"/>
                <w:szCs w:val="21"/>
              </w:rPr>
            </w:pPr>
          </w:p>
        </w:tc>
        <w:tc>
          <w:tcPr>
            <w:tcW w:w="822" w:type="dxa"/>
            <w:vMerge w:val="continue"/>
            <w:vAlign w:val="center"/>
          </w:tcPr>
          <w:p w14:paraId="7E7F826A">
            <w:pPr>
              <w:snapToGrid w:val="0"/>
              <w:rPr>
                <w:rFonts w:ascii="宋体" w:hAnsi="宋体" w:cs="仿宋_GB2312"/>
                <w:sz w:val="21"/>
                <w:szCs w:val="21"/>
                <w:lang w:val="zh-CN"/>
              </w:rPr>
            </w:pPr>
          </w:p>
        </w:tc>
        <w:tc>
          <w:tcPr>
            <w:tcW w:w="3260" w:type="dxa"/>
            <w:vAlign w:val="center"/>
          </w:tcPr>
          <w:p w14:paraId="7CBB09D3">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4740" w:type="dxa"/>
            <w:vMerge w:val="continue"/>
            <w:vAlign w:val="center"/>
          </w:tcPr>
          <w:p w14:paraId="2E74E475">
            <w:pPr>
              <w:snapToGrid w:val="0"/>
              <w:rPr>
                <w:rFonts w:ascii="宋体" w:hAnsi="宋体"/>
                <w:sz w:val="21"/>
                <w:szCs w:val="21"/>
              </w:rPr>
            </w:pPr>
          </w:p>
        </w:tc>
      </w:tr>
      <w:tr w14:paraId="3432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14:paraId="556F51D1">
            <w:pPr>
              <w:snapToGrid w:val="0"/>
              <w:jc w:val="center"/>
              <w:rPr>
                <w:rFonts w:ascii="宋体" w:hAnsi="宋体"/>
                <w:sz w:val="21"/>
                <w:szCs w:val="21"/>
              </w:rPr>
            </w:pPr>
          </w:p>
        </w:tc>
        <w:tc>
          <w:tcPr>
            <w:tcW w:w="822" w:type="dxa"/>
            <w:vMerge w:val="continue"/>
            <w:vAlign w:val="center"/>
          </w:tcPr>
          <w:p w14:paraId="2AA2B264">
            <w:pPr>
              <w:snapToGrid w:val="0"/>
              <w:rPr>
                <w:rFonts w:ascii="宋体" w:hAnsi="宋体" w:cs="仿宋_GB2312"/>
                <w:sz w:val="21"/>
                <w:szCs w:val="21"/>
                <w:lang w:val="zh-CN"/>
              </w:rPr>
            </w:pPr>
          </w:p>
        </w:tc>
        <w:tc>
          <w:tcPr>
            <w:tcW w:w="3260" w:type="dxa"/>
            <w:vAlign w:val="center"/>
          </w:tcPr>
          <w:p w14:paraId="3EA27CA5">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4740" w:type="dxa"/>
            <w:vMerge w:val="continue"/>
            <w:vAlign w:val="center"/>
          </w:tcPr>
          <w:p w14:paraId="7A94A95E">
            <w:pPr>
              <w:snapToGrid w:val="0"/>
              <w:rPr>
                <w:rFonts w:ascii="宋体" w:hAnsi="宋体"/>
                <w:sz w:val="21"/>
                <w:szCs w:val="21"/>
              </w:rPr>
            </w:pPr>
          </w:p>
        </w:tc>
      </w:tr>
      <w:tr w14:paraId="60B2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46" w:type="dxa"/>
            <w:vMerge w:val="continue"/>
            <w:vAlign w:val="center"/>
          </w:tcPr>
          <w:p w14:paraId="0FE99B10">
            <w:pPr>
              <w:snapToGrid w:val="0"/>
              <w:jc w:val="center"/>
              <w:rPr>
                <w:rFonts w:ascii="宋体" w:hAnsi="宋体"/>
                <w:sz w:val="21"/>
                <w:szCs w:val="21"/>
              </w:rPr>
            </w:pPr>
          </w:p>
        </w:tc>
        <w:tc>
          <w:tcPr>
            <w:tcW w:w="822" w:type="dxa"/>
            <w:vMerge w:val="continue"/>
            <w:vAlign w:val="center"/>
          </w:tcPr>
          <w:p w14:paraId="0FEE7435">
            <w:pPr>
              <w:snapToGrid w:val="0"/>
              <w:rPr>
                <w:rFonts w:ascii="宋体" w:hAnsi="宋体" w:cs="仿宋_GB2312"/>
                <w:sz w:val="21"/>
                <w:szCs w:val="21"/>
                <w:lang w:val="zh-CN"/>
              </w:rPr>
            </w:pPr>
          </w:p>
        </w:tc>
        <w:tc>
          <w:tcPr>
            <w:tcW w:w="3260" w:type="dxa"/>
            <w:vAlign w:val="center"/>
          </w:tcPr>
          <w:p w14:paraId="49ECBBFE">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4740" w:type="dxa"/>
            <w:vMerge w:val="continue"/>
            <w:vAlign w:val="center"/>
          </w:tcPr>
          <w:p w14:paraId="19F4D598">
            <w:pPr>
              <w:snapToGrid w:val="0"/>
              <w:rPr>
                <w:rFonts w:ascii="宋体" w:hAnsi="宋体"/>
                <w:b/>
                <w:sz w:val="21"/>
                <w:szCs w:val="21"/>
              </w:rPr>
            </w:pPr>
          </w:p>
        </w:tc>
      </w:tr>
      <w:tr w14:paraId="7465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14:paraId="4A12FCC8">
            <w:pPr>
              <w:snapToGrid w:val="0"/>
              <w:jc w:val="center"/>
              <w:rPr>
                <w:rFonts w:ascii="宋体" w:hAnsi="宋体"/>
                <w:sz w:val="21"/>
                <w:szCs w:val="21"/>
              </w:rPr>
            </w:pPr>
          </w:p>
        </w:tc>
        <w:tc>
          <w:tcPr>
            <w:tcW w:w="822" w:type="dxa"/>
            <w:vMerge w:val="continue"/>
            <w:vAlign w:val="center"/>
          </w:tcPr>
          <w:p w14:paraId="557867A3">
            <w:pPr>
              <w:snapToGrid w:val="0"/>
              <w:rPr>
                <w:rFonts w:ascii="宋体" w:hAnsi="宋体" w:cs="仿宋_GB2312"/>
                <w:sz w:val="21"/>
                <w:szCs w:val="21"/>
                <w:lang w:val="zh-CN"/>
              </w:rPr>
            </w:pPr>
          </w:p>
        </w:tc>
        <w:tc>
          <w:tcPr>
            <w:tcW w:w="3260" w:type="dxa"/>
            <w:vAlign w:val="center"/>
          </w:tcPr>
          <w:p w14:paraId="072CB009">
            <w:pPr>
              <w:snapToGrid w:val="0"/>
              <w:rPr>
                <w:rFonts w:ascii="宋体" w:hAnsi="宋体"/>
                <w:sz w:val="21"/>
                <w:szCs w:val="21"/>
              </w:rPr>
            </w:pPr>
            <w:r>
              <w:rPr>
                <w:rFonts w:hint="eastAsia" w:ascii="宋体" w:hAnsi="宋体"/>
                <w:sz w:val="21"/>
                <w:szCs w:val="21"/>
              </w:rPr>
              <w:t>6.法律、行政法规规定的其他条件</w:t>
            </w:r>
          </w:p>
        </w:tc>
        <w:tc>
          <w:tcPr>
            <w:tcW w:w="4740" w:type="dxa"/>
            <w:vAlign w:val="center"/>
          </w:tcPr>
          <w:p w14:paraId="5869F840">
            <w:pPr>
              <w:snapToGrid w:val="0"/>
              <w:rPr>
                <w:rFonts w:ascii="宋体" w:hAnsi="宋体"/>
                <w:sz w:val="21"/>
                <w:szCs w:val="21"/>
              </w:rPr>
            </w:pPr>
          </w:p>
        </w:tc>
      </w:tr>
      <w:tr w14:paraId="4C3A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14:paraId="75A53065">
            <w:pPr>
              <w:snapToGrid w:val="0"/>
              <w:jc w:val="center"/>
              <w:rPr>
                <w:rFonts w:ascii="宋体" w:hAnsi="宋体"/>
                <w:sz w:val="21"/>
                <w:szCs w:val="21"/>
              </w:rPr>
            </w:pPr>
            <w:r>
              <w:rPr>
                <w:rFonts w:hint="eastAsia" w:ascii="宋体" w:hAnsi="宋体"/>
                <w:sz w:val="21"/>
                <w:szCs w:val="21"/>
              </w:rPr>
              <w:t>（二）</w:t>
            </w:r>
          </w:p>
        </w:tc>
        <w:tc>
          <w:tcPr>
            <w:tcW w:w="4082" w:type="dxa"/>
            <w:gridSpan w:val="2"/>
            <w:vAlign w:val="center"/>
          </w:tcPr>
          <w:p w14:paraId="5D3E973D">
            <w:pPr>
              <w:snapToGrid w:val="0"/>
              <w:rPr>
                <w:rFonts w:ascii="宋体" w:hAnsi="宋体"/>
                <w:sz w:val="21"/>
                <w:szCs w:val="21"/>
              </w:rPr>
            </w:pPr>
            <w:r>
              <w:rPr>
                <w:rFonts w:hint="eastAsia" w:ascii="宋体" w:hAnsi="宋体"/>
                <w:sz w:val="21"/>
                <w:szCs w:val="21"/>
              </w:rPr>
              <w:t>本项目特定资格条件</w:t>
            </w:r>
          </w:p>
        </w:tc>
        <w:tc>
          <w:tcPr>
            <w:tcW w:w="4740" w:type="dxa"/>
            <w:vAlign w:val="center"/>
          </w:tcPr>
          <w:p w14:paraId="453CE570">
            <w:pPr>
              <w:snapToGrid w:val="0"/>
            </w:pPr>
            <w:r>
              <w:rPr>
                <w:rFonts w:hint="eastAsia" w:ascii="宋体" w:hAnsi="宋体"/>
                <w:sz w:val="21"/>
                <w:szCs w:val="21"/>
              </w:rPr>
              <w:t>按第一篇“三、供应商资格要求（二）本项目的特定资格要求”的要求提交（如果有）。</w:t>
            </w:r>
          </w:p>
        </w:tc>
      </w:tr>
      <w:tr w14:paraId="165C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14:paraId="077897BA">
            <w:pPr>
              <w:snapToGrid w:val="0"/>
              <w:jc w:val="center"/>
              <w:rPr>
                <w:rFonts w:ascii="宋体" w:hAnsi="宋体"/>
                <w:sz w:val="21"/>
                <w:szCs w:val="21"/>
              </w:rPr>
            </w:pPr>
            <w:r>
              <w:rPr>
                <w:rFonts w:hint="eastAsia" w:ascii="宋体" w:hAnsi="宋体"/>
                <w:sz w:val="21"/>
                <w:szCs w:val="21"/>
              </w:rPr>
              <w:t>（三）</w:t>
            </w:r>
          </w:p>
        </w:tc>
        <w:tc>
          <w:tcPr>
            <w:tcW w:w="4082" w:type="dxa"/>
            <w:gridSpan w:val="2"/>
            <w:vAlign w:val="center"/>
          </w:tcPr>
          <w:p w14:paraId="38617A43">
            <w:pPr>
              <w:snapToGrid w:val="0"/>
              <w:rPr>
                <w:rFonts w:ascii="宋体" w:hAnsi="宋体"/>
                <w:sz w:val="21"/>
                <w:szCs w:val="21"/>
              </w:rPr>
            </w:pPr>
            <w:r>
              <w:rPr>
                <w:rFonts w:hint="eastAsia" w:ascii="宋体" w:hAnsi="宋体"/>
                <w:sz w:val="21"/>
                <w:szCs w:val="21"/>
              </w:rPr>
              <w:t>落实政府采购政策需满足的资格要求：</w:t>
            </w:r>
          </w:p>
        </w:tc>
        <w:tc>
          <w:tcPr>
            <w:tcW w:w="4740" w:type="dxa"/>
            <w:vAlign w:val="center"/>
          </w:tcPr>
          <w:p w14:paraId="0E9C1EF4">
            <w:pPr>
              <w:snapToGrid w:val="0"/>
            </w:pPr>
            <w:r>
              <w:rPr>
                <w:rFonts w:hint="eastAsia" w:ascii="宋体" w:hAnsi="宋体"/>
                <w:sz w:val="21"/>
                <w:szCs w:val="21"/>
              </w:rPr>
              <w:t>按第一篇“三、供应商资格要求（三）落实政府采购政策需满足的资格要求”的要求提交（如果有）。</w:t>
            </w:r>
          </w:p>
        </w:tc>
      </w:tr>
      <w:tr w14:paraId="7138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46" w:type="dxa"/>
            <w:vAlign w:val="center"/>
          </w:tcPr>
          <w:p w14:paraId="6B88D2E2">
            <w:pPr>
              <w:snapToGrid w:val="0"/>
              <w:jc w:val="center"/>
              <w:rPr>
                <w:rFonts w:ascii="宋体" w:hAnsi="宋体"/>
                <w:sz w:val="21"/>
                <w:szCs w:val="21"/>
              </w:rPr>
            </w:pPr>
            <w:r>
              <w:rPr>
                <w:rFonts w:hint="eastAsia" w:ascii="宋体" w:hAnsi="宋体"/>
                <w:sz w:val="21"/>
                <w:szCs w:val="21"/>
              </w:rPr>
              <w:t>（四）</w:t>
            </w:r>
          </w:p>
        </w:tc>
        <w:tc>
          <w:tcPr>
            <w:tcW w:w="4082" w:type="dxa"/>
            <w:gridSpan w:val="2"/>
            <w:vAlign w:val="center"/>
          </w:tcPr>
          <w:p w14:paraId="7B0F1BA3">
            <w:pPr>
              <w:snapToGrid w:val="0"/>
              <w:rPr>
                <w:rFonts w:ascii="宋体" w:hAnsi="宋体"/>
                <w:sz w:val="21"/>
                <w:szCs w:val="21"/>
              </w:rPr>
            </w:pPr>
            <w:r>
              <w:rPr>
                <w:rFonts w:hint="eastAsia" w:ascii="宋体" w:hAnsi="宋体"/>
                <w:sz w:val="21"/>
                <w:szCs w:val="21"/>
              </w:rPr>
              <w:t>比选保证金</w:t>
            </w:r>
          </w:p>
        </w:tc>
        <w:tc>
          <w:tcPr>
            <w:tcW w:w="4740" w:type="dxa"/>
            <w:vAlign w:val="center"/>
          </w:tcPr>
          <w:p w14:paraId="0DA44004">
            <w:pPr>
              <w:snapToGrid w:val="0"/>
              <w:rPr>
                <w:rFonts w:ascii="宋体" w:hAnsi="宋体" w:cs="宋体"/>
                <w:sz w:val="21"/>
                <w:szCs w:val="21"/>
              </w:rPr>
            </w:pPr>
            <w:r>
              <w:rPr>
                <w:rFonts w:hint="eastAsia" w:ascii="宋体" w:hAnsi="宋体"/>
                <w:sz w:val="21"/>
                <w:szCs w:val="21"/>
              </w:rPr>
              <w:t>按照采购文件的规定提交比选保证金。</w:t>
            </w:r>
          </w:p>
        </w:tc>
      </w:tr>
    </w:tbl>
    <w:p w14:paraId="246EB683">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14:paraId="465C7577">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641320B5">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4CDAAEB9">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kern w:val="0"/>
          <w:sz w:val="24"/>
          <w:szCs w:val="24"/>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5EC7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7C6DC96B">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14:paraId="1AD50263">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14:paraId="78C954D2">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14:paraId="2C0B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38C3E462">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14:paraId="4E1D4397">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14:paraId="53B6D657">
            <w:pPr>
              <w:spacing w:line="240" w:lineRule="exact"/>
              <w:rPr>
                <w:rFonts w:ascii="宋体" w:hAnsi="宋体" w:cs="宋体"/>
                <w:kern w:val="0"/>
                <w:sz w:val="21"/>
                <w:szCs w:val="21"/>
              </w:rPr>
            </w:pPr>
            <w:r>
              <w:rPr>
                <w:rFonts w:hint="eastAsia" w:ascii="宋体" w:hAnsi="宋体"/>
                <w:sz w:val="21"/>
                <w:szCs w:val="21"/>
              </w:rPr>
              <w:t>响应文件签署及盖章</w:t>
            </w:r>
          </w:p>
        </w:tc>
        <w:tc>
          <w:tcPr>
            <w:tcW w:w="5220" w:type="dxa"/>
            <w:vAlign w:val="center"/>
          </w:tcPr>
          <w:p w14:paraId="2849A352">
            <w:pPr>
              <w:spacing w:line="240" w:lineRule="exact"/>
              <w:rPr>
                <w:rFonts w:ascii="宋体" w:hAnsi="宋体" w:cs="宋体"/>
                <w:kern w:val="0"/>
                <w:sz w:val="21"/>
                <w:szCs w:val="21"/>
              </w:rPr>
            </w:pPr>
            <w:r>
              <w:rPr>
                <w:rFonts w:hint="eastAsia" w:ascii="宋体" w:hAnsi="宋体"/>
                <w:sz w:val="21"/>
                <w:szCs w:val="21"/>
              </w:rPr>
              <w:t>响应文件按照竞争性比选文件要求签字盖章。</w:t>
            </w:r>
          </w:p>
        </w:tc>
      </w:tr>
      <w:tr w14:paraId="2B71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46C3D0A6">
            <w:pPr>
              <w:spacing w:line="240" w:lineRule="exact"/>
              <w:jc w:val="center"/>
              <w:rPr>
                <w:rFonts w:ascii="宋体" w:hAnsi="宋体" w:cs="宋体"/>
                <w:kern w:val="0"/>
                <w:sz w:val="21"/>
                <w:szCs w:val="21"/>
              </w:rPr>
            </w:pPr>
          </w:p>
        </w:tc>
        <w:tc>
          <w:tcPr>
            <w:tcW w:w="1573" w:type="dxa"/>
            <w:vMerge w:val="continue"/>
            <w:vAlign w:val="center"/>
          </w:tcPr>
          <w:p w14:paraId="612847E5">
            <w:pPr>
              <w:spacing w:line="240" w:lineRule="exact"/>
              <w:rPr>
                <w:rFonts w:ascii="宋体" w:hAnsi="宋体" w:cs="宋体"/>
                <w:kern w:val="0"/>
                <w:sz w:val="21"/>
                <w:szCs w:val="21"/>
              </w:rPr>
            </w:pPr>
          </w:p>
        </w:tc>
        <w:tc>
          <w:tcPr>
            <w:tcW w:w="1996" w:type="dxa"/>
            <w:vAlign w:val="center"/>
          </w:tcPr>
          <w:p w14:paraId="615B02FE">
            <w:pPr>
              <w:spacing w:line="240" w:lineRule="exact"/>
              <w:rPr>
                <w:rFonts w:ascii="宋体" w:hAnsi="宋体" w:cs="仿宋_GB2312"/>
                <w:sz w:val="21"/>
                <w:szCs w:val="21"/>
                <w:lang w:val="zh-CN"/>
              </w:rPr>
            </w:pPr>
            <w:r>
              <w:rPr>
                <w:rFonts w:hint="eastAsia" w:ascii="宋体" w:hAnsi="宋体" w:cs="仿宋_GB2312"/>
                <w:sz w:val="21"/>
                <w:szCs w:val="21"/>
                <w:lang w:val="zh-CN"/>
              </w:rPr>
              <w:t>比选方案</w:t>
            </w:r>
          </w:p>
        </w:tc>
        <w:tc>
          <w:tcPr>
            <w:tcW w:w="5220" w:type="dxa"/>
            <w:vAlign w:val="center"/>
          </w:tcPr>
          <w:p w14:paraId="7B8EAC34">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只能有一个方案参与比选。</w:t>
            </w:r>
          </w:p>
        </w:tc>
      </w:tr>
      <w:tr w14:paraId="7B2C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30547CFC">
            <w:pPr>
              <w:spacing w:line="240" w:lineRule="exact"/>
              <w:jc w:val="center"/>
              <w:rPr>
                <w:rFonts w:ascii="宋体" w:hAnsi="宋体" w:cs="宋体"/>
                <w:kern w:val="0"/>
                <w:sz w:val="21"/>
                <w:szCs w:val="21"/>
              </w:rPr>
            </w:pPr>
          </w:p>
        </w:tc>
        <w:tc>
          <w:tcPr>
            <w:tcW w:w="1573" w:type="dxa"/>
            <w:vMerge w:val="continue"/>
            <w:vAlign w:val="center"/>
          </w:tcPr>
          <w:p w14:paraId="344BADCF">
            <w:pPr>
              <w:spacing w:line="240" w:lineRule="exact"/>
              <w:rPr>
                <w:rFonts w:ascii="宋体" w:hAnsi="宋体" w:cs="宋体"/>
                <w:kern w:val="0"/>
                <w:sz w:val="21"/>
                <w:szCs w:val="21"/>
              </w:rPr>
            </w:pPr>
          </w:p>
        </w:tc>
        <w:tc>
          <w:tcPr>
            <w:tcW w:w="1996" w:type="dxa"/>
            <w:vAlign w:val="center"/>
          </w:tcPr>
          <w:p w14:paraId="5657A501">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14:paraId="7B620A26">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1E93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7032105D">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14:paraId="4BAAC515">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14:paraId="715795DC">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14:paraId="481D13F4">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响应文件正、副本（含电子文档）数量符合竞争性比选文件要求。</w:t>
            </w:r>
          </w:p>
        </w:tc>
      </w:tr>
      <w:tr w14:paraId="4CE9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16251C4A">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14:paraId="28BAEF04">
            <w:pPr>
              <w:spacing w:line="240" w:lineRule="exact"/>
              <w:rPr>
                <w:rFonts w:ascii="宋体" w:hAnsi="宋体" w:cs="仿宋_GB2312"/>
                <w:sz w:val="21"/>
                <w:szCs w:val="21"/>
                <w:lang w:val="zh-CN"/>
              </w:rPr>
            </w:pPr>
            <w:r>
              <w:rPr>
                <w:rFonts w:hint="eastAsia" w:ascii="宋体" w:hAnsi="宋体" w:cs="宋体"/>
                <w:kern w:val="0"/>
                <w:sz w:val="21"/>
                <w:szCs w:val="21"/>
              </w:rPr>
              <w:t>竞争性比选文件的响应程度审查</w:t>
            </w:r>
          </w:p>
        </w:tc>
        <w:tc>
          <w:tcPr>
            <w:tcW w:w="1996" w:type="dxa"/>
            <w:vAlign w:val="center"/>
          </w:tcPr>
          <w:p w14:paraId="267045C5">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14:paraId="3C315DD3">
            <w:pPr>
              <w:pStyle w:val="33"/>
              <w:spacing w:line="240" w:lineRule="exact"/>
              <w:rPr>
                <w:rFonts w:ascii="宋体" w:hAnsi="宋体" w:cs="宋体"/>
                <w:kern w:val="0"/>
                <w:sz w:val="21"/>
                <w:szCs w:val="21"/>
              </w:rPr>
            </w:pPr>
            <w:r>
              <w:rPr>
                <w:rFonts w:hint="eastAsia" w:ascii="宋体" w:hAnsi="宋体" w:cs="仿宋_GB2312"/>
                <w:sz w:val="21"/>
                <w:szCs w:val="21"/>
                <w:lang w:val="zh-CN"/>
              </w:rPr>
              <w:t>满足本竞争性比选文件第二篇、第三篇中（※）号标注的部分要求</w:t>
            </w:r>
          </w:p>
        </w:tc>
      </w:tr>
      <w:tr w14:paraId="41EC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2A0401A6">
            <w:pPr>
              <w:spacing w:line="240" w:lineRule="exact"/>
              <w:jc w:val="center"/>
              <w:rPr>
                <w:rFonts w:ascii="宋体" w:hAnsi="宋体" w:cs="宋体"/>
                <w:kern w:val="0"/>
                <w:sz w:val="21"/>
                <w:szCs w:val="21"/>
              </w:rPr>
            </w:pPr>
          </w:p>
        </w:tc>
        <w:tc>
          <w:tcPr>
            <w:tcW w:w="1573" w:type="dxa"/>
            <w:vMerge w:val="continue"/>
            <w:vAlign w:val="center"/>
          </w:tcPr>
          <w:p w14:paraId="76BFFB58">
            <w:pPr>
              <w:spacing w:line="240" w:lineRule="exact"/>
              <w:rPr>
                <w:rFonts w:ascii="宋体" w:hAnsi="宋体" w:cs="仿宋_GB2312"/>
                <w:sz w:val="21"/>
                <w:szCs w:val="21"/>
                <w:lang w:val="zh-CN"/>
              </w:rPr>
            </w:pPr>
          </w:p>
        </w:tc>
        <w:tc>
          <w:tcPr>
            <w:tcW w:w="1996" w:type="dxa"/>
            <w:vAlign w:val="center"/>
          </w:tcPr>
          <w:p w14:paraId="3E1A4818">
            <w:pPr>
              <w:spacing w:line="240" w:lineRule="exact"/>
              <w:rPr>
                <w:rFonts w:ascii="宋体" w:hAnsi="宋体" w:cs="宋体"/>
                <w:kern w:val="0"/>
                <w:sz w:val="21"/>
                <w:szCs w:val="21"/>
              </w:rPr>
            </w:pPr>
            <w:r>
              <w:rPr>
                <w:rFonts w:hint="eastAsia" w:ascii="宋体" w:hAnsi="宋体" w:cs="宋体"/>
                <w:kern w:val="0"/>
                <w:sz w:val="21"/>
                <w:szCs w:val="21"/>
              </w:rPr>
              <w:t>比选有效期</w:t>
            </w:r>
          </w:p>
        </w:tc>
        <w:tc>
          <w:tcPr>
            <w:tcW w:w="5220" w:type="dxa"/>
            <w:vAlign w:val="center"/>
          </w:tcPr>
          <w:p w14:paraId="114C9491">
            <w:pPr>
              <w:spacing w:line="240" w:lineRule="exact"/>
              <w:rPr>
                <w:rFonts w:ascii="宋体" w:hAnsi="宋体" w:cs="宋体"/>
                <w:kern w:val="0"/>
                <w:sz w:val="21"/>
                <w:szCs w:val="21"/>
              </w:rPr>
            </w:pPr>
            <w:r>
              <w:rPr>
                <w:rFonts w:hint="eastAsia" w:ascii="宋体" w:hAnsi="宋体" w:cs="宋体"/>
                <w:kern w:val="0"/>
                <w:sz w:val="21"/>
                <w:szCs w:val="21"/>
              </w:rPr>
              <w:t>满足竞争性比选文件</w:t>
            </w:r>
            <w:r>
              <w:rPr>
                <w:rFonts w:hint="eastAsia" w:ascii="宋体" w:hAnsi="宋体" w:cs="仿宋_GB2312"/>
                <w:sz w:val="21"/>
                <w:szCs w:val="21"/>
                <w:lang w:val="zh-CN"/>
              </w:rPr>
              <w:t>规定。</w:t>
            </w:r>
          </w:p>
        </w:tc>
      </w:tr>
    </w:tbl>
    <w:p w14:paraId="1EC562E7">
      <w:pPr>
        <w:spacing w:line="360" w:lineRule="auto"/>
        <w:ind w:firstLine="480" w:firstLineChars="200"/>
        <w:rPr>
          <w:rFonts w:ascii="宋体" w:hAnsi="宋体"/>
          <w:sz w:val="24"/>
          <w:szCs w:val="24"/>
        </w:rPr>
      </w:pPr>
      <w:r>
        <w:rPr>
          <w:rFonts w:hint="eastAsia" w:ascii="宋体" w:hAnsi="宋体"/>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6FE82D">
      <w:pPr>
        <w:spacing w:line="360" w:lineRule="auto"/>
        <w:ind w:firstLine="480" w:firstLineChars="200"/>
        <w:rPr>
          <w:rFonts w:ascii="宋体" w:hAnsi="宋体"/>
          <w:sz w:val="24"/>
          <w:szCs w:val="24"/>
        </w:rPr>
      </w:pPr>
      <w:r>
        <w:rPr>
          <w:rFonts w:hint="eastAsia" w:ascii="宋体" w:hAnsi="宋体"/>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12AB8EE">
      <w:pPr>
        <w:spacing w:line="360" w:lineRule="auto"/>
        <w:ind w:firstLine="480" w:firstLineChars="200"/>
        <w:rPr>
          <w:rFonts w:ascii="宋体" w:hAnsi="宋体"/>
          <w:sz w:val="24"/>
          <w:szCs w:val="24"/>
        </w:rPr>
      </w:pPr>
      <w:r>
        <w:rPr>
          <w:rFonts w:hint="eastAsia" w:ascii="宋体" w:hAnsi="宋体"/>
          <w:sz w:val="24"/>
          <w:szCs w:val="24"/>
        </w:rPr>
        <w:t>5.在比选过程中比选的任何一方不得向他人透露与比选有关的技术资料、价格或其他信息。</w:t>
      </w:r>
    </w:p>
    <w:p w14:paraId="5F0526E0">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.供应商在比选时作出的所有书面承诺须由法定代表人或其授权代表签字。</w:t>
      </w:r>
    </w:p>
    <w:p w14:paraId="63B143DA">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284FDC1">
      <w:pPr>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63079CBE">
      <w:pPr>
        <w:pStyle w:val="5"/>
        <w:spacing w:before="0" w:after="0" w:line="440" w:lineRule="exact"/>
        <w:ind w:firstLine="482" w:firstLineChars="200"/>
        <w:rPr>
          <w:rFonts w:ascii="宋体" w:hAnsi="宋体"/>
          <w:sz w:val="24"/>
          <w:szCs w:val="24"/>
        </w:rPr>
      </w:pPr>
      <w:bookmarkStart w:id="78" w:name="_Toc118906179"/>
      <w:r>
        <w:rPr>
          <w:rFonts w:hint="eastAsia" w:ascii="宋体" w:hAnsi="宋体"/>
          <w:sz w:val="24"/>
          <w:szCs w:val="24"/>
        </w:rPr>
        <w:t>二、</w:t>
      </w:r>
      <w:bookmarkStart w:id="79" w:name="_Toc342913394"/>
      <w:bookmarkStart w:id="80" w:name="_Toc102227320"/>
      <w:r>
        <w:rPr>
          <w:rFonts w:hint="eastAsia" w:ascii="宋体" w:hAnsi="宋体"/>
          <w:sz w:val="24"/>
          <w:szCs w:val="24"/>
        </w:rPr>
        <w:t>评审标准</w:t>
      </w:r>
      <w:bookmarkEnd w:id="78"/>
    </w:p>
    <w:tbl>
      <w:tblPr>
        <w:tblStyle w:val="5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03"/>
        <w:gridCol w:w="1091"/>
        <w:gridCol w:w="463"/>
        <w:gridCol w:w="4536"/>
        <w:gridCol w:w="2257"/>
      </w:tblGrid>
      <w:tr w14:paraId="15CA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349" w:type="pct"/>
            <w:noWrap/>
            <w:vAlign w:val="center"/>
          </w:tcPr>
          <w:p w14:paraId="361517BD">
            <w:pPr>
              <w:jc w:val="center"/>
              <w:rPr>
                <w:rFonts w:ascii="宋体" w:hAnsi="宋体" w:cs="方正仿宋_GBK"/>
                <w:b/>
                <w:sz w:val="21"/>
                <w:szCs w:val="21"/>
              </w:rPr>
            </w:pPr>
            <w:r>
              <w:rPr>
                <w:rFonts w:hint="eastAsia" w:ascii="宋体" w:hAnsi="宋体" w:cs="方正仿宋_GBK"/>
                <w:b/>
                <w:sz w:val="21"/>
                <w:szCs w:val="21"/>
              </w:rPr>
              <w:t>序号</w:t>
            </w:r>
          </w:p>
        </w:tc>
        <w:tc>
          <w:tcPr>
            <w:tcW w:w="921" w:type="pct"/>
            <w:gridSpan w:val="2"/>
            <w:noWrap/>
            <w:vAlign w:val="center"/>
          </w:tcPr>
          <w:p w14:paraId="623C8B05">
            <w:pPr>
              <w:jc w:val="center"/>
              <w:rPr>
                <w:rFonts w:ascii="宋体" w:hAnsi="宋体" w:cs="方正仿宋_GBK"/>
                <w:b/>
                <w:sz w:val="21"/>
                <w:szCs w:val="21"/>
              </w:rPr>
            </w:pPr>
            <w:r>
              <w:rPr>
                <w:rFonts w:hint="eastAsia" w:ascii="宋体" w:hAnsi="宋体" w:cs="方正仿宋_GBK"/>
                <w:b/>
                <w:sz w:val="21"/>
                <w:szCs w:val="21"/>
              </w:rPr>
              <w:t>评分因素及权值</w:t>
            </w:r>
          </w:p>
        </w:tc>
        <w:tc>
          <w:tcPr>
            <w:tcW w:w="238" w:type="pct"/>
            <w:noWrap/>
            <w:vAlign w:val="center"/>
          </w:tcPr>
          <w:p w14:paraId="47AE2518">
            <w:pPr>
              <w:jc w:val="center"/>
              <w:rPr>
                <w:rFonts w:ascii="宋体" w:hAnsi="宋体" w:cs="方正仿宋_GBK"/>
                <w:b/>
                <w:sz w:val="21"/>
                <w:szCs w:val="21"/>
              </w:rPr>
            </w:pPr>
            <w:r>
              <w:rPr>
                <w:rFonts w:hint="eastAsia" w:ascii="宋体" w:hAnsi="宋体" w:cs="方正仿宋_GBK"/>
                <w:b/>
                <w:sz w:val="21"/>
                <w:szCs w:val="21"/>
              </w:rPr>
              <w:t>分值</w:t>
            </w:r>
          </w:p>
        </w:tc>
        <w:tc>
          <w:tcPr>
            <w:tcW w:w="2330" w:type="pct"/>
            <w:noWrap/>
            <w:vAlign w:val="center"/>
          </w:tcPr>
          <w:p w14:paraId="7ED1E13B">
            <w:pPr>
              <w:jc w:val="center"/>
              <w:rPr>
                <w:rFonts w:ascii="宋体" w:hAnsi="宋体" w:cs="方正仿宋_GBK"/>
                <w:b/>
                <w:sz w:val="21"/>
                <w:szCs w:val="21"/>
              </w:rPr>
            </w:pPr>
            <w:r>
              <w:rPr>
                <w:rFonts w:hint="eastAsia" w:ascii="宋体" w:hAnsi="宋体" w:cs="方正仿宋_GBK"/>
                <w:b/>
                <w:sz w:val="21"/>
                <w:szCs w:val="21"/>
              </w:rPr>
              <w:t>评分标准</w:t>
            </w:r>
          </w:p>
        </w:tc>
        <w:tc>
          <w:tcPr>
            <w:tcW w:w="1159" w:type="pct"/>
            <w:noWrap/>
            <w:vAlign w:val="center"/>
          </w:tcPr>
          <w:p w14:paraId="54BA9AA1">
            <w:pPr>
              <w:pStyle w:val="250"/>
              <w:spacing w:line="240" w:lineRule="auto"/>
              <w:rPr>
                <w:rFonts w:ascii="宋体" w:hAnsi="宋体" w:eastAsia="宋体" w:cs="方正仿宋_GBK"/>
                <w:sz w:val="21"/>
                <w:szCs w:val="21"/>
              </w:rPr>
            </w:pPr>
            <w:r>
              <w:rPr>
                <w:rFonts w:hint="eastAsia" w:ascii="宋体" w:hAnsi="宋体" w:eastAsia="宋体" w:cs="方正仿宋_GBK"/>
                <w:sz w:val="21"/>
                <w:szCs w:val="21"/>
              </w:rPr>
              <w:t>说明</w:t>
            </w:r>
          </w:p>
        </w:tc>
      </w:tr>
      <w:tr w14:paraId="4AC7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349" w:type="pct"/>
            <w:noWrap/>
            <w:vAlign w:val="center"/>
          </w:tcPr>
          <w:p w14:paraId="26B08EFB">
            <w:pPr>
              <w:jc w:val="center"/>
              <w:rPr>
                <w:rFonts w:ascii="宋体" w:hAnsi="宋体" w:cs="方正仿宋_GBK"/>
                <w:sz w:val="21"/>
                <w:szCs w:val="21"/>
              </w:rPr>
            </w:pPr>
            <w:r>
              <w:rPr>
                <w:rFonts w:hint="eastAsia" w:ascii="宋体" w:hAnsi="宋体" w:cs="方正仿宋_GBK"/>
                <w:sz w:val="21"/>
                <w:szCs w:val="21"/>
              </w:rPr>
              <w:t>1</w:t>
            </w:r>
          </w:p>
        </w:tc>
        <w:tc>
          <w:tcPr>
            <w:tcW w:w="921" w:type="pct"/>
            <w:gridSpan w:val="2"/>
            <w:noWrap/>
            <w:vAlign w:val="center"/>
          </w:tcPr>
          <w:p w14:paraId="5E69F4E5">
            <w:pPr>
              <w:ind w:firstLine="28"/>
              <w:jc w:val="center"/>
              <w:rPr>
                <w:rFonts w:ascii="宋体" w:hAnsi="宋体" w:cs="方正仿宋_GBK"/>
                <w:sz w:val="21"/>
                <w:szCs w:val="21"/>
              </w:rPr>
            </w:pPr>
            <w:r>
              <w:rPr>
                <w:rFonts w:hint="eastAsia" w:ascii="宋体" w:hAnsi="宋体" w:cs="方正仿宋_GBK"/>
                <w:sz w:val="21"/>
                <w:szCs w:val="21"/>
              </w:rPr>
              <w:t>比选报价</w:t>
            </w:r>
          </w:p>
          <w:p w14:paraId="21E4DA7F">
            <w:pPr>
              <w:jc w:val="center"/>
              <w:rPr>
                <w:rFonts w:ascii="宋体" w:hAnsi="宋体" w:cs="方正仿宋_GBK"/>
                <w:color w:val="FF0000"/>
                <w:sz w:val="21"/>
                <w:szCs w:val="21"/>
              </w:rPr>
            </w:pPr>
            <w:r>
              <w:rPr>
                <w:rFonts w:hint="eastAsia" w:ascii="宋体" w:hAnsi="宋体" w:cs="方正仿宋_GBK"/>
                <w:sz w:val="21"/>
                <w:szCs w:val="21"/>
              </w:rPr>
              <w:t>（</w:t>
            </w:r>
            <w:r>
              <w:rPr>
                <w:rFonts w:ascii="宋体" w:hAnsi="宋体" w:cs="方正仿宋_GBK"/>
                <w:sz w:val="21"/>
                <w:szCs w:val="21"/>
                <w:lang w:eastAsia="zh"/>
              </w:rPr>
              <w:t>1</w:t>
            </w:r>
            <w:r>
              <w:rPr>
                <w:rFonts w:hint="eastAsia" w:ascii="宋体" w:hAnsi="宋体" w:cs="方正仿宋_GBK"/>
                <w:sz w:val="21"/>
                <w:szCs w:val="21"/>
                <w:lang w:eastAsia="zh"/>
              </w:rPr>
              <w:t>0</w:t>
            </w:r>
            <w:r>
              <w:rPr>
                <w:rFonts w:hint="eastAsia" w:ascii="宋体" w:hAnsi="宋体" w:cs="方正仿宋_GBK"/>
                <w:sz w:val="21"/>
                <w:szCs w:val="21"/>
              </w:rPr>
              <w:t>%）</w:t>
            </w:r>
          </w:p>
        </w:tc>
        <w:tc>
          <w:tcPr>
            <w:tcW w:w="238" w:type="pct"/>
            <w:noWrap/>
            <w:vAlign w:val="center"/>
          </w:tcPr>
          <w:p w14:paraId="639F03CA">
            <w:pPr>
              <w:jc w:val="center"/>
              <w:rPr>
                <w:rFonts w:ascii="宋体" w:hAnsi="宋体" w:cs="方正仿宋_GBK"/>
                <w:color w:val="FF0000"/>
                <w:sz w:val="21"/>
                <w:szCs w:val="21"/>
              </w:rPr>
            </w:pPr>
            <w:r>
              <w:rPr>
                <w:rFonts w:ascii="宋体" w:hAnsi="宋体" w:cs="方正仿宋_GBK"/>
                <w:sz w:val="21"/>
                <w:szCs w:val="21"/>
                <w:lang w:eastAsia="zh"/>
              </w:rPr>
              <w:t>1</w:t>
            </w:r>
            <w:r>
              <w:rPr>
                <w:rFonts w:hint="eastAsia" w:ascii="宋体" w:hAnsi="宋体" w:cs="方正仿宋_GBK"/>
                <w:sz w:val="21"/>
                <w:szCs w:val="21"/>
                <w:lang w:eastAsia="zh"/>
              </w:rPr>
              <w:t>0</w:t>
            </w:r>
          </w:p>
        </w:tc>
        <w:tc>
          <w:tcPr>
            <w:tcW w:w="2330" w:type="pct"/>
            <w:noWrap/>
            <w:vAlign w:val="center"/>
          </w:tcPr>
          <w:p w14:paraId="66614B6D">
            <w:pPr>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3D9775C8">
            <w:pPr>
              <w:rPr>
                <w:rFonts w:ascii="宋体" w:hAnsi="宋体" w:cs="方正仿宋_GBK"/>
                <w:color w:val="FF0000"/>
                <w:sz w:val="21"/>
                <w:szCs w:val="21"/>
              </w:rPr>
            </w:pPr>
            <w:r>
              <w:rPr>
                <w:rFonts w:hint="eastAsia" w:ascii="宋体" w:hAnsi="宋体"/>
                <w:sz w:val="21"/>
                <w:szCs w:val="21"/>
              </w:rPr>
              <w:t>比选报价得分=（比选基准价/比选报价）×价格权值×100</w:t>
            </w:r>
          </w:p>
        </w:tc>
        <w:tc>
          <w:tcPr>
            <w:tcW w:w="1159" w:type="pct"/>
            <w:noWrap/>
            <w:vAlign w:val="center"/>
          </w:tcPr>
          <w:p w14:paraId="768E43AF">
            <w:pPr>
              <w:rPr>
                <w:rFonts w:ascii="宋体" w:hAnsi="宋体" w:cs="方正仿宋_GBK"/>
                <w:color w:val="FF0000"/>
                <w:sz w:val="21"/>
                <w:szCs w:val="21"/>
              </w:rPr>
            </w:pPr>
            <w:r>
              <w:rPr>
                <w:rFonts w:hint="eastAsia" w:ascii="宋体" w:hAnsi="宋体"/>
                <w:sz w:val="21"/>
                <w:szCs w:val="21"/>
              </w:rPr>
              <w:t>对小微企业的价格用扣除后的价格参与评审，详见“关于小微企业报价扣除比例说明”。</w:t>
            </w:r>
          </w:p>
        </w:tc>
      </w:tr>
      <w:tr w14:paraId="62AD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349" w:type="pct"/>
            <w:vMerge w:val="restart"/>
            <w:noWrap/>
            <w:vAlign w:val="center"/>
          </w:tcPr>
          <w:p w14:paraId="61F097BB">
            <w:pPr>
              <w:jc w:val="center"/>
              <w:rPr>
                <w:rFonts w:ascii="宋体" w:hAnsi="宋体" w:cs="方正仿宋_GBK"/>
                <w:sz w:val="21"/>
                <w:szCs w:val="21"/>
              </w:rPr>
            </w:pPr>
            <w:r>
              <w:rPr>
                <w:rFonts w:hint="eastAsia" w:ascii="宋体" w:hAnsi="宋体" w:cs="方正仿宋_GBK"/>
                <w:sz w:val="21"/>
                <w:szCs w:val="21"/>
              </w:rPr>
              <w:t>2</w:t>
            </w:r>
          </w:p>
        </w:tc>
        <w:tc>
          <w:tcPr>
            <w:tcW w:w="361" w:type="pct"/>
            <w:vMerge w:val="restart"/>
            <w:noWrap/>
            <w:vAlign w:val="center"/>
          </w:tcPr>
          <w:p w14:paraId="65F9DA2A">
            <w:pPr>
              <w:jc w:val="center"/>
              <w:rPr>
                <w:rFonts w:ascii="宋体" w:hAnsi="宋体" w:cs="方正仿宋_GBK"/>
                <w:sz w:val="21"/>
                <w:szCs w:val="21"/>
              </w:rPr>
            </w:pPr>
            <w:r>
              <w:rPr>
                <w:rFonts w:hint="eastAsia" w:ascii="宋体" w:hAnsi="宋体" w:cs="方正仿宋_GBK"/>
                <w:sz w:val="21"/>
                <w:szCs w:val="21"/>
              </w:rPr>
              <w:t>技术部分（6</w:t>
            </w:r>
            <w:r>
              <w:rPr>
                <w:rFonts w:ascii="宋体" w:hAnsi="宋体" w:cs="方正仿宋_GBK"/>
                <w:sz w:val="21"/>
                <w:szCs w:val="21"/>
              </w:rPr>
              <w:t>2</w:t>
            </w:r>
            <w:r>
              <w:rPr>
                <w:rFonts w:hint="eastAsia" w:ascii="宋体" w:hAnsi="宋体" w:cs="方正仿宋_GBK"/>
                <w:sz w:val="21"/>
                <w:szCs w:val="21"/>
              </w:rPr>
              <w:t>%）</w:t>
            </w:r>
          </w:p>
        </w:tc>
        <w:tc>
          <w:tcPr>
            <w:tcW w:w="560" w:type="pct"/>
            <w:vAlign w:val="center"/>
          </w:tcPr>
          <w:p w14:paraId="3D33796A">
            <w:pPr>
              <w:jc w:val="center"/>
              <w:rPr>
                <w:rFonts w:ascii="宋体" w:hAnsi="宋体" w:cs="方正仿宋_GBK"/>
                <w:sz w:val="21"/>
                <w:szCs w:val="21"/>
              </w:rPr>
            </w:pPr>
            <w:r>
              <w:rPr>
                <w:rFonts w:hint="eastAsia" w:ascii="宋体" w:hAnsi="宋体" w:cs="方正仿宋_GBK"/>
                <w:sz w:val="21"/>
                <w:szCs w:val="21"/>
              </w:rPr>
              <w:t>技术响应（12%）</w:t>
            </w:r>
          </w:p>
        </w:tc>
        <w:tc>
          <w:tcPr>
            <w:tcW w:w="238" w:type="pct"/>
            <w:noWrap/>
            <w:vAlign w:val="center"/>
          </w:tcPr>
          <w:p w14:paraId="7AC5B085">
            <w:pPr>
              <w:jc w:val="center"/>
              <w:rPr>
                <w:rFonts w:ascii="宋体" w:hAnsi="宋体" w:cs="方正仿宋_GBK"/>
                <w:sz w:val="21"/>
                <w:szCs w:val="21"/>
              </w:rPr>
            </w:pPr>
            <w:r>
              <w:rPr>
                <w:rFonts w:hint="eastAsia" w:ascii="宋体" w:hAnsi="宋体" w:cs="方正仿宋_GBK"/>
                <w:sz w:val="21"/>
                <w:szCs w:val="21"/>
              </w:rPr>
              <w:t>12</w:t>
            </w:r>
          </w:p>
        </w:tc>
        <w:tc>
          <w:tcPr>
            <w:tcW w:w="2330" w:type="pct"/>
            <w:noWrap/>
            <w:vAlign w:val="center"/>
          </w:tcPr>
          <w:p w14:paraId="0D11D66E">
            <w:pPr>
              <w:rPr>
                <w:rFonts w:ascii="宋体" w:hAnsi="宋体" w:cs="方正仿宋_GBK"/>
                <w:sz w:val="21"/>
                <w:szCs w:val="21"/>
              </w:rPr>
            </w:pPr>
            <w:r>
              <w:rPr>
                <w:rFonts w:hint="eastAsia" w:ascii="宋体" w:hAnsi="宋体" w:cs="方正仿宋_GBK"/>
                <w:kern w:val="0"/>
                <w:sz w:val="21"/>
                <w:szCs w:val="21"/>
              </w:rPr>
              <w:t>供应商能完全满足比选文件第二篇（※号部分除外），本项得12分，有一项不满足或缺失扣3分，扣完为止。</w:t>
            </w:r>
          </w:p>
        </w:tc>
        <w:tc>
          <w:tcPr>
            <w:tcW w:w="1159" w:type="pct"/>
            <w:noWrap/>
            <w:vAlign w:val="center"/>
          </w:tcPr>
          <w:p w14:paraId="005BF409">
            <w:pPr>
              <w:rPr>
                <w:rFonts w:ascii="宋体" w:hAnsi="宋体" w:cs="方正仿宋_GBK"/>
                <w:sz w:val="21"/>
                <w:szCs w:val="21"/>
              </w:rPr>
            </w:pPr>
          </w:p>
        </w:tc>
      </w:tr>
      <w:tr w14:paraId="00C2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349" w:type="pct"/>
            <w:vMerge w:val="continue"/>
            <w:noWrap/>
            <w:vAlign w:val="center"/>
          </w:tcPr>
          <w:p w14:paraId="3B121031">
            <w:pPr>
              <w:jc w:val="center"/>
              <w:rPr>
                <w:rFonts w:ascii="宋体" w:hAnsi="宋体" w:cs="方正仿宋_GBK"/>
                <w:sz w:val="21"/>
                <w:szCs w:val="21"/>
              </w:rPr>
            </w:pPr>
          </w:p>
        </w:tc>
        <w:tc>
          <w:tcPr>
            <w:tcW w:w="361" w:type="pct"/>
            <w:vMerge w:val="continue"/>
            <w:noWrap/>
            <w:vAlign w:val="center"/>
          </w:tcPr>
          <w:p w14:paraId="3F03FF05">
            <w:pPr>
              <w:jc w:val="center"/>
              <w:rPr>
                <w:rFonts w:ascii="宋体" w:hAnsi="宋体" w:cs="方正仿宋_GBK"/>
                <w:sz w:val="21"/>
                <w:szCs w:val="21"/>
              </w:rPr>
            </w:pPr>
          </w:p>
        </w:tc>
        <w:tc>
          <w:tcPr>
            <w:tcW w:w="560" w:type="pct"/>
            <w:vMerge w:val="restart"/>
            <w:vAlign w:val="center"/>
          </w:tcPr>
          <w:p w14:paraId="175B26C7">
            <w:pPr>
              <w:jc w:val="center"/>
              <w:rPr>
                <w:rFonts w:ascii="宋体" w:hAnsi="宋体" w:cs="方正仿宋_GBK"/>
                <w:kern w:val="0"/>
                <w:sz w:val="21"/>
                <w:szCs w:val="21"/>
              </w:rPr>
            </w:pPr>
            <w:r>
              <w:rPr>
                <w:rFonts w:hint="eastAsia" w:ascii="宋体" w:hAnsi="宋体" w:cs="方正仿宋_GBK"/>
                <w:kern w:val="0"/>
                <w:sz w:val="21"/>
                <w:szCs w:val="21"/>
              </w:rPr>
              <w:t>安全与可靠性实施方案（18%）</w:t>
            </w:r>
          </w:p>
        </w:tc>
        <w:tc>
          <w:tcPr>
            <w:tcW w:w="238" w:type="pct"/>
            <w:noWrap/>
            <w:vAlign w:val="center"/>
          </w:tcPr>
          <w:p w14:paraId="1EEB7078">
            <w:pPr>
              <w:jc w:val="center"/>
              <w:rPr>
                <w:rFonts w:ascii="宋体" w:hAnsi="宋体" w:cs="方正仿宋_GBK"/>
                <w:sz w:val="21"/>
                <w:szCs w:val="21"/>
              </w:rPr>
            </w:pPr>
            <w:r>
              <w:rPr>
                <w:rFonts w:hint="eastAsia" w:ascii="宋体" w:hAnsi="宋体" w:cs="方正仿宋_GBK"/>
                <w:sz w:val="21"/>
                <w:szCs w:val="21"/>
              </w:rPr>
              <w:t>5</w:t>
            </w:r>
          </w:p>
        </w:tc>
        <w:tc>
          <w:tcPr>
            <w:tcW w:w="2330" w:type="pct"/>
            <w:noWrap/>
            <w:vAlign w:val="center"/>
          </w:tcPr>
          <w:p w14:paraId="49466CB5">
            <w:pPr>
              <w:rPr>
                <w:rFonts w:ascii="宋体" w:hAnsi="宋体" w:cs="方正仿宋_GBK"/>
                <w:kern w:val="0"/>
                <w:sz w:val="21"/>
                <w:szCs w:val="21"/>
              </w:rPr>
            </w:pPr>
            <w:r>
              <w:rPr>
                <w:rFonts w:hint="eastAsia" w:ascii="宋体" w:hAnsi="宋体" w:cs="方正仿宋_GBK"/>
                <w:kern w:val="0"/>
                <w:sz w:val="21"/>
                <w:szCs w:val="21"/>
              </w:rPr>
              <w:t>对每一次身份证核验</w:t>
            </w:r>
            <w:r>
              <w:rPr>
                <w:rFonts w:hint="eastAsia" w:ascii="宋体" w:hAnsi="宋体" w:cs="方正仿宋_GBK"/>
                <w:kern w:val="0"/>
                <w:sz w:val="21"/>
                <w:szCs w:val="21"/>
                <w:lang w:bidi="ar"/>
              </w:rPr>
              <w:t>供应商承诺</w:t>
            </w:r>
            <w:r>
              <w:rPr>
                <w:rFonts w:hint="eastAsia" w:ascii="宋体" w:hAnsi="宋体" w:cs="方正仿宋_GBK"/>
                <w:kern w:val="0"/>
                <w:sz w:val="21"/>
                <w:szCs w:val="21"/>
              </w:rPr>
              <w:t>可以出具核验溯源证明的，得5分。</w:t>
            </w:r>
          </w:p>
        </w:tc>
        <w:tc>
          <w:tcPr>
            <w:tcW w:w="1159" w:type="pct"/>
            <w:noWrap/>
            <w:vAlign w:val="center"/>
          </w:tcPr>
          <w:p w14:paraId="2DC52FAD">
            <w:pPr>
              <w:rPr>
                <w:rFonts w:ascii="宋体" w:hAnsi="宋体" w:cs="方正仿宋_GBK"/>
                <w:sz w:val="21"/>
                <w:szCs w:val="21"/>
              </w:rPr>
            </w:pPr>
            <w:r>
              <w:rPr>
                <w:rFonts w:hint="eastAsia" w:ascii="宋体" w:hAnsi="宋体" w:cs="方正仿宋_GBK"/>
                <w:kern w:val="0"/>
                <w:sz w:val="21"/>
                <w:szCs w:val="21"/>
                <w:lang w:bidi="ar"/>
              </w:rPr>
              <w:t>提供加盖供应商公章的承诺文件</w:t>
            </w:r>
            <w:r>
              <w:rPr>
                <w:rFonts w:ascii="宋体" w:hAnsi="宋体" w:cs="方正仿宋_GBK"/>
                <w:kern w:val="0"/>
                <w:sz w:val="21"/>
                <w:szCs w:val="21"/>
                <w:lang w:bidi="ar"/>
              </w:rPr>
              <w:t>。</w:t>
            </w:r>
          </w:p>
        </w:tc>
      </w:tr>
      <w:tr w14:paraId="2B0D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349" w:type="pct"/>
            <w:vMerge w:val="continue"/>
            <w:noWrap/>
            <w:vAlign w:val="center"/>
          </w:tcPr>
          <w:p w14:paraId="4AEA2BDB">
            <w:pPr>
              <w:jc w:val="center"/>
              <w:rPr>
                <w:rFonts w:ascii="宋体" w:hAnsi="宋体" w:cs="方正仿宋_GBK"/>
                <w:sz w:val="21"/>
                <w:szCs w:val="21"/>
              </w:rPr>
            </w:pPr>
          </w:p>
        </w:tc>
        <w:tc>
          <w:tcPr>
            <w:tcW w:w="361" w:type="pct"/>
            <w:vMerge w:val="continue"/>
            <w:noWrap/>
            <w:vAlign w:val="center"/>
          </w:tcPr>
          <w:p w14:paraId="14A1478E">
            <w:pPr>
              <w:jc w:val="center"/>
              <w:rPr>
                <w:rFonts w:ascii="宋体" w:hAnsi="宋体" w:cs="方正仿宋_GBK"/>
                <w:sz w:val="21"/>
                <w:szCs w:val="21"/>
              </w:rPr>
            </w:pPr>
          </w:p>
        </w:tc>
        <w:tc>
          <w:tcPr>
            <w:tcW w:w="560" w:type="pct"/>
            <w:vMerge w:val="continue"/>
            <w:vAlign w:val="center"/>
          </w:tcPr>
          <w:p w14:paraId="0A42CD1C">
            <w:pPr>
              <w:jc w:val="center"/>
              <w:rPr>
                <w:rFonts w:ascii="宋体" w:hAnsi="宋体" w:cs="方正仿宋_GBK"/>
                <w:kern w:val="0"/>
                <w:sz w:val="21"/>
                <w:szCs w:val="21"/>
              </w:rPr>
            </w:pPr>
          </w:p>
        </w:tc>
        <w:tc>
          <w:tcPr>
            <w:tcW w:w="238" w:type="pct"/>
            <w:noWrap/>
            <w:vAlign w:val="center"/>
          </w:tcPr>
          <w:p w14:paraId="3FC35954">
            <w:pPr>
              <w:jc w:val="center"/>
              <w:rPr>
                <w:rFonts w:ascii="宋体" w:hAnsi="宋体" w:cs="方正仿宋_GBK"/>
                <w:sz w:val="21"/>
                <w:szCs w:val="21"/>
              </w:rPr>
            </w:pPr>
            <w:r>
              <w:rPr>
                <w:rFonts w:hint="eastAsia" w:ascii="宋体" w:hAnsi="宋体" w:cs="方正仿宋_GBK"/>
                <w:sz w:val="21"/>
                <w:szCs w:val="21"/>
              </w:rPr>
              <w:t>13</w:t>
            </w:r>
          </w:p>
        </w:tc>
        <w:tc>
          <w:tcPr>
            <w:tcW w:w="2330" w:type="pct"/>
            <w:noWrap/>
            <w:vAlign w:val="center"/>
          </w:tcPr>
          <w:p w14:paraId="4446C129">
            <w:pPr>
              <w:rPr>
                <w:rFonts w:ascii="宋体" w:hAnsi="宋体" w:cs="方正仿宋_GBK"/>
                <w:sz w:val="21"/>
                <w:szCs w:val="21"/>
              </w:rPr>
            </w:pPr>
            <w:r>
              <w:rPr>
                <w:rFonts w:hint="eastAsia" w:ascii="宋体" w:hAnsi="宋体" w:cs="方正仿宋_GBK"/>
                <w:sz w:val="21"/>
                <w:szCs w:val="21"/>
              </w:rPr>
              <w:t>根据供应商提供的针对本项目采购服务涉及数据的安全与可靠性实施方案，包括加密措施、保密管理、数据调用方式等，对厂商方案的完整性、有效性、可行性、适用性等方面进行评分。</w:t>
            </w:r>
          </w:p>
          <w:p w14:paraId="696D0CF8">
            <w:pPr>
              <w:rPr>
                <w:rFonts w:ascii="宋体" w:hAnsi="宋体" w:cs="方正仿宋_GBK"/>
                <w:kern w:val="0"/>
                <w:sz w:val="21"/>
                <w:szCs w:val="21"/>
              </w:rPr>
            </w:pPr>
            <w:r>
              <w:rPr>
                <w:rFonts w:hint="eastAsia" w:ascii="宋体" w:hAnsi="宋体" w:cs="方正仿宋_GBK"/>
                <w:sz w:val="21"/>
                <w:szCs w:val="21"/>
              </w:rPr>
              <w:t>优（阐述详细、准确、全面）得13分；良（阐述基本详细、准确、较全面）得10分；</w:t>
            </w:r>
            <w:r>
              <w:rPr>
                <w:rFonts w:hint="eastAsia" w:ascii="宋体" w:hAnsi="宋体" w:cs="方正仿宋_GBK"/>
                <w:kern w:val="0"/>
                <w:sz w:val="21"/>
                <w:szCs w:val="21"/>
              </w:rPr>
              <w:t>一般（</w:t>
            </w:r>
            <w:r>
              <w:rPr>
                <w:rFonts w:hint="eastAsia" w:ascii="宋体" w:hAnsi="宋体" w:cs="方正仿宋_GBK"/>
                <w:sz w:val="21"/>
                <w:szCs w:val="21"/>
              </w:rPr>
              <w:t>阐述</w:t>
            </w:r>
            <w:r>
              <w:rPr>
                <w:rFonts w:hint="eastAsia" w:ascii="宋体" w:hAnsi="宋体" w:cs="方正仿宋_GBK"/>
                <w:kern w:val="0"/>
                <w:sz w:val="21"/>
                <w:szCs w:val="21"/>
              </w:rPr>
              <w:t>一般）得5分；差（</w:t>
            </w:r>
            <w:r>
              <w:rPr>
                <w:rFonts w:hint="eastAsia" w:ascii="宋体" w:hAnsi="宋体" w:cs="方正仿宋_GBK"/>
                <w:sz w:val="21"/>
                <w:szCs w:val="21"/>
              </w:rPr>
              <w:t>阐述不详细、不准确、片面</w:t>
            </w:r>
            <w:r>
              <w:rPr>
                <w:rFonts w:hint="eastAsia" w:ascii="宋体" w:hAnsi="宋体" w:cs="方正仿宋_GBK"/>
                <w:kern w:val="0"/>
                <w:sz w:val="21"/>
                <w:szCs w:val="21"/>
              </w:rPr>
              <w:t>）或未提供得0分。</w:t>
            </w:r>
          </w:p>
        </w:tc>
        <w:tc>
          <w:tcPr>
            <w:tcW w:w="1159" w:type="pct"/>
            <w:vMerge w:val="restart"/>
            <w:noWrap/>
            <w:vAlign w:val="center"/>
          </w:tcPr>
          <w:p w14:paraId="17978673">
            <w:pPr>
              <w:rPr>
                <w:rFonts w:ascii="宋体" w:hAnsi="宋体" w:cs="方正仿宋_GBK"/>
                <w:color w:val="000000"/>
                <w:kern w:val="0"/>
                <w:sz w:val="21"/>
                <w:szCs w:val="21"/>
              </w:rPr>
            </w:pPr>
            <w:r>
              <w:rPr>
                <w:rFonts w:hint="eastAsia" w:ascii="宋体" w:hAnsi="宋体" w:cs="方正仿宋_GBK"/>
                <w:color w:val="000000"/>
                <w:kern w:val="0"/>
                <w:sz w:val="21"/>
                <w:szCs w:val="21"/>
              </w:rPr>
              <w:t>提供服务方案</w:t>
            </w:r>
          </w:p>
        </w:tc>
      </w:tr>
      <w:tr w14:paraId="66C0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349" w:type="pct"/>
            <w:vMerge w:val="continue"/>
            <w:noWrap/>
            <w:vAlign w:val="center"/>
          </w:tcPr>
          <w:p w14:paraId="4533EE54">
            <w:pPr>
              <w:jc w:val="center"/>
              <w:rPr>
                <w:rFonts w:ascii="宋体" w:hAnsi="宋体" w:cs="方正仿宋_GBK"/>
                <w:sz w:val="21"/>
                <w:szCs w:val="21"/>
              </w:rPr>
            </w:pPr>
          </w:p>
        </w:tc>
        <w:tc>
          <w:tcPr>
            <w:tcW w:w="361" w:type="pct"/>
            <w:vMerge w:val="continue"/>
            <w:noWrap/>
            <w:vAlign w:val="center"/>
          </w:tcPr>
          <w:p w14:paraId="744ADB7D">
            <w:pPr>
              <w:jc w:val="center"/>
              <w:rPr>
                <w:rFonts w:ascii="宋体" w:hAnsi="宋体" w:cs="方正仿宋_GBK"/>
                <w:sz w:val="21"/>
                <w:szCs w:val="21"/>
              </w:rPr>
            </w:pPr>
          </w:p>
        </w:tc>
        <w:tc>
          <w:tcPr>
            <w:tcW w:w="560" w:type="pct"/>
            <w:vAlign w:val="center"/>
          </w:tcPr>
          <w:p w14:paraId="76D3357B">
            <w:pPr>
              <w:jc w:val="center"/>
              <w:rPr>
                <w:rFonts w:ascii="宋体" w:hAnsi="宋体" w:cs="方正仿宋_GBK"/>
                <w:sz w:val="21"/>
                <w:szCs w:val="21"/>
              </w:rPr>
            </w:pPr>
            <w:r>
              <w:rPr>
                <w:rFonts w:hint="eastAsia" w:ascii="宋体" w:hAnsi="宋体" w:cs="方正仿宋_GBK"/>
                <w:sz w:val="21"/>
                <w:szCs w:val="21"/>
              </w:rPr>
              <w:t>对接方案（12%）</w:t>
            </w:r>
          </w:p>
        </w:tc>
        <w:tc>
          <w:tcPr>
            <w:tcW w:w="238" w:type="pct"/>
            <w:noWrap/>
            <w:vAlign w:val="center"/>
          </w:tcPr>
          <w:p w14:paraId="1FB79F41">
            <w:pPr>
              <w:jc w:val="center"/>
              <w:rPr>
                <w:rFonts w:ascii="宋体" w:hAnsi="宋体" w:cs="方正仿宋_GBK"/>
                <w:sz w:val="21"/>
                <w:szCs w:val="21"/>
              </w:rPr>
            </w:pPr>
            <w:r>
              <w:rPr>
                <w:rFonts w:hint="eastAsia" w:ascii="宋体" w:hAnsi="宋体" w:cs="方正仿宋_GBK"/>
                <w:sz w:val="21"/>
                <w:szCs w:val="21"/>
              </w:rPr>
              <w:t>12</w:t>
            </w:r>
          </w:p>
        </w:tc>
        <w:tc>
          <w:tcPr>
            <w:tcW w:w="2330" w:type="pct"/>
            <w:noWrap/>
            <w:vAlign w:val="center"/>
          </w:tcPr>
          <w:p w14:paraId="626545EC">
            <w:pPr>
              <w:rPr>
                <w:rFonts w:ascii="宋体" w:hAnsi="宋体" w:cs="方正仿宋_GBK"/>
                <w:sz w:val="21"/>
                <w:szCs w:val="21"/>
              </w:rPr>
            </w:pPr>
            <w:r>
              <w:rPr>
                <w:rFonts w:hint="eastAsia" w:ascii="宋体" w:hAnsi="宋体" w:cs="方正仿宋_GBK"/>
                <w:sz w:val="21"/>
                <w:szCs w:val="21"/>
              </w:rPr>
              <w:t>根据供应商提供的针对本项目采购服务涉及服务的系统对接预案，包括可实施的对接方式、接口策略、报文类型、通讯协议、联调测试、可开展的相关适应性改造等，对厂商预案的完整性、有效性、可行性、适用性等方面进行评分。</w:t>
            </w:r>
          </w:p>
          <w:p w14:paraId="6238493F">
            <w:pPr>
              <w:rPr>
                <w:rFonts w:ascii="宋体" w:hAnsi="宋体" w:cs="方正仿宋_GBK"/>
                <w:sz w:val="21"/>
                <w:szCs w:val="21"/>
              </w:rPr>
            </w:pPr>
            <w:r>
              <w:rPr>
                <w:rFonts w:hint="eastAsia" w:ascii="宋体" w:hAnsi="宋体" w:cs="方正仿宋_GBK"/>
                <w:sz w:val="21"/>
                <w:szCs w:val="21"/>
              </w:rPr>
              <w:t>优（阐述详细、准确、全面）得12分；良（阐述基本详细、准确、较全面）得10分；</w:t>
            </w:r>
            <w:r>
              <w:rPr>
                <w:rFonts w:hint="eastAsia" w:ascii="宋体" w:hAnsi="宋体" w:cs="方正仿宋_GBK"/>
                <w:kern w:val="0"/>
                <w:sz w:val="21"/>
                <w:szCs w:val="21"/>
              </w:rPr>
              <w:t>一般（</w:t>
            </w:r>
            <w:r>
              <w:rPr>
                <w:rFonts w:hint="eastAsia" w:ascii="宋体" w:hAnsi="宋体" w:cs="方正仿宋_GBK"/>
                <w:sz w:val="21"/>
                <w:szCs w:val="21"/>
              </w:rPr>
              <w:t>阐述</w:t>
            </w:r>
            <w:r>
              <w:rPr>
                <w:rFonts w:hint="eastAsia" w:ascii="宋体" w:hAnsi="宋体" w:cs="方正仿宋_GBK"/>
                <w:kern w:val="0"/>
                <w:sz w:val="21"/>
                <w:szCs w:val="21"/>
              </w:rPr>
              <w:t>一般）得5分；差（</w:t>
            </w:r>
            <w:r>
              <w:rPr>
                <w:rFonts w:hint="eastAsia" w:ascii="宋体" w:hAnsi="宋体" w:cs="方正仿宋_GBK"/>
                <w:sz w:val="21"/>
                <w:szCs w:val="21"/>
              </w:rPr>
              <w:t>阐述不详细、不准确、片面</w:t>
            </w:r>
            <w:r>
              <w:rPr>
                <w:rFonts w:hint="eastAsia" w:ascii="宋体" w:hAnsi="宋体" w:cs="方正仿宋_GBK"/>
                <w:kern w:val="0"/>
                <w:sz w:val="21"/>
                <w:szCs w:val="21"/>
              </w:rPr>
              <w:t>）或未提供得0分。</w:t>
            </w:r>
          </w:p>
        </w:tc>
        <w:tc>
          <w:tcPr>
            <w:tcW w:w="1159" w:type="pct"/>
            <w:vMerge w:val="continue"/>
            <w:noWrap/>
            <w:vAlign w:val="center"/>
          </w:tcPr>
          <w:p w14:paraId="245EDFEA">
            <w:pPr>
              <w:rPr>
                <w:rFonts w:ascii="宋体" w:hAnsi="宋体" w:cs="方正仿宋_GBK"/>
                <w:sz w:val="21"/>
                <w:szCs w:val="21"/>
              </w:rPr>
            </w:pPr>
          </w:p>
        </w:tc>
      </w:tr>
      <w:tr w14:paraId="1FB2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349" w:type="pct"/>
            <w:vMerge w:val="continue"/>
            <w:noWrap/>
            <w:vAlign w:val="center"/>
          </w:tcPr>
          <w:p w14:paraId="0CD1504D">
            <w:pPr>
              <w:jc w:val="center"/>
              <w:rPr>
                <w:rFonts w:ascii="宋体" w:hAnsi="宋体" w:cs="方正仿宋_GBK"/>
                <w:sz w:val="21"/>
                <w:szCs w:val="21"/>
              </w:rPr>
            </w:pPr>
          </w:p>
        </w:tc>
        <w:tc>
          <w:tcPr>
            <w:tcW w:w="361" w:type="pct"/>
            <w:vMerge w:val="continue"/>
            <w:noWrap/>
            <w:vAlign w:val="center"/>
          </w:tcPr>
          <w:p w14:paraId="55024608">
            <w:pPr>
              <w:jc w:val="center"/>
              <w:rPr>
                <w:rFonts w:ascii="宋体" w:hAnsi="宋体" w:cs="方正仿宋_GBK"/>
                <w:sz w:val="21"/>
                <w:szCs w:val="21"/>
              </w:rPr>
            </w:pPr>
          </w:p>
        </w:tc>
        <w:tc>
          <w:tcPr>
            <w:tcW w:w="560" w:type="pct"/>
            <w:vAlign w:val="center"/>
          </w:tcPr>
          <w:p w14:paraId="53457340">
            <w:pPr>
              <w:jc w:val="center"/>
              <w:rPr>
                <w:rFonts w:ascii="宋体" w:hAnsi="宋体" w:cs="方正仿宋_GBK"/>
                <w:sz w:val="21"/>
                <w:szCs w:val="21"/>
              </w:rPr>
            </w:pPr>
            <w:r>
              <w:rPr>
                <w:rFonts w:hint="eastAsia" w:ascii="宋体" w:hAnsi="宋体" w:cs="方正仿宋_GBK"/>
                <w:sz w:val="21"/>
                <w:szCs w:val="21"/>
              </w:rPr>
              <w:t>服务方案（10%）</w:t>
            </w:r>
          </w:p>
        </w:tc>
        <w:tc>
          <w:tcPr>
            <w:tcW w:w="238" w:type="pct"/>
            <w:noWrap/>
            <w:vAlign w:val="center"/>
          </w:tcPr>
          <w:p w14:paraId="2A634FFE">
            <w:pPr>
              <w:jc w:val="center"/>
              <w:rPr>
                <w:rFonts w:ascii="宋体" w:hAnsi="宋体" w:cs="方正仿宋_GBK"/>
                <w:sz w:val="21"/>
                <w:szCs w:val="21"/>
              </w:rPr>
            </w:pPr>
            <w:r>
              <w:rPr>
                <w:rFonts w:hint="eastAsia" w:ascii="宋体" w:hAnsi="宋体" w:cs="方正仿宋_GBK"/>
                <w:sz w:val="21"/>
                <w:szCs w:val="21"/>
              </w:rPr>
              <w:t>10</w:t>
            </w:r>
          </w:p>
        </w:tc>
        <w:tc>
          <w:tcPr>
            <w:tcW w:w="2330" w:type="pct"/>
            <w:noWrap/>
            <w:vAlign w:val="center"/>
          </w:tcPr>
          <w:p w14:paraId="3F0092C6">
            <w:pPr>
              <w:rPr>
                <w:rFonts w:ascii="宋体" w:hAnsi="宋体" w:cs="方正仿宋_GBK"/>
                <w:color w:val="000000"/>
                <w:kern w:val="0"/>
                <w:sz w:val="21"/>
                <w:szCs w:val="21"/>
              </w:rPr>
            </w:pPr>
            <w:r>
              <w:rPr>
                <w:rFonts w:hint="eastAsia" w:ascii="宋体" w:hAnsi="宋体" w:cs="方正仿宋_GBK"/>
                <w:color w:val="000000"/>
                <w:kern w:val="0"/>
                <w:sz w:val="21"/>
                <w:szCs w:val="21"/>
              </w:rPr>
              <w:t>提供针对本项目采购服务涉及服务的服务方案，包括管理体系、故障处理（响应时间、修复耗时等）、系统可用性（年度系统维护、维护时长等）、应急预案、服务与技术支撑人员投入及资质等，对厂商预案的完整性、有效性、可行性、适用性等方面进行评。</w:t>
            </w:r>
          </w:p>
          <w:p w14:paraId="140B850F">
            <w:pPr>
              <w:rPr>
                <w:rFonts w:ascii="宋体" w:hAnsi="宋体" w:cs="方正仿宋_GBK"/>
                <w:sz w:val="21"/>
                <w:szCs w:val="21"/>
              </w:rPr>
            </w:pPr>
            <w:r>
              <w:rPr>
                <w:rFonts w:hint="eastAsia" w:ascii="宋体" w:hAnsi="宋体" w:cs="方正仿宋_GBK"/>
                <w:sz w:val="21"/>
                <w:szCs w:val="21"/>
              </w:rPr>
              <w:t>优（阐述详细、准确、全面）得10分；良（阐述基本详细、准确、较全面）得6分；</w:t>
            </w:r>
            <w:r>
              <w:rPr>
                <w:rFonts w:hint="eastAsia" w:ascii="宋体" w:hAnsi="宋体" w:cs="方正仿宋_GBK"/>
                <w:kern w:val="0"/>
                <w:sz w:val="21"/>
                <w:szCs w:val="21"/>
              </w:rPr>
              <w:t>一般（</w:t>
            </w:r>
            <w:r>
              <w:rPr>
                <w:rFonts w:hint="eastAsia" w:ascii="宋体" w:hAnsi="宋体" w:cs="方正仿宋_GBK"/>
                <w:sz w:val="21"/>
                <w:szCs w:val="21"/>
              </w:rPr>
              <w:t>阐述</w:t>
            </w:r>
            <w:r>
              <w:rPr>
                <w:rFonts w:hint="eastAsia" w:ascii="宋体" w:hAnsi="宋体" w:cs="方正仿宋_GBK"/>
                <w:kern w:val="0"/>
                <w:sz w:val="21"/>
                <w:szCs w:val="21"/>
              </w:rPr>
              <w:t>一般）得3分；差（</w:t>
            </w:r>
            <w:r>
              <w:rPr>
                <w:rFonts w:hint="eastAsia" w:ascii="宋体" w:hAnsi="宋体" w:cs="方正仿宋_GBK"/>
                <w:sz w:val="21"/>
                <w:szCs w:val="21"/>
              </w:rPr>
              <w:t>阐述不详细、不准确、片面</w:t>
            </w:r>
            <w:r>
              <w:rPr>
                <w:rFonts w:hint="eastAsia" w:ascii="宋体" w:hAnsi="宋体" w:cs="方正仿宋_GBK"/>
                <w:kern w:val="0"/>
                <w:sz w:val="21"/>
                <w:szCs w:val="21"/>
              </w:rPr>
              <w:t>）或未提供得0分。</w:t>
            </w:r>
          </w:p>
        </w:tc>
        <w:tc>
          <w:tcPr>
            <w:tcW w:w="1159" w:type="pct"/>
            <w:vMerge w:val="continue"/>
            <w:noWrap/>
            <w:vAlign w:val="center"/>
          </w:tcPr>
          <w:p w14:paraId="18FC3CBC">
            <w:pPr>
              <w:rPr>
                <w:rFonts w:ascii="宋体" w:hAnsi="宋体" w:cs="方正仿宋_GBK"/>
                <w:sz w:val="21"/>
                <w:szCs w:val="21"/>
              </w:rPr>
            </w:pPr>
          </w:p>
        </w:tc>
      </w:tr>
      <w:tr w14:paraId="2B93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349" w:type="pct"/>
            <w:vMerge w:val="continue"/>
            <w:noWrap/>
            <w:vAlign w:val="center"/>
          </w:tcPr>
          <w:p w14:paraId="26772574">
            <w:pPr>
              <w:jc w:val="center"/>
              <w:rPr>
                <w:rFonts w:ascii="宋体" w:hAnsi="宋体" w:cs="方正仿宋_GBK"/>
                <w:sz w:val="21"/>
                <w:szCs w:val="21"/>
              </w:rPr>
            </w:pPr>
          </w:p>
        </w:tc>
        <w:tc>
          <w:tcPr>
            <w:tcW w:w="361" w:type="pct"/>
            <w:vMerge w:val="continue"/>
            <w:noWrap/>
            <w:vAlign w:val="center"/>
          </w:tcPr>
          <w:p w14:paraId="43E4A3C3">
            <w:pPr>
              <w:jc w:val="center"/>
              <w:rPr>
                <w:rFonts w:ascii="宋体" w:hAnsi="宋体" w:cs="方正仿宋_GBK"/>
                <w:sz w:val="21"/>
                <w:szCs w:val="21"/>
              </w:rPr>
            </w:pPr>
          </w:p>
        </w:tc>
        <w:tc>
          <w:tcPr>
            <w:tcW w:w="560" w:type="pct"/>
            <w:vAlign w:val="center"/>
          </w:tcPr>
          <w:p w14:paraId="356B5AC3">
            <w:pPr>
              <w:jc w:val="center"/>
              <w:rPr>
                <w:rFonts w:ascii="宋体" w:hAnsi="宋体" w:cs="方正仿宋_GBK"/>
                <w:sz w:val="21"/>
                <w:szCs w:val="21"/>
              </w:rPr>
            </w:pPr>
            <w:r>
              <w:rPr>
                <w:rFonts w:hint="eastAsia" w:ascii="宋体" w:hAnsi="宋体" w:cs="方正仿宋_GBK"/>
                <w:sz w:val="21"/>
                <w:szCs w:val="21"/>
              </w:rPr>
              <w:t>售后服务（10%）</w:t>
            </w:r>
          </w:p>
        </w:tc>
        <w:tc>
          <w:tcPr>
            <w:tcW w:w="238" w:type="pct"/>
            <w:noWrap/>
            <w:vAlign w:val="center"/>
          </w:tcPr>
          <w:p w14:paraId="7285CC65">
            <w:pPr>
              <w:jc w:val="center"/>
              <w:rPr>
                <w:rFonts w:ascii="宋体" w:hAnsi="宋体" w:cs="方正仿宋_GBK"/>
                <w:sz w:val="21"/>
                <w:szCs w:val="21"/>
              </w:rPr>
            </w:pPr>
            <w:r>
              <w:rPr>
                <w:rFonts w:hint="eastAsia" w:ascii="宋体" w:hAnsi="宋体" w:cs="方正仿宋_GBK"/>
                <w:sz w:val="21"/>
                <w:szCs w:val="21"/>
              </w:rPr>
              <w:t>10</w:t>
            </w:r>
          </w:p>
        </w:tc>
        <w:tc>
          <w:tcPr>
            <w:tcW w:w="2330" w:type="pct"/>
            <w:noWrap/>
            <w:vAlign w:val="center"/>
          </w:tcPr>
          <w:p w14:paraId="11FF2B91">
            <w:pPr>
              <w:rPr>
                <w:rFonts w:ascii="宋体" w:hAnsi="宋体" w:cs="方正仿宋_GBK"/>
                <w:sz w:val="21"/>
                <w:szCs w:val="21"/>
              </w:rPr>
            </w:pPr>
            <w:r>
              <w:rPr>
                <w:rFonts w:hint="eastAsia" w:ascii="宋体" w:hAnsi="宋体" w:cs="方正仿宋_GBK"/>
                <w:kern w:val="0"/>
                <w:sz w:val="21"/>
                <w:szCs w:val="21"/>
              </w:rPr>
              <w:t>供应商针对项目的相关要求提供售后服务方案。优（售后服务体系完善；售后方案满足招标文件要求；服务人员组织结构合理；技术支持保障到位）得10分；良（售后服务体系较完善；售后方案满足招标文件要求；服务人员组织结构较合理；技术支持保障基本到位）得6分；一般（售后服务体系一般；售后方案满足招标文件要求；服务人员组织结构一般；技术支持保障一般）得3分；差（售后服务体系差；售后方案不能满足招标文件要求；服务人员组织结构差；技术支持保障差）或未提供得0分</w:t>
            </w:r>
          </w:p>
        </w:tc>
        <w:tc>
          <w:tcPr>
            <w:tcW w:w="1159" w:type="pct"/>
            <w:vMerge w:val="continue"/>
            <w:noWrap/>
            <w:vAlign w:val="center"/>
          </w:tcPr>
          <w:p w14:paraId="05370A4F">
            <w:pPr>
              <w:rPr>
                <w:rFonts w:ascii="宋体" w:hAnsi="宋体" w:cs="方正仿宋_GBK"/>
                <w:sz w:val="21"/>
                <w:szCs w:val="21"/>
              </w:rPr>
            </w:pPr>
          </w:p>
        </w:tc>
      </w:tr>
      <w:tr w14:paraId="46CA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349" w:type="pct"/>
            <w:vMerge w:val="restart"/>
            <w:noWrap/>
            <w:vAlign w:val="center"/>
          </w:tcPr>
          <w:p w14:paraId="4768F3A6">
            <w:pPr>
              <w:jc w:val="center"/>
              <w:rPr>
                <w:rFonts w:ascii="宋体" w:hAnsi="宋体" w:cs="方正仿宋_GBK"/>
                <w:sz w:val="21"/>
                <w:szCs w:val="21"/>
              </w:rPr>
            </w:pPr>
            <w:r>
              <w:rPr>
                <w:rFonts w:hint="eastAsia" w:ascii="宋体" w:hAnsi="宋体" w:cs="方正仿宋_GBK"/>
                <w:sz w:val="21"/>
                <w:szCs w:val="21"/>
              </w:rPr>
              <w:t>3</w:t>
            </w:r>
          </w:p>
        </w:tc>
        <w:tc>
          <w:tcPr>
            <w:tcW w:w="361" w:type="pct"/>
            <w:vMerge w:val="restart"/>
            <w:noWrap/>
            <w:vAlign w:val="center"/>
          </w:tcPr>
          <w:p w14:paraId="20580DA9">
            <w:pPr>
              <w:jc w:val="center"/>
              <w:rPr>
                <w:rFonts w:ascii="宋体" w:hAnsi="宋体" w:cs="方正仿宋_GBK"/>
                <w:sz w:val="21"/>
                <w:szCs w:val="21"/>
              </w:rPr>
            </w:pPr>
            <w:r>
              <w:rPr>
                <w:rFonts w:hint="eastAsia" w:ascii="宋体" w:hAnsi="宋体" w:cs="方正仿宋_GBK"/>
                <w:sz w:val="21"/>
                <w:szCs w:val="21"/>
              </w:rPr>
              <w:t>商务部分（</w:t>
            </w:r>
            <w:r>
              <w:rPr>
                <w:rFonts w:ascii="宋体" w:hAnsi="宋体" w:cs="方正仿宋_GBK"/>
                <w:sz w:val="21"/>
                <w:szCs w:val="21"/>
              </w:rPr>
              <w:t>28</w:t>
            </w:r>
            <w:r>
              <w:rPr>
                <w:rFonts w:hint="eastAsia" w:ascii="宋体" w:hAnsi="宋体" w:cs="方正仿宋_GBK"/>
                <w:sz w:val="21"/>
                <w:szCs w:val="21"/>
              </w:rPr>
              <w:t>%）</w:t>
            </w:r>
          </w:p>
        </w:tc>
        <w:tc>
          <w:tcPr>
            <w:tcW w:w="560" w:type="pct"/>
            <w:vAlign w:val="center"/>
          </w:tcPr>
          <w:p w14:paraId="6D10C483">
            <w:pPr>
              <w:jc w:val="center"/>
              <w:rPr>
                <w:rFonts w:ascii="宋体" w:hAnsi="宋体" w:cs="方正仿宋_GBK"/>
                <w:sz w:val="21"/>
                <w:szCs w:val="21"/>
              </w:rPr>
            </w:pPr>
            <w:r>
              <w:rPr>
                <w:rFonts w:hint="eastAsia" w:ascii="宋体" w:hAnsi="宋体" w:cs="方正仿宋_GBK"/>
                <w:sz w:val="21"/>
                <w:szCs w:val="21"/>
              </w:rPr>
              <w:t>供应商实力</w:t>
            </w:r>
          </w:p>
          <w:p w14:paraId="374FD7AB">
            <w:pPr>
              <w:jc w:val="center"/>
              <w:rPr>
                <w:rFonts w:ascii="宋体" w:hAnsi="宋体" w:cs="方正仿宋_GBK"/>
                <w:sz w:val="21"/>
                <w:szCs w:val="21"/>
              </w:rPr>
            </w:pPr>
            <w:r>
              <w:rPr>
                <w:rFonts w:hint="eastAsia" w:ascii="宋体" w:hAnsi="宋体" w:cs="方正仿宋_GBK"/>
                <w:sz w:val="21"/>
                <w:szCs w:val="21"/>
              </w:rPr>
              <w:t>（20%）</w:t>
            </w:r>
          </w:p>
        </w:tc>
        <w:tc>
          <w:tcPr>
            <w:tcW w:w="238" w:type="pct"/>
            <w:noWrap/>
            <w:vAlign w:val="center"/>
          </w:tcPr>
          <w:p w14:paraId="0D117B30">
            <w:pPr>
              <w:jc w:val="center"/>
              <w:rPr>
                <w:rFonts w:ascii="宋体" w:hAnsi="宋体" w:cs="方正仿宋_GBK"/>
                <w:sz w:val="21"/>
                <w:szCs w:val="21"/>
              </w:rPr>
            </w:pPr>
            <w:r>
              <w:rPr>
                <w:rFonts w:hint="eastAsia" w:ascii="宋体" w:hAnsi="宋体" w:cs="方正仿宋_GBK"/>
                <w:sz w:val="21"/>
                <w:szCs w:val="21"/>
              </w:rPr>
              <w:t>20</w:t>
            </w:r>
          </w:p>
        </w:tc>
        <w:tc>
          <w:tcPr>
            <w:tcW w:w="2330" w:type="pct"/>
            <w:noWrap/>
            <w:vAlign w:val="center"/>
          </w:tcPr>
          <w:p w14:paraId="5687D5A2">
            <w:pPr>
              <w:widowControl/>
              <w:jc w:val="left"/>
              <w:rPr>
                <w:rFonts w:ascii="宋体" w:hAnsi="宋体" w:cs="方正仿宋_GBK"/>
                <w:kern w:val="0"/>
                <w:sz w:val="21"/>
                <w:szCs w:val="21"/>
              </w:rPr>
            </w:pPr>
            <w:r>
              <w:rPr>
                <w:rFonts w:hint="eastAsia" w:ascii="宋体" w:hAnsi="宋体" w:cs="方正仿宋_GBK"/>
                <w:kern w:val="0"/>
                <w:sz w:val="21"/>
                <w:szCs w:val="21"/>
              </w:rPr>
              <w:t>1.供应商具备身份认证类软件著作权的，每提供一个著作权文件得2分，满分8分。</w:t>
            </w:r>
          </w:p>
          <w:p w14:paraId="341B8EBB">
            <w:pPr>
              <w:pStyle w:val="2"/>
              <w:spacing w:line="240" w:lineRule="auto"/>
              <w:ind w:firstLine="0"/>
              <w:rPr>
                <w:rFonts w:ascii="宋体" w:hAnsi="宋体" w:cs="方正仿宋_GBK"/>
                <w:kern w:val="0"/>
                <w:sz w:val="21"/>
                <w:szCs w:val="21"/>
                <w:lang w:bidi="ar"/>
              </w:rPr>
            </w:pPr>
            <w:r>
              <w:rPr>
                <w:rFonts w:hint="eastAsia" w:ascii="宋体" w:hAnsi="宋体" w:cs="方正仿宋_GBK"/>
                <w:kern w:val="0"/>
                <w:sz w:val="21"/>
                <w:szCs w:val="21"/>
                <w:lang w:bidi="ar"/>
              </w:rPr>
              <w:t>2</w:t>
            </w:r>
            <w:r>
              <w:rPr>
                <w:rFonts w:ascii="宋体" w:hAnsi="宋体" w:cs="方正仿宋_GBK"/>
                <w:kern w:val="0"/>
                <w:sz w:val="21"/>
                <w:szCs w:val="21"/>
                <w:lang w:bidi="ar"/>
              </w:rPr>
              <w:t>.</w:t>
            </w:r>
            <w:r>
              <w:rPr>
                <w:rFonts w:hint="eastAsia" w:ascii="宋体" w:hAnsi="宋体" w:cs="方正仿宋_GBK"/>
                <w:kern w:val="0"/>
                <w:sz w:val="21"/>
                <w:szCs w:val="21"/>
                <w:lang w:bidi="ar"/>
              </w:rPr>
              <w:t>供应商承诺相关数据来源于公安部指定数据库，并能与公安部数据实时同步的，得1</w:t>
            </w:r>
            <w:r>
              <w:rPr>
                <w:rFonts w:ascii="宋体" w:hAnsi="宋体" w:cs="方正仿宋_GBK"/>
                <w:kern w:val="0"/>
                <w:sz w:val="21"/>
                <w:szCs w:val="21"/>
                <w:lang w:bidi="ar"/>
              </w:rPr>
              <w:t>0</w:t>
            </w:r>
            <w:r>
              <w:rPr>
                <w:rFonts w:hint="eastAsia" w:ascii="宋体" w:hAnsi="宋体" w:cs="方正仿宋_GBK"/>
                <w:kern w:val="0"/>
                <w:sz w:val="21"/>
                <w:szCs w:val="21"/>
                <w:lang w:bidi="ar"/>
              </w:rPr>
              <w:t>分，提供加盖供应商公章的承诺文件。</w:t>
            </w:r>
          </w:p>
          <w:p w14:paraId="203F5E79">
            <w:pPr>
              <w:pStyle w:val="2"/>
              <w:spacing w:line="240" w:lineRule="auto"/>
              <w:ind w:firstLine="0"/>
              <w:rPr>
                <w:rFonts w:ascii="宋体" w:hAnsi="宋体"/>
                <w:kern w:val="0"/>
                <w:sz w:val="21"/>
                <w:szCs w:val="21"/>
              </w:rPr>
            </w:pPr>
            <w:r>
              <w:rPr>
                <w:rFonts w:ascii="宋体" w:hAnsi="宋体" w:cs="方正仿宋_GBK"/>
                <w:kern w:val="0"/>
                <w:sz w:val="21"/>
                <w:szCs w:val="21"/>
                <w:lang w:bidi="ar"/>
              </w:rPr>
              <w:t>3.支持</w:t>
            </w:r>
            <w:r>
              <w:rPr>
                <w:rFonts w:hint="eastAsia" w:ascii="宋体" w:hAnsi="宋体" w:cs="方正仿宋_GBK"/>
                <w:kern w:val="0"/>
                <w:sz w:val="21"/>
                <w:szCs w:val="21"/>
                <w:lang w:bidi="ar"/>
              </w:rPr>
              <w:t>针对本项目</w:t>
            </w:r>
            <w:r>
              <w:rPr>
                <w:rFonts w:ascii="宋体" w:hAnsi="宋体" w:cs="方正仿宋_GBK"/>
                <w:kern w:val="0"/>
                <w:sz w:val="21"/>
                <w:szCs w:val="21"/>
                <w:lang w:bidi="ar"/>
              </w:rPr>
              <w:t>临时调整系统最大并发量</w:t>
            </w:r>
            <w:r>
              <w:rPr>
                <w:rFonts w:hint="eastAsia" w:ascii="宋体" w:hAnsi="宋体" w:cs="方正仿宋_GBK"/>
                <w:kern w:val="0"/>
                <w:sz w:val="21"/>
                <w:szCs w:val="21"/>
                <w:lang w:bidi="ar"/>
              </w:rPr>
              <w:t>的得2分，提供加盖供应商公章的承诺文件</w:t>
            </w:r>
            <w:r>
              <w:rPr>
                <w:rFonts w:ascii="宋体" w:hAnsi="宋体" w:cs="方正仿宋_GBK"/>
                <w:kern w:val="0"/>
                <w:sz w:val="21"/>
                <w:szCs w:val="21"/>
                <w:lang w:bidi="ar"/>
              </w:rPr>
              <w:t>。</w:t>
            </w:r>
          </w:p>
        </w:tc>
        <w:tc>
          <w:tcPr>
            <w:tcW w:w="1159" w:type="pct"/>
            <w:noWrap/>
            <w:vAlign w:val="center"/>
          </w:tcPr>
          <w:p w14:paraId="3A1806D3">
            <w:pPr>
              <w:ind w:firstLine="28"/>
              <w:rPr>
                <w:rFonts w:ascii="宋体" w:hAnsi="宋体" w:cs="方正仿宋_GBK"/>
                <w:kern w:val="0"/>
                <w:sz w:val="21"/>
                <w:szCs w:val="21"/>
              </w:rPr>
            </w:pPr>
            <w:r>
              <w:rPr>
                <w:rFonts w:hint="eastAsia" w:ascii="宋体" w:hAnsi="宋体" w:cs="方正仿宋_GBK"/>
                <w:kern w:val="0"/>
                <w:sz w:val="21"/>
                <w:szCs w:val="21"/>
              </w:rPr>
              <w:t>提供证书复印件，加盖供应商公章。</w:t>
            </w:r>
          </w:p>
        </w:tc>
      </w:tr>
      <w:tr w14:paraId="0504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349" w:type="pct"/>
            <w:vMerge w:val="continue"/>
            <w:noWrap/>
            <w:vAlign w:val="center"/>
          </w:tcPr>
          <w:p w14:paraId="63E9C968">
            <w:pPr>
              <w:jc w:val="center"/>
              <w:rPr>
                <w:rFonts w:ascii="宋体" w:hAnsi="宋体" w:cs="方正仿宋_GBK"/>
                <w:sz w:val="21"/>
                <w:szCs w:val="21"/>
              </w:rPr>
            </w:pPr>
          </w:p>
        </w:tc>
        <w:tc>
          <w:tcPr>
            <w:tcW w:w="361" w:type="pct"/>
            <w:vMerge w:val="continue"/>
            <w:noWrap/>
            <w:vAlign w:val="center"/>
          </w:tcPr>
          <w:p w14:paraId="1AE07B97">
            <w:pPr>
              <w:jc w:val="center"/>
              <w:rPr>
                <w:rFonts w:ascii="宋体" w:hAnsi="宋体" w:cs="方正仿宋_GBK"/>
                <w:sz w:val="21"/>
                <w:szCs w:val="21"/>
              </w:rPr>
            </w:pPr>
          </w:p>
        </w:tc>
        <w:tc>
          <w:tcPr>
            <w:tcW w:w="560" w:type="pct"/>
            <w:vAlign w:val="center"/>
          </w:tcPr>
          <w:p w14:paraId="30F21D68">
            <w:pPr>
              <w:jc w:val="center"/>
              <w:rPr>
                <w:rFonts w:ascii="宋体" w:hAnsi="宋体" w:cs="方正仿宋_GBK"/>
                <w:sz w:val="21"/>
                <w:szCs w:val="21"/>
              </w:rPr>
            </w:pPr>
            <w:r>
              <w:rPr>
                <w:rFonts w:hint="eastAsia" w:ascii="宋体" w:hAnsi="宋体" w:cs="方正仿宋_GBK"/>
                <w:kern w:val="0"/>
                <w:sz w:val="21"/>
                <w:szCs w:val="21"/>
              </w:rPr>
              <w:t>身份数据核验能力（2%）</w:t>
            </w:r>
          </w:p>
        </w:tc>
        <w:tc>
          <w:tcPr>
            <w:tcW w:w="238" w:type="pct"/>
            <w:noWrap/>
            <w:vAlign w:val="center"/>
          </w:tcPr>
          <w:p w14:paraId="535EF88B">
            <w:pPr>
              <w:jc w:val="center"/>
              <w:rPr>
                <w:rFonts w:ascii="宋体" w:hAnsi="宋体" w:cs="方正仿宋_GBK"/>
                <w:sz w:val="21"/>
                <w:szCs w:val="21"/>
              </w:rPr>
            </w:pPr>
            <w:r>
              <w:rPr>
                <w:rFonts w:hint="eastAsia" w:ascii="宋体" w:hAnsi="宋体" w:cs="方正仿宋_GBK"/>
                <w:sz w:val="21"/>
                <w:szCs w:val="21"/>
              </w:rPr>
              <w:t>2</w:t>
            </w:r>
          </w:p>
        </w:tc>
        <w:tc>
          <w:tcPr>
            <w:tcW w:w="2330" w:type="pct"/>
            <w:noWrap/>
            <w:vAlign w:val="center"/>
          </w:tcPr>
          <w:p w14:paraId="7D71DD8F">
            <w:pPr>
              <w:widowControl/>
              <w:jc w:val="left"/>
              <w:rPr>
                <w:rFonts w:ascii="宋体" w:hAnsi="宋体" w:cs="方正仿宋_GBK"/>
                <w:kern w:val="0"/>
                <w:sz w:val="21"/>
                <w:szCs w:val="21"/>
              </w:rPr>
            </w:pPr>
            <w:r>
              <w:rPr>
                <w:rFonts w:hint="eastAsia" w:ascii="宋体" w:hAnsi="宋体" w:cs="方正仿宋_GBK"/>
                <w:kern w:val="0"/>
                <w:sz w:val="21"/>
                <w:szCs w:val="21"/>
              </w:rPr>
              <w:t>供应商拥有身份数据核验在线公共服务产品，稳定运行超过5年，日核验量达到千万级的，得</w:t>
            </w:r>
            <w:r>
              <w:rPr>
                <w:rFonts w:ascii="宋体" w:hAnsi="宋体" w:cs="方正仿宋_GBK"/>
                <w:kern w:val="0"/>
                <w:sz w:val="21"/>
                <w:szCs w:val="21"/>
              </w:rPr>
              <w:t>2</w:t>
            </w:r>
            <w:r>
              <w:rPr>
                <w:rFonts w:hint="eastAsia" w:ascii="宋体" w:hAnsi="宋体" w:cs="方正仿宋_GBK"/>
                <w:kern w:val="0"/>
                <w:sz w:val="21"/>
                <w:szCs w:val="21"/>
              </w:rPr>
              <w:t>分；供应商拥有身份数据核验在线公共服务产品，运行时间低于5年，日核验量低于千万级的，得1分；供应商没有身份数据核验在线公共服务产品的，得0分。</w:t>
            </w:r>
          </w:p>
        </w:tc>
        <w:tc>
          <w:tcPr>
            <w:tcW w:w="1159" w:type="pct"/>
            <w:noWrap/>
            <w:vAlign w:val="center"/>
          </w:tcPr>
          <w:p w14:paraId="144DBAD3">
            <w:pPr>
              <w:ind w:firstLine="28"/>
              <w:rPr>
                <w:rFonts w:ascii="宋体" w:hAnsi="宋体" w:cs="方正仿宋_GBK"/>
                <w:kern w:val="0"/>
                <w:sz w:val="21"/>
                <w:szCs w:val="21"/>
              </w:rPr>
            </w:pPr>
            <w:r>
              <w:rPr>
                <w:rFonts w:hint="eastAsia" w:ascii="宋体" w:hAnsi="宋体" w:cs="方正仿宋_GBK"/>
                <w:kern w:val="0"/>
                <w:sz w:val="21"/>
                <w:szCs w:val="21"/>
              </w:rPr>
              <w:t>提供证明材料复印件，加盖供应商公章。</w:t>
            </w:r>
          </w:p>
        </w:tc>
      </w:tr>
      <w:tr w14:paraId="615B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349" w:type="pct"/>
            <w:vMerge w:val="continue"/>
            <w:noWrap/>
            <w:vAlign w:val="center"/>
          </w:tcPr>
          <w:p w14:paraId="2BA46A24">
            <w:pPr>
              <w:jc w:val="center"/>
              <w:rPr>
                <w:rFonts w:ascii="宋体" w:hAnsi="宋体" w:cs="方正仿宋_GBK"/>
                <w:sz w:val="21"/>
                <w:szCs w:val="21"/>
              </w:rPr>
            </w:pPr>
          </w:p>
        </w:tc>
        <w:tc>
          <w:tcPr>
            <w:tcW w:w="361" w:type="pct"/>
            <w:vMerge w:val="continue"/>
            <w:noWrap/>
            <w:vAlign w:val="center"/>
          </w:tcPr>
          <w:p w14:paraId="5D88A14C">
            <w:pPr>
              <w:jc w:val="center"/>
              <w:rPr>
                <w:rFonts w:ascii="宋体" w:hAnsi="宋体" w:cs="方正仿宋_GBK"/>
                <w:sz w:val="21"/>
                <w:szCs w:val="21"/>
              </w:rPr>
            </w:pPr>
          </w:p>
        </w:tc>
        <w:tc>
          <w:tcPr>
            <w:tcW w:w="560" w:type="pct"/>
            <w:vAlign w:val="center"/>
          </w:tcPr>
          <w:p w14:paraId="5DA0BF9E">
            <w:pPr>
              <w:jc w:val="center"/>
              <w:rPr>
                <w:rFonts w:ascii="宋体" w:hAnsi="宋体" w:cs="方正仿宋_GBK"/>
                <w:sz w:val="21"/>
                <w:szCs w:val="21"/>
              </w:rPr>
            </w:pPr>
            <w:r>
              <w:rPr>
                <w:rFonts w:hint="eastAsia" w:ascii="宋体" w:hAnsi="宋体" w:cs="方正仿宋_GBK"/>
                <w:sz w:val="21"/>
                <w:szCs w:val="21"/>
              </w:rPr>
              <w:t>业绩</w:t>
            </w:r>
          </w:p>
          <w:p w14:paraId="7AE3F686">
            <w:pPr>
              <w:jc w:val="center"/>
              <w:rPr>
                <w:rFonts w:ascii="宋体" w:hAnsi="宋体" w:cs="方正仿宋_GBK"/>
                <w:sz w:val="21"/>
                <w:szCs w:val="21"/>
              </w:rPr>
            </w:pPr>
            <w:r>
              <w:rPr>
                <w:rFonts w:hint="eastAsia" w:ascii="宋体" w:hAnsi="宋体" w:cs="方正仿宋_GBK"/>
                <w:sz w:val="21"/>
                <w:szCs w:val="21"/>
              </w:rPr>
              <w:t>（6%）</w:t>
            </w:r>
          </w:p>
        </w:tc>
        <w:tc>
          <w:tcPr>
            <w:tcW w:w="238" w:type="pct"/>
            <w:noWrap/>
            <w:vAlign w:val="center"/>
          </w:tcPr>
          <w:p w14:paraId="167562A0">
            <w:pPr>
              <w:jc w:val="center"/>
              <w:rPr>
                <w:rFonts w:ascii="宋体" w:hAnsi="宋体" w:cs="方正仿宋_GBK"/>
                <w:sz w:val="21"/>
                <w:szCs w:val="21"/>
              </w:rPr>
            </w:pPr>
            <w:r>
              <w:rPr>
                <w:rFonts w:hint="eastAsia" w:ascii="宋体" w:hAnsi="宋体" w:cs="方正仿宋_GBK"/>
                <w:sz w:val="21"/>
                <w:szCs w:val="21"/>
              </w:rPr>
              <w:t>6</w:t>
            </w:r>
          </w:p>
        </w:tc>
        <w:tc>
          <w:tcPr>
            <w:tcW w:w="2330" w:type="pct"/>
            <w:noWrap/>
            <w:vAlign w:val="center"/>
          </w:tcPr>
          <w:p w14:paraId="305555FD">
            <w:pPr>
              <w:pStyle w:val="2"/>
              <w:spacing w:line="240" w:lineRule="auto"/>
              <w:ind w:firstLine="0"/>
              <w:jc w:val="left"/>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供应商具备身份认证服务相关合作案例的，根据供应商2019 年 1 月 1 日以来（以签订合同时间为准）实施的身份认证服务项目案例进行打分，提供一个得 2 分，满分 6 分。</w:t>
            </w:r>
          </w:p>
        </w:tc>
        <w:tc>
          <w:tcPr>
            <w:tcW w:w="1159" w:type="pct"/>
            <w:noWrap/>
            <w:vAlign w:val="center"/>
          </w:tcPr>
          <w:p w14:paraId="54D097C9">
            <w:pPr>
              <w:ind w:firstLine="28"/>
              <w:rPr>
                <w:rFonts w:ascii="宋体" w:hAnsi="宋体" w:cs="方正仿宋_GBK"/>
                <w:kern w:val="0"/>
                <w:sz w:val="21"/>
                <w:szCs w:val="21"/>
              </w:rPr>
            </w:pPr>
            <w:r>
              <w:rPr>
                <w:rFonts w:hint="eastAsia" w:ascii="宋体" w:hAnsi="宋体" w:cs="方正仿宋_GBK"/>
                <w:color w:val="000000"/>
                <w:kern w:val="0"/>
                <w:sz w:val="21"/>
                <w:szCs w:val="21"/>
                <w:lang w:bidi="ar"/>
              </w:rPr>
              <w:t>需提供加盖公章的合同</w:t>
            </w:r>
            <w:r>
              <w:rPr>
                <w:rFonts w:hint="eastAsia" w:ascii="宋体" w:hAnsi="宋体" w:cs="方正仿宋_GBK"/>
                <w:color w:val="000000"/>
                <w:kern w:val="0"/>
                <w:sz w:val="21"/>
                <w:szCs w:val="21"/>
                <w:lang w:eastAsia="zh-CN" w:bidi="ar"/>
              </w:rPr>
              <w:t>复印件</w:t>
            </w:r>
            <w:r>
              <w:rPr>
                <w:rFonts w:hint="eastAsia" w:ascii="宋体" w:hAnsi="宋体" w:cs="方正仿宋_GBK"/>
                <w:color w:val="000000"/>
                <w:kern w:val="0"/>
                <w:sz w:val="21"/>
                <w:szCs w:val="21"/>
                <w:lang w:bidi="ar"/>
              </w:rPr>
              <w:t>，合同复印件必须至少包含清晰的双方印章、项目名称、签订时间、合同主要内容等合同信息，缺少任何一项视同合同无效。</w:t>
            </w:r>
          </w:p>
        </w:tc>
      </w:tr>
    </w:tbl>
    <w:p w14:paraId="1CF2188B">
      <w:pPr>
        <w:snapToGrid w:val="0"/>
        <w:spacing w:line="360" w:lineRule="auto"/>
        <w:ind w:firstLine="465"/>
        <w:rPr>
          <w:rFonts w:ascii="宋体" w:hAnsi="宋体"/>
          <w:b/>
          <w:sz w:val="24"/>
          <w:szCs w:val="24"/>
        </w:rPr>
      </w:pPr>
      <w:r>
        <w:rPr>
          <w:rFonts w:hint="eastAsia" w:ascii="宋体" w:hAnsi="宋体"/>
          <w:b/>
          <w:sz w:val="24"/>
          <w:szCs w:val="24"/>
        </w:rPr>
        <w:t>说明：</w:t>
      </w:r>
    </w:p>
    <w:p w14:paraId="0EA44046">
      <w:pPr>
        <w:snapToGrid w:val="0"/>
        <w:spacing w:line="360" w:lineRule="auto"/>
        <w:ind w:firstLine="465"/>
        <w:rPr>
          <w:rFonts w:ascii="宋体" w:hAnsi="宋体"/>
          <w:sz w:val="24"/>
          <w:szCs w:val="24"/>
        </w:rPr>
      </w:pPr>
      <w:r>
        <w:rPr>
          <w:rFonts w:hint="eastAsia" w:ascii="宋体" w:hAnsi="宋体"/>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4E42849C">
      <w:pPr>
        <w:snapToGrid w:val="0"/>
        <w:spacing w:line="360" w:lineRule="auto"/>
        <w:ind w:firstLine="465"/>
        <w:rPr>
          <w:rFonts w:ascii="宋体" w:hAnsi="宋体"/>
          <w:sz w:val="24"/>
          <w:szCs w:val="24"/>
        </w:rPr>
      </w:pPr>
      <w:r>
        <w:rPr>
          <w:rFonts w:hint="eastAsia" w:ascii="宋体" w:hAnsi="宋体"/>
          <w:sz w:val="24"/>
          <w:szCs w:val="24"/>
        </w:rPr>
        <w:t>（二）关于小微企业报价扣除比例说明</w:t>
      </w:r>
    </w:p>
    <w:p w14:paraId="68E643F0">
      <w:pPr>
        <w:snapToGrid w:val="0"/>
        <w:spacing w:line="360" w:lineRule="auto"/>
        <w:ind w:firstLine="465"/>
        <w:rPr>
          <w:rFonts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64C94446">
      <w:pPr>
        <w:snapToGrid w:val="0"/>
        <w:spacing w:line="360" w:lineRule="auto"/>
        <w:ind w:firstLine="465"/>
        <w:rPr>
          <w:rFonts w:ascii="宋体" w:hAnsi="宋体"/>
          <w:sz w:val="24"/>
          <w:szCs w:val="24"/>
        </w:rPr>
      </w:pPr>
      <w:r>
        <w:rPr>
          <w:rFonts w:hint="eastAsia" w:ascii="宋体" w:hAns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184D1576">
      <w:pPr>
        <w:snapToGrid w:val="0"/>
        <w:spacing w:line="360" w:lineRule="auto"/>
        <w:ind w:firstLine="465"/>
        <w:rPr>
          <w:rFonts w:ascii="宋体" w:hAnsi="宋体"/>
          <w:sz w:val="24"/>
          <w:szCs w:val="24"/>
        </w:rPr>
      </w:pPr>
      <w:r>
        <w:rPr>
          <w:rFonts w:hint="eastAsia" w:ascii="宋体" w:hAnsi="宋体"/>
          <w:sz w:val="24"/>
          <w:szCs w:val="24"/>
        </w:rPr>
        <w:t>（2）在工程采购项目中，工程由中小企业承建，即工程施工单位为中小企业；</w:t>
      </w:r>
    </w:p>
    <w:p w14:paraId="603D1626">
      <w:pPr>
        <w:snapToGrid w:val="0"/>
        <w:spacing w:line="360" w:lineRule="auto"/>
        <w:ind w:firstLine="465"/>
        <w:rPr>
          <w:rFonts w:ascii="宋体" w:hAnsi="宋体"/>
          <w:sz w:val="24"/>
          <w:szCs w:val="24"/>
        </w:rPr>
      </w:pPr>
      <w:r>
        <w:rPr>
          <w:rFonts w:hint="eastAsia" w:ascii="宋体" w:hAnsi="宋体"/>
          <w:sz w:val="24"/>
          <w:szCs w:val="24"/>
        </w:rPr>
        <w:t>（3）在服务采购项目中，服务由中小企业承接，即提供服务的人员为中小企业依照《中华人民共和国劳动合同法》订立劳动合同的从业人员。</w:t>
      </w:r>
    </w:p>
    <w:p w14:paraId="2287982F">
      <w:pPr>
        <w:snapToGrid w:val="0"/>
        <w:spacing w:line="360" w:lineRule="auto"/>
        <w:ind w:firstLine="465"/>
        <w:rPr>
          <w:rFonts w:ascii="宋体" w:hAnsi="宋体"/>
          <w:sz w:val="24"/>
          <w:szCs w:val="24"/>
        </w:rPr>
      </w:pPr>
      <w:r>
        <w:rPr>
          <w:rFonts w:hint="eastAsia" w:ascii="宋体" w:hAnsi="宋体"/>
          <w:sz w:val="24"/>
          <w:szCs w:val="24"/>
        </w:rPr>
        <w:t>2.对小微型企业给予</w:t>
      </w:r>
      <w:r>
        <w:rPr>
          <w:rFonts w:ascii="Times New Roman" w:hAnsi="Times New Roman"/>
          <w:sz w:val="24"/>
          <w:szCs w:val="24"/>
          <w:u w:val="single"/>
        </w:rPr>
        <w:t xml:space="preserve"> 10</w:t>
      </w:r>
      <w:r>
        <w:rPr>
          <w:rFonts w:ascii="Times New Roman" w:hAnsi="Times New Roman"/>
          <w:b/>
          <w:bCs/>
          <w:sz w:val="24"/>
          <w:szCs w:val="24"/>
          <w:u w:val="single"/>
        </w:rPr>
        <w:t xml:space="preserve"> </w:t>
      </w:r>
      <w:r>
        <w:rPr>
          <w:rFonts w:hint="eastAsia" w:ascii="宋体" w:hAnsi="宋体"/>
          <w:b/>
          <w:bCs/>
          <w:sz w:val="24"/>
          <w:szCs w:val="24"/>
          <w:u w:val="single"/>
        </w:rPr>
        <w:t>%</w:t>
      </w:r>
      <w:r>
        <w:rPr>
          <w:rFonts w:hint="eastAsia" w:ascii="宋体" w:hAnsi="宋体"/>
          <w:sz w:val="24"/>
          <w:szCs w:val="24"/>
        </w:rPr>
        <w:t>的扣除，以扣除后的报价参与评审。</w:t>
      </w:r>
    </w:p>
    <w:p w14:paraId="46E5F786">
      <w:pPr>
        <w:snapToGrid w:val="0"/>
        <w:spacing w:line="360" w:lineRule="auto"/>
        <w:ind w:firstLine="465"/>
        <w:rPr>
          <w:rFonts w:ascii="宋体" w:hAnsi="宋体"/>
          <w:sz w:val="24"/>
          <w:szCs w:val="24"/>
        </w:rPr>
      </w:pPr>
      <w:r>
        <w:rPr>
          <w:rFonts w:hint="eastAsia" w:ascii="宋体" w:hAnsi="宋体"/>
          <w:sz w:val="24"/>
          <w:szCs w:val="24"/>
        </w:rPr>
        <w:t>3.监狱企业、残疾人福利性单位视同小型、微型企业。</w:t>
      </w:r>
    </w:p>
    <w:p w14:paraId="7F55AF36">
      <w:pPr>
        <w:pStyle w:val="23"/>
      </w:pPr>
    </w:p>
    <w:p w14:paraId="152F9B2A">
      <w:pPr>
        <w:pStyle w:val="5"/>
        <w:spacing w:before="0" w:after="0" w:line="360" w:lineRule="auto"/>
        <w:ind w:firstLine="482" w:firstLineChars="200"/>
        <w:rPr>
          <w:rFonts w:ascii="宋体" w:hAnsi="宋体"/>
          <w:sz w:val="24"/>
          <w:szCs w:val="24"/>
        </w:rPr>
      </w:pPr>
      <w:bookmarkStart w:id="81" w:name="_Toc118906180"/>
      <w:r>
        <w:rPr>
          <w:rFonts w:hint="eastAsia" w:ascii="宋体" w:hAnsi="宋体"/>
          <w:sz w:val="24"/>
          <w:szCs w:val="24"/>
        </w:rPr>
        <w:t>三、无效响应</w:t>
      </w:r>
      <w:bookmarkEnd w:id="81"/>
    </w:p>
    <w:p w14:paraId="5E604723">
      <w:pPr>
        <w:snapToGrid w:val="0"/>
        <w:spacing w:line="360" w:lineRule="auto"/>
        <w:ind w:firstLine="465"/>
        <w:rPr>
          <w:rFonts w:ascii="宋体" w:hAnsi="宋体"/>
          <w:sz w:val="24"/>
          <w:szCs w:val="24"/>
        </w:rPr>
      </w:pPr>
      <w:r>
        <w:rPr>
          <w:rFonts w:hint="eastAsia" w:ascii="宋体" w:hAnsi="宋体"/>
          <w:sz w:val="24"/>
          <w:szCs w:val="24"/>
        </w:rPr>
        <w:t>供应商发生以下条款情况之一者，视为无效响应：</w:t>
      </w:r>
    </w:p>
    <w:p w14:paraId="2E96025A">
      <w:pPr>
        <w:snapToGrid w:val="0"/>
        <w:spacing w:line="360" w:lineRule="auto"/>
        <w:ind w:firstLine="465"/>
        <w:rPr>
          <w:rFonts w:ascii="宋体" w:hAnsi="宋体"/>
          <w:sz w:val="24"/>
          <w:szCs w:val="24"/>
        </w:rPr>
      </w:pPr>
      <w:r>
        <w:rPr>
          <w:rFonts w:hint="eastAsia" w:ascii="宋体" w:hAnsi="宋体"/>
          <w:sz w:val="24"/>
          <w:szCs w:val="24"/>
        </w:rPr>
        <w:t>（一）供应商不符合规定的基本资格条件或特定资格条件的；</w:t>
      </w:r>
    </w:p>
    <w:p w14:paraId="4BE4FB1B">
      <w:pPr>
        <w:snapToGrid w:val="0"/>
        <w:spacing w:line="360" w:lineRule="auto"/>
        <w:ind w:firstLine="465"/>
        <w:rPr>
          <w:rFonts w:ascii="宋体" w:hAnsi="宋体"/>
          <w:sz w:val="24"/>
          <w:szCs w:val="24"/>
        </w:rPr>
      </w:pPr>
      <w:r>
        <w:rPr>
          <w:rFonts w:hint="eastAsia" w:ascii="宋体" w:hAnsi="宋体"/>
          <w:sz w:val="24"/>
          <w:szCs w:val="24"/>
        </w:rPr>
        <w:t>（二）供应商的法定代表人或其授权代表未参加比选；</w:t>
      </w:r>
    </w:p>
    <w:p w14:paraId="2A820E6E">
      <w:pPr>
        <w:snapToGrid w:val="0"/>
        <w:spacing w:line="360" w:lineRule="auto"/>
        <w:ind w:firstLine="465"/>
        <w:rPr>
          <w:rFonts w:ascii="宋体" w:hAnsi="宋体"/>
          <w:sz w:val="24"/>
          <w:szCs w:val="24"/>
        </w:rPr>
      </w:pPr>
      <w:r>
        <w:rPr>
          <w:rFonts w:hint="eastAsia" w:ascii="宋体" w:hAnsi="宋体"/>
          <w:sz w:val="24"/>
          <w:szCs w:val="24"/>
        </w:rPr>
        <w:t>（三）供应商未按照竞争性比选文件的要求缴纳比选保证金；</w:t>
      </w:r>
    </w:p>
    <w:p w14:paraId="5A7060B6">
      <w:pPr>
        <w:snapToGrid w:val="0"/>
        <w:spacing w:line="360" w:lineRule="auto"/>
        <w:ind w:firstLine="465"/>
        <w:rPr>
          <w:rFonts w:ascii="宋体" w:hAnsi="宋体"/>
          <w:sz w:val="24"/>
          <w:szCs w:val="24"/>
        </w:rPr>
      </w:pPr>
      <w:r>
        <w:rPr>
          <w:rFonts w:hint="eastAsia" w:ascii="宋体" w:hAnsi="宋体"/>
          <w:sz w:val="24"/>
          <w:szCs w:val="24"/>
        </w:rPr>
        <w:t>（四）供应商所提交的响应文件不按第七篇“响应文件编制要求”规定签字、盖章；</w:t>
      </w:r>
    </w:p>
    <w:p w14:paraId="243AFC49">
      <w:pPr>
        <w:snapToGrid w:val="0"/>
        <w:spacing w:line="360" w:lineRule="auto"/>
        <w:ind w:firstLine="465"/>
        <w:rPr>
          <w:rFonts w:ascii="宋体" w:hAnsi="宋体"/>
          <w:sz w:val="24"/>
          <w:szCs w:val="24"/>
        </w:rPr>
      </w:pPr>
      <w:r>
        <w:rPr>
          <w:rFonts w:hint="eastAsia" w:ascii="宋体" w:hAnsi="宋体"/>
          <w:sz w:val="24"/>
          <w:szCs w:val="24"/>
        </w:rPr>
        <w:t>（五）供应商的报价超过采购预算金额或最高限价的；</w:t>
      </w:r>
    </w:p>
    <w:p w14:paraId="05ED5204">
      <w:pPr>
        <w:snapToGrid w:val="0"/>
        <w:spacing w:line="360" w:lineRule="auto"/>
        <w:ind w:firstLine="465"/>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14:paraId="7C702097">
      <w:pPr>
        <w:snapToGrid w:val="0"/>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为采购项目提供整体设计、规范编制或者项目管理、监理、检测等服务的供应商，再参加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14:paraId="749F4972">
      <w:pPr>
        <w:snapToGrid w:val="0"/>
        <w:spacing w:line="360" w:lineRule="auto"/>
        <w:ind w:firstLine="480" w:firstLineChars="200"/>
        <w:rPr>
          <w:rFonts w:ascii="宋体" w:hAnsi="宋体"/>
          <w:sz w:val="24"/>
          <w:szCs w:val="24"/>
        </w:rPr>
      </w:pPr>
      <w:r>
        <w:rPr>
          <w:rFonts w:hint="eastAsia" w:ascii="宋体" w:hAnsi="宋体"/>
          <w:sz w:val="24"/>
          <w:szCs w:val="24"/>
        </w:rPr>
        <w:t>（八）所提供的产品不符合必须强制执行的国家标准的；</w:t>
      </w:r>
    </w:p>
    <w:p w14:paraId="1DD19FB7">
      <w:pPr>
        <w:snapToGrid w:val="0"/>
        <w:spacing w:line="360" w:lineRule="auto"/>
        <w:ind w:firstLine="480" w:firstLineChars="200"/>
        <w:rPr>
          <w:rFonts w:ascii="宋体" w:hAnsi="宋体"/>
          <w:sz w:val="24"/>
          <w:szCs w:val="24"/>
        </w:rPr>
      </w:pPr>
      <w:r>
        <w:rPr>
          <w:rFonts w:hint="eastAsia" w:ascii="宋体" w:hAnsi="宋体"/>
          <w:sz w:val="24"/>
          <w:szCs w:val="24"/>
        </w:rPr>
        <w:t>（九）供应商的服务时间、服务质保期及比选有效期不满足竞争性比选文件要求的；</w:t>
      </w:r>
    </w:p>
    <w:p w14:paraId="0DE8E85B">
      <w:pPr>
        <w:snapToGrid w:val="0"/>
        <w:spacing w:line="360" w:lineRule="auto"/>
        <w:ind w:firstLine="465"/>
        <w:rPr>
          <w:rFonts w:ascii="宋体" w:hAnsi="宋体"/>
          <w:sz w:val="24"/>
          <w:szCs w:val="24"/>
        </w:rPr>
      </w:pPr>
      <w:r>
        <w:rPr>
          <w:rFonts w:hint="eastAsia" w:ascii="宋体" w:hAnsi="宋体"/>
          <w:sz w:val="24"/>
          <w:szCs w:val="24"/>
        </w:rPr>
        <w:t>（十）供应商响应文件内容有与国家现行法律法规相违背的内容，或附有采购人无法接受的条件。</w:t>
      </w:r>
    </w:p>
    <w:p w14:paraId="3B26995D">
      <w:pPr>
        <w:pStyle w:val="5"/>
        <w:spacing w:before="0" w:after="0" w:line="360" w:lineRule="auto"/>
        <w:ind w:firstLine="482" w:firstLineChars="200"/>
        <w:rPr>
          <w:rFonts w:ascii="宋体" w:hAnsi="宋体"/>
          <w:sz w:val="24"/>
          <w:szCs w:val="24"/>
        </w:rPr>
      </w:pPr>
      <w:bookmarkStart w:id="82" w:name="_Toc118906181"/>
      <w:r>
        <w:rPr>
          <w:rFonts w:hint="eastAsia" w:ascii="宋体" w:hAnsi="宋体"/>
          <w:sz w:val="24"/>
          <w:szCs w:val="24"/>
        </w:rPr>
        <w:t>四、</w:t>
      </w:r>
      <w:bookmarkEnd w:id="79"/>
      <w:bookmarkEnd w:id="80"/>
      <w:r>
        <w:rPr>
          <w:rFonts w:hint="eastAsia" w:ascii="宋体" w:hAnsi="宋体"/>
          <w:sz w:val="24"/>
          <w:szCs w:val="24"/>
        </w:rPr>
        <w:t>采购终止</w:t>
      </w:r>
      <w:bookmarkEnd w:id="82"/>
    </w:p>
    <w:p w14:paraId="52D6685D">
      <w:pPr>
        <w:snapToGrid w:val="0"/>
        <w:spacing w:line="360" w:lineRule="auto"/>
        <w:ind w:firstLine="465"/>
        <w:rPr>
          <w:rFonts w:ascii="宋体" w:hAnsi="宋体"/>
          <w:sz w:val="24"/>
          <w:szCs w:val="24"/>
        </w:rPr>
      </w:pPr>
      <w:r>
        <w:rPr>
          <w:rFonts w:hint="eastAsia" w:ascii="宋体" w:hAnsi="宋体"/>
          <w:sz w:val="24"/>
          <w:szCs w:val="24"/>
        </w:rPr>
        <w:t>出现下列情形之一的，采购人或者采购代理机构应当终止竞争性比选采购活动，发布项目终止公告并说明原因，重新开展采购活动：</w:t>
      </w:r>
    </w:p>
    <w:p w14:paraId="066EA0FD">
      <w:pPr>
        <w:snapToGrid w:val="0"/>
        <w:spacing w:line="360" w:lineRule="auto"/>
        <w:ind w:firstLine="465"/>
        <w:rPr>
          <w:rFonts w:ascii="宋体" w:hAnsi="宋体"/>
          <w:sz w:val="24"/>
          <w:szCs w:val="24"/>
        </w:rPr>
      </w:pPr>
      <w:r>
        <w:rPr>
          <w:rFonts w:hint="eastAsia" w:ascii="宋体" w:hAnsi="宋体"/>
          <w:sz w:val="24"/>
          <w:szCs w:val="24"/>
        </w:rPr>
        <w:t>（一）因情况变化，不再符合规定的竞争性比选采购人式适用情形的；</w:t>
      </w:r>
    </w:p>
    <w:p w14:paraId="7601B1E5">
      <w:pPr>
        <w:snapToGrid w:val="0"/>
        <w:spacing w:line="360" w:lineRule="auto"/>
        <w:ind w:firstLine="465"/>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sz w:val="24"/>
          <w:szCs w:val="24"/>
        </w:rPr>
        <w:t>（二）出现影响采购公正的违法、违规行为的。</w:t>
      </w:r>
    </w:p>
    <w:p w14:paraId="18EACF16">
      <w:pPr>
        <w:pStyle w:val="4"/>
        <w:spacing w:line="360" w:lineRule="auto"/>
        <w:jc w:val="center"/>
        <w:rPr>
          <w:rFonts w:ascii="宋体" w:hAnsi="宋体" w:eastAsia="宋体"/>
          <w:sz w:val="36"/>
          <w:szCs w:val="30"/>
        </w:rPr>
      </w:pPr>
      <w:bookmarkStart w:id="83" w:name="_Toc102227313"/>
      <w:bookmarkStart w:id="84" w:name="_Toc118906182"/>
      <w:r>
        <w:rPr>
          <w:rFonts w:hint="eastAsia" w:ascii="宋体" w:hAnsi="宋体" w:eastAsia="宋体"/>
          <w:sz w:val="36"/>
          <w:szCs w:val="30"/>
        </w:rPr>
        <w:t>第五篇  供应商须知</w:t>
      </w:r>
      <w:bookmarkEnd w:id="83"/>
      <w:bookmarkEnd w:id="84"/>
    </w:p>
    <w:p w14:paraId="03174D4C">
      <w:pPr>
        <w:pStyle w:val="5"/>
        <w:spacing w:before="0" w:after="0" w:line="360" w:lineRule="auto"/>
        <w:ind w:firstLine="482" w:firstLineChars="200"/>
        <w:rPr>
          <w:rFonts w:ascii="宋体" w:hAnsi="宋体"/>
          <w:sz w:val="24"/>
          <w:szCs w:val="24"/>
        </w:rPr>
      </w:pPr>
      <w:bookmarkStart w:id="85" w:name="_Toc118906183"/>
      <w:bookmarkStart w:id="86" w:name="_Toc342913389"/>
      <w:r>
        <w:rPr>
          <w:rFonts w:hint="eastAsia" w:ascii="宋体" w:hAnsi="宋体"/>
          <w:sz w:val="24"/>
          <w:szCs w:val="24"/>
        </w:rPr>
        <w:t>一、比选费用</w:t>
      </w:r>
      <w:bookmarkEnd w:id="85"/>
      <w:bookmarkEnd w:id="86"/>
    </w:p>
    <w:p w14:paraId="2FFD08F8">
      <w:pPr>
        <w:pStyle w:val="200"/>
        <w:spacing w:line="360" w:lineRule="auto"/>
        <w:ind w:firstLine="480" w:firstLineChars="200"/>
        <w:rPr>
          <w:rFonts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14:paraId="194DD9F4">
      <w:pPr>
        <w:pStyle w:val="5"/>
        <w:tabs>
          <w:tab w:val="left" w:pos="2640"/>
        </w:tabs>
        <w:spacing w:before="0" w:after="0" w:line="360" w:lineRule="auto"/>
        <w:ind w:firstLine="482" w:firstLineChars="200"/>
        <w:rPr>
          <w:rFonts w:ascii="宋体" w:hAnsi="宋体"/>
          <w:sz w:val="24"/>
          <w:szCs w:val="24"/>
        </w:rPr>
      </w:pPr>
      <w:bookmarkStart w:id="87" w:name="_Toc342913391"/>
      <w:bookmarkStart w:id="88" w:name="_Toc118906184"/>
      <w:r>
        <w:rPr>
          <w:rFonts w:hint="eastAsia" w:ascii="宋体" w:hAnsi="宋体"/>
          <w:sz w:val="24"/>
          <w:szCs w:val="24"/>
        </w:rPr>
        <w:t>二、竞争性比选文件</w:t>
      </w:r>
      <w:bookmarkEnd w:id="87"/>
      <w:bookmarkEnd w:id="88"/>
    </w:p>
    <w:p w14:paraId="5AAF3789">
      <w:pPr>
        <w:snapToGrid w:val="0"/>
        <w:spacing w:line="360" w:lineRule="auto"/>
        <w:ind w:firstLine="480" w:firstLineChars="200"/>
        <w:rPr>
          <w:rFonts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14:paraId="0EF27111">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14:paraId="05E85B0B">
      <w:pPr>
        <w:snapToGrid w:val="0"/>
        <w:spacing w:line="360" w:lineRule="auto"/>
        <w:ind w:firstLine="480" w:firstLineChars="200"/>
        <w:rPr>
          <w:rFonts w:ascii="宋体" w:hAnsi="宋体"/>
          <w:sz w:val="24"/>
          <w:szCs w:val="24"/>
        </w:rPr>
      </w:pPr>
      <w:r>
        <w:rPr>
          <w:rFonts w:hint="eastAsia" w:ascii="宋体" w:hAnsi="宋体"/>
          <w:sz w:val="24"/>
          <w:szCs w:val="24"/>
        </w:rPr>
        <w:t>（三）竞争性比选文件的解释</w:t>
      </w:r>
    </w:p>
    <w:p w14:paraId="3DF95B82">
      <w:pPr>
        <w:spacing w:line="360" w:lineRule="auto"/>
        <w:ind w:firstLine="480" w:firstLineChars="200"/>
        <w:rPr>
          <w:rFonts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9" w:name="_Toc318166429"/>
      <w:bookmarkStart w:id="90" w:name="_Toc318159160"/>
      <w:bookmarkStart w:id="91" w:name="_Toc318159780"/>
      <w:bookmarkStart w:id="92" w:name="_Toc318159349"/>
    </w:p>
    <w:p w14:paraId="22387201">
      <w:pPr>
        <w:spacing w:line="360" w:lineRule="auto"/>
        <w:ind w:firstLine="480" w:firstLineChars="200"/>
        <w:rPr>
          <w:rFonts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89"/>
    <w:bookmarkEnd w:id="90"/>
    <w:bookmarkEnd w:id="91"/>
    <w:bookmarkEnd w:id="92"/>
    <w:p w14:paraId="6A7A59CA">
      <w:pPr>
        <w:pStyle w:val="5"/>
        <w:spacing w:before="0" w:after="0" w:line="360" w:lineRule="auto"/>
        <w:ind w:firstLine="482" w:firstLineChars="200"/>
        <w:rPr>
          <w:rFonts w:ascii="宋体" w:hAnsi="宋体"/>
          <w:sz w:val="24"/>
          <w:szCs w:val="24"/>
        </w:rPr>
      </w:pPr>
      <w:bookmarkStart w:id="93" w:name="_Toc118906185"/>
      <w:bookmarkStart w:id="94" w:name="_Toc179714297"/>
      <w:bookmarkStart w:id="95" w:name="_Toc102227318"/>
      <w:bookmarkStart w:id="96" w:name="_Toc342913392"/>
      <w:r>
        <w:rPr>
          <w:rFonts w:hint="eastAsia" w:ascii="宋体" w:hAnsi="宋体"/>
          <w:sz w:val="24"/>
          <w:szCs w:val="24"/>
        </w:rPr>
        <w:t>三、比选要求</w:t>
      </w:r>
      <w:bookmarkEnd w:id="93"/>
      <w:bookmarkEnd w:id="94"/>
      <w:bookmarkEnd w:id="95"/>
      <w:bookmarkEnd w:id="96"/>
    </w:p>
    <w:p w14:paraId="72D39AE2">
      <w:pPr>
        <w:spacing w:line="360" w:lineRule="auto"/>
        <w:ind w:firstLine="480" w:firstLineChars="200"/>
        <w:rPr>
          <w:rFonts w:ascii="宋体" w:hAnsi="宋体"/>
          <w:sz w:val="24"/>
          <w:szCs w:val="24"/>
        </w:rPr>
      </w:pPr>
      <w:r>
        <w:rPr>
          <w:rFonts w:hint="eastAsia" w:ascii="宋体" w:hAnsi="宋体"/>
          <w:sz w:val="24"/>
          <w:szCs w:val="24"/>
        </w:rPr>
        <w:t>（一）响应文件</w:t>
      </w:r>
    </w:p>
    <w:p w14:paraId="3AE9BDA6">
      <w:pPr>
        <w:spacing w:line="360" w:lineRule="auto"/>
        <w:ind w:firstLine="480" w:firstLineChars="200"/>
        <w:rPr>
          <w:rFonts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14:paraId="341D525C">
      <w:pPr>
        <w:spacing w:line="360" w:lineRule="auto"/>
        <w:ind w:firstLine="480" w:firstLineChars="200"/>
        <w:rPr>
          <w:rFonts w:ascii="宋体" w:hAnsi="宋体"/>
          <w:sz w:val="24"/>
          <w:szCs w:val="24"/>
        </w:rPr>
      </w:pPr>
      <w:r>
        <w:rPr>
          <w:rFonts w:hint="eastAsia" w:ascii="宋体" w:hAnsi="宋体"/>
          <w:sz w:val="24"/>
          <w:szCs w:val="24"/>
        </w:rPr>
        <w:t>2.响应文件组成</w:t>
      </w:r>
    </w:p>
    <w:p w14:paraId="63ED7115">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7180E6B">
      <w:pPr>
        <w:spacing w:line="360" w:lineRule="auto"/>
        <w:ind w:firstLine="480" w:firstLineChars="200"/>
        <w:rPr>
          <w:rFonts w:ascii="宋体" w:hAnsi="宋体"/>
          <w:sz w:val="24"/>
          <w:szCs w:val="24"/>
        </w:rPr>
      </w:pPr>
      <w:r>
        <w:rPr>
          <w:rFonts w:hint="eastAsia" w:ascii="宋体" w:hAnsi="宋体"/>
          <w:sz w:val="24"/>
          <w:szCs w:val="24"/>
        </w:rPr>
        <w:t>（二）联合体</w:t>
      </w:r>
    </w:p>
    <w:p w14:paraId="60EDE5E7">
      <w:pPr>
        <w:spacing w:line="360" w:lineRule="auto"/>
        <w:ind w:firstLine="480" w:firstLineChars="200"/>
        <w:rPr>
          <w:rFonts w:ascii="宋体" w:hAnsi="宋体"/>
          <w:sz w:val="24"/>
          <w:szCs w:val="24"/>
        </w:rPr>
      </w:pPr>
      <w:r>
        <w:rPr>
          <w:rFonts w:hint="eastAsia" w:ascii="宋体" w:hAnsi="宋体"/>
          <w:sz w:val="24"/>
          <w:szCs w:val="24"/>
        </w:rPr>
        <w:t>本项目不接受联合体比选。</w:t>
      </w:r>
    </w:p>
    <w:p w14:paraId="2199B041">
      <w:pPr>
        <w:spacing w:line="360" w:lineRule="auto"/>
        <w:ind w:firstLine="480" w:firstLineChars="200"/>
        <w:rPr>
          <w:rFonts w:ascii="宋体" w:hAnsi="宋体"/>
          <w:sz w:val="24"/>
          <w:szCs w:val="24"/>
        </w:rPr>
      </w:pPr>
      <w:r>
        <w:rPr>
          <w:rFonts w:hint="eastAsia" w:ascii="宋体" w:hAnsi="宋体"/>
          <w:sz w:val="24"/>
          <w:szCs w:val="24"/>
        </w:rPr>
        <w:t>（三）比选有效期：响应文件及有关承诺文件有效期为提交响应文件截止时间起90天。</w:t>
      </w:r>
    </w:p>
    <w:p w14:paraId="200B5F38">
      <w:pPr>
        <w:spacing w:line="360" w:lineRule="auto"/>
        <w:ind w:firstLine="480" w:firstLineChars="200"/>
        <w:rPr>
          <w:rFonts w:ascii="宋体" w:hAnsi="宋体"/>
          <w:sz w:val="24"/>
          <w:szCs w:val="24"/>
        </w:rPr>
      </w:pPr>
      <w:r>
        <w:rPr>
          <w:rFonts w:hint="eastAsia" w:ascii="宋体" w:hAnsi="宋体"/>
          <w:sz w:val="24"/>
          <w:szCs w:val="24"/>
        </w:rPr>
        <w:t>（四）比选保证金：</w:t>
      </w:r>
    </w:p>
    <w:p w14:paraId="6F50A442">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1.供应商提交保证金金额和方式详见本文件第一篇“五、比选保证金”；</w:t>
      </w:r>
    </w:p>
    <w:p w14:paraId="03BA6BAB">
      <w:pPr>
        <w:spacing w:line="360" w:lineRule="auto"/>
        <w:ind w:firstLine="480" w:firstLineChars="200"/>
        <w:rPr>
          <w:rFonts w:ascii="宋体" w:hAnsi="宋体"/>
          <w:sz w:val="24"/>
          <w:szCs w:val="24"/>
        </w:rPr>
      </w:pPr>
      <w:r>
        <w:rPr>
          <w:rFonts w:hint="eastAsia" w:ascii="宋体" w:hAnsi="宋体"/>
          <w:sz w:val="24"/>
          <w:szCs w:val="24"/>
        </w:rPr>
        <w:t>2.发生以下情况之一者，比选保证金不予退还：</w:t>
      </w:r>
    </w:p>
    <w:p w14:paraId="21C143FB">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14:paraId="0E59CB41">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14:paraId="25D732A3">
      <w:pPr>
        <w:spacing w:line="360" w:lineRule="auto"/>
        <w:ind w:firstLine="480" w:firstLineChars="200"/>
        <w:rPr>
          <w:rFonts w:ascii="宋体" w:hAnsi="宋体"/>
          <w:sz w:val="24"/>
          <w:szCs w:val="24"/>
        </w:rPr>
      </w:pPr>
      <w:r>
        <w:rPr>
          <w:rFonts w:hint="eastAsia" w:ascii="宋体" w:hAnsi="宋体"/>
          <w:sz w:val="24"/>
          <w:szCs w:val="24"/>
        </w:rPr>
        <w:t>2.3 除因不可抗力或竞争性比选文件认可的情形以外，成交供应商不与采购人签订合同的；</w:t>
      </w:r>
    </w:p>
    <w:p w14:paraId="4BBE6FA1">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14:paraId="63CD5A37">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w:t>
      </w:r>
    </w:p>
    <w:p w14:paraId="580ACAF1">
      <w:pPr>
        <w:spacing w:line="360" w:lineRule="auto"/>
        <w:ind w:firstLine="480" w:firstLineChars="200"/>
        <w:rPr>
          <w:rFonts w:ascii="宋体" w:hAnsi="宋体"/>
          <w:sz w:val="24"/>
          <w:szCs w:val="24"/>
        </w:rPr>
      </w:pPr>
      <w:r>
        <w:rPr>
          <w:rFonts w:hint="eastAsia" w:ascii="宋体" w:hAnsi="宋体"/>
          <w:sz w:val="24"/>
          <w:szCs w:val="24"/>
        </w:rPr>
        <w:t>（四）修正错误</w:t>
      </w:r>
    </w:p>
    <w:p w14:paraId="31186D06">
      <w:pPr>
        <w:spacing w:line="360" w:lineRule="auto"/>
        <w:ind w:firstLine="480" w:firstLineChars="200"/>
        <w:rPr>
          <w:rFonts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14:paraId="111B411F">
      <w:pPr>
        <w:spacing w:line="360" w:lineRule="auto"/>
        <w:ind w:firstLine="480" w:firstLineChars="200"/>
        <w:rPr>
          <w:rFonts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5D9DEFBE">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14:paraId="0F032FAE">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0848F005">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14:paraId="712CA011">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14:paraId="5805AB7A">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14:paraId="6C905889">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78A16B37">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14:paraId="639B091A">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14:paraId="4DB9087B">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14:paraId="4E872EF3">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14:paraId="3320F912">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14:paraId="12FFE462">
      <w:pPr>
        <w:pStyle w:val="5"/>
        <w:spacing w:before="0" w:after="0" w:line="360" w:lineRule="auto"/>
        <w:ind w:firstLine="482" w:firstLineChars="200"/>
        <w:rPr>
          <w:rFonts w:ascii="宋体" w:hAnsi="宋体"/>
          <w:sz w:val="24"/>
          <w:szCs w:val="24"/>
        </w:rPr>
      </w:pPr>
      <w:bookmarkStart w:id="97" w:name="_Toc118906186"/>
      <w:r>
        <w:rPr>
          <w:rFonts w:hint="eastAsia" w:ascii="宋体" w:hAnsi="宋体"/>
          <w:sz w:val="24"/>
          <w:szCs w:val="24"/>
        </w:rPr>
        <w:t>四、成交供应商的确认和变更</w:t>
      </w:r>
      <w:bookmarkEnd w:id="97"/>
    </w:p>
    <w:p w14:paraId="7DE949F5">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14:paraId="79C72B58">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68D6CC2C">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14:paraId="1363A1E8">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04706AA">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14:paraId="6FD7893D">
      <w:pPr>
        <w:pStyle w:val="5"/>
        <w:spacing w:before="0" w:after="0" w:line="360" w:lineRule="auto"/>
        <w:ind w:firstLine="482" w:firstLineChars="200"/>
        <w:rPr>
          <w:rFonts w:ascii="宋体" w:hAnsi="宋体"/>
          <w:sz w:val="24"/>
          <w:szCs w:val="24"/>
        </w:rPr>
      </w:pPr>
      <w:bookmarkStart w:id="98" w:name="_Toc342913395"/>
      <w:bookmarkStart w:id="99" w:name="_Toc102227321"/>
      <w:bookmarkStart w:id="100" w:name="_Toc118906187"/>
      <w:r>
        <w:rPr>
          <w:rFonts w:hint="eastAsia" w:ascii="宋体" w:hAnsi="宋体"/>
          <w:sz w:val="24"/>
          <w:szCs w:val="24"/>
        </w:rPr>
        <w:t>五、成交通知</w:t>
      </w:r>
      <w:bookmarkEnd w:id="98"/>
      <w:bookmarkEnd w:id="99"/>
      <w:bookmarkEnd w:id="100"/>
    </w:p>
    <w:p w14:paraId="3AB8CF23">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14:paraId="5EEF53CB">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14:paraId="1E6E8A09">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14:paraId="11B23558">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14:paraId="7CB51BAD">
      <w:pPr>
        <w:pStyle w:val="5"/>
        <w:spacing w:before="0" w:after="0" w:line="360" w:lineRule="auto"/>
        <w:ind w:firstLine="482" w:firstLineChars="200"/>
        <w:rPr>
          <w:rFonts w:ascii="宋体" w:hAnsi="宋体"/>
          <w:sz w:val="24"/>
          <w:szCs w:val="24"/>
        </w:rPr>
      </w:pPr>
      <w:bookmarkStart w:id="101" w:name="_Toc118906188"/>
      <w:r>
        <w:rPr>
          <w:rFonts w:hint="eastAsia" w:ascii="宋体" w:hAnsi="宋体"/>
          <w:sz w:val="24"/>
          <w:szCs w:val="24"/>
        </w:rPr>
        <w:t>六、关于质疑和投诉</w:t>
      </w:r>
      <w:bookmarkEnd w:id="101"/>
    </w:p>
    <w:p w14:paraId="4AF3AA37">
      <w:pPr>
        <w:spacing w:line="360" w:lineRule="auto"/>
        <w:ind w:firstLine="480" w:firstLineChars="200"/>
        <w:rPr>
          <w:rFonts w:ascii="宋体" w:hAnsi="宋体"/>
          <w:sz w:val="24"/>
          <w:szCs w:val="24"/>
        </w:rPr>
      </w:pPr>
      <w:r>
        <w:rPr>
          <w:rFonts w:hint="eastAsia" w:ascii="宋体" w:hAnsi="宋体"/>
          <w:sz w:val="24"/>
          <w:szCs w:val="24"/>
        </w:rPr>
        <w:t>（一）质疑</w:t>
      </w:r>
    </w:p>
    <w:p w14:paraId="00D5EF41">
      <w:pPr>
        <w:spacing w:line="360" w:lineRule="auto"/>
        <w:ind w:firstLine="570"/>
        <w:rPr>
          <w:rFonts w:ascii="宋体" w:hAnsi="宋体"/>
          <w:sz w:val="24"/>
          <w:szCs w:val="24"/>
        </w:rPr>
      </w:pPr>
      <w:r>
        <w:rPr>
          <w:rFonts w:hint="eastAsia" w:ascii="宋体" w:hAnsi="宋体"/>
          <w:sz w:val="24"/>
          <w:szCs w:val="24"/>
        </w:rPr>
        <w:t>供应商认为比选文件、采购过程和成交结果使自己的权益收到伤害的，可向采购人或采购代理机构以书面形式提出质疑。</w:t>
      </w:r>
    </w:p>
    <w:p w14:paraId="2A4839FA">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14:paraId="2FE4E97D">
      <w:pPr>
        <w:spacing w:line="360" w:lineRule="auto"/>
        <w:ind w:firstLine="570"/>
        <w:rPr>
          <w:rFonts w:ascii="宋体" w:hAnsi="宋体"/>
          <w:sz w:val="24"/>
          <w:szCs w:val="24"/>
        </w:rPr>
      </w:pPr>
      <w:r>
        <w:rPr>
          <w:rFonts w:hint="eastAsia" w:ascii="宋体" w:hAnsi="宋体"/>
          <w:sz w:val="24"/>
          <w:szCs w:val="24"/>
        </w:rPr>
        <w:t>1.质疑内容、时限</w:t>
      </w:r>
    </w:p>
    <w:p w14:paraId="7BDE3231">
      <w:pPr>
        <w:spacing w:line="360" w:lineRule="auto"/>
        <w:ind w:firstLine="570"/>
        <w:rPr>
          <w:rFonts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14:paraId="163878D4">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14:paraId="0F8011FE">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14:paraId="3F3F00DC">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14:paraId="6F10CB9D">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14:paraId="7260421D">
      <w:pPr>
        <w:spacing w:line="360" w:lineRule="auto"/>
        <w:ind w:firstLine="570"/>
        <w:rPr>
          <w:rFonts w:ascii="宋体" w:hAnsi="宋体"/>
          <w:sz w:val="24"/>
          <w:szCs w:val="24"/>
        </w:rPr>
      </w:pPr>
      <w:r>
        <w:rPr>
          <w:rFonts w:hint="eastAsia" w:ascii="宋体" w:hAnsi="宋体"/>
          <w:sz w:val="24"/>
          <w:szCs w:val="24"/>
        </w:rPr>
        <w:t>（4）事实依据；</w:t>
      </w:r>
    </w:p>
    <w:p w14:paraId="71D54AF1">
      <w:pPr>
        <w:spacing w:line="360" w:lineRule="auto"/>
        <w:ind w:firstLine="570"/>
        <w:rPr>
          <w:rFonts w:ascii="宋体" w:hAnsi="宋体"/>
          <w:sz w:val="24"/>
          <w:szCs w:val="24"/>
        </w:rPr>
      </w:pPr>
      <w:r>
        <w:rPr>
          <w:rFonts w:hint="eastAsia" w:ascii="宋体" w:hAnsi="宋体"/>
          <w:sz w:val="24"/>
          <w:szCs w:val="24"/>
        </w:rPr>
        <w:t>（5）必要的法律依据；</w:t>
      </w:r>
    </w:p>
    <w:p w14:paraId="1EA8FBDC">
      <w:pPr>
        <w:spacing w:line="360" w:lineRule="auto"/>
        <w:ind w:firstLine="570"/>
        <w:rPr>
          <w:rFonts w:ascii="宋体" w:hAnsi="宋体"/>
          <w:sz w:val="24"/>
          <w:szCs w:val="24"/>
        </w:rPr>
      </w:pPr>
      <w:r>
        <w:rPr>
          <w:rFonts w:hint="eastAsia" w:ascii="宋体" w:hAnsi="宋体"/>
          <w:sz w:val="24"/>
          <w:szCs w:val="24"/>
        </w:rPr>
        <w:t>（6）提出质疑的日期；</w:t>
      </w:r>
    </w:p>
    <w:p w14:paraId="53D2E796">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14:paraId="5D0B35F7">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14:paraId="122221B8">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14:paraId="42745348">
      <w:pPr>
        <w:spacing w:line="360" w:lineRule="auto"/>
        <w:ind w:firstLine="570"/>
        <w:rPr>
          <w:rFonts w:ascii="宋体" w:hAnsi="宋体"/>
          <w:sz w:val="24"/>
          <w:szCs w:val="24"/>
        </w:rPr>
      </w:pPr>
      <w:r>
        <w:rPr>
          <w:rFonts w:hint="eastAsia" w:ascii="宋体" w:hAnsi="宋体"/>
          <w:sz w:val="24"/>
          <w:szCs w:val="24"/>
        </w:rPr>
        <w:t>2.质疑答复</w:t>
      </w:r>
    </w:p>
    <w:p w14:paraId="03ABB6EB">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6D950CF7">
      <w:pPr>
        <w:spacing w:line="360" w:lineRule="auto"/>
        <w:ind w:firstLine="570"/>
        <w:rPr>
          <w:rFonts w:ascii="宋体" w:hAnsi="宋体"/>
          <w:sz w:val="24"/>
          <w:szCs w:val="24"/>
        </w:rPr>
      </w:pPr>
      <w:r>
        <w:rPr>
          <w:rFonts w:hint="eastAsia" w:ascii="宋体" w:hAnsi="宋体"/>
          <w:sz w:val="24"/>
          <w:szCs w:val="24"/>
        </w:rPr>
        <w:t>3.其他</w:t>
      </w:r>
    </w:p>
    <w:p w14:paraId="0A1F5765">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6F687450">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14:paraId="15430ADD">
      <w:pPr>
        <w:spacing w:line="360" w:lineRule="auto"/>
        <w:ind w:firstLine="570"/>
        <w:rPr>
          <w:rFonts w:ascii="宋体" w:hAnsi="宋体"/>
          <w:sz w:val="24"/>
          <w:szCs w:val="24"/>
        </w:rPr>
      </w:pPr>
      <w:r>
        <w:rPr>
          <w:rFonts w:hint="eastAsia" w:ascii="宋体" w:hAnsi="宋体"/>
          <w:sz w:val="24"/>
          <w:szCs w:val="24"/>
        </w:rPr>
        <w:t>（二）投诉</w:t>
      </w:r>
    </w:p>
    <w:p w14:paraId="4804860B">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14:paraId="709731F4">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7364554C">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B2947F5">
      <w:pPr>
        <w:spacing w:line="360" w:lineRule="auto"/>
        <w:ind w:firstLine="570"/>
        <w:rPr>
          <w:rFonts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14:paraId="29BA6BE1">
      <w:pPr>
        <w:pStyle w:val="5"/>
        <w:spacing w:before="0" w:after="0" w:line="360" w:lineRule="auto"/>
        <w:ind w:firstLine="482" w:firstLineChars="200"/>
        <w:rPr>
          <w:rFonts w:ascii="宋体" w:hAnsi="宋体"/>
          <w:sz w:val="24"/>
          <w:szCs w:val="24"/>
        </w:rPr>
      </w:pPr>
      <w:bookmarkStart w:id="102" w:name="_Toc118906189"/>
      <w:r>
        <w:rPr>
          <w:rFonts w:hint="eastAsia" w:ascii="宋体" w:hAnsi="宋体"/>
          <w:sz w:val="24"/>
          <w:szCs w:val="24"/>
        </w:rPr>
        <w:t>七、采购代理服务费</w:t>
      </w:r>
      <w:bookmarkEnd w:id="102"/>
    </w:p>
    <w:p w14:paraId="6FC9638A">
      <w:pPr>
        <w:spacing w:line="360" w:lineRule="auto"/>
        <w:ind w:firstLine="480" w:firstLineChars="200"/>
        <w:rPr>
          <w:rFonts w:ascii="宋体" w:hAnsi="宋体"/>
          <w:sz w:val="24"/>
        </w:rPr>
      </w:pPr>
      <w:r>
        <w:rPr>
          <w:rFonts w:hint="eastAsia" w:ascii="宋体" w:hAnsi="宋体"/>
          <w:sz w:val="24"/>
        </w:rPr>
        <w:t>（一）采购代理服务费标准</w:t>
      </w:r>
    </w:p>
    <w:p w14:paraId="1BFC85F1">
      <w:pPr>
        <w:spacing w:line="360" w:lineRule="auto"/>
        <w:ind w:firstLine="480" w:firstLineChars="200"/>
        <w:rPr>
          <w:rFonts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88C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41AB3C1A">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rPr>
              <w:t>招标类型</w:t>
            </w:r>
          </w:p>
          <w:p w14:paraId="612D8B35">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14:paraId="2B426153">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14:paraId="2C9C644D">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14:paraId="06C0ABD4">
            <w:pPr>
              <w:pStyle w:val="212"/>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14:paraId="3C15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30740AE">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14:paraId="38493239">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14:paraId="6B187478">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14:paraId="24390F8A">
            <w:pPr>
              <w:spacing w:line="240" w:lineRule="atLeast"/>
              <w:jc w:val="center"/>
              <w:rPr>
                <w:rFonts w:ascii="宋体" w:hAnsi="宋体"/>
                <w:sz w:val="21"/>
                <w:szCs w:val="21"/>
              </w:rPr>
            </w:pPr>
            <w:r>
              <w:rPr>
                <w:rFonts w:hint="eastAsia" w:ascii="宋体" w:hAnsi="宋体"/>
                <w:sz w:val="21"/>
                <w:szCs w:val="21"/>
              </w:rPr>
              <w:t>1.0%</w:t>
            </w:r>
          </w:p>
        </w:tc>
      </w:tr>
      <w:tr w14:paraId="706E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EB21D84">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14:paraId="0223125F">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14:paraId="16846995">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14:paraId="70D32CE7">
            <w:pPr>
              <w:spacing w:line="240" w:lineRule="atLeast"/>
              <w:jc w:val="center"/>
              <w:rPr>
                <w:rFonts w:ascii="宋体" w:hAnsi="宋体"/>
                <w:sz w:val="21"/>
                <w:szCs w:val="21"/>
              </w:rPr>
            </w:pPr>
            <w:r>
              <w:rPr>
                <w:rFonts w:hint="eastAsia" w:ascii="宋体" w:hAnsi="宋体"/>
                <w:sz w:val="21"/>
                <w:szCs w:val="21"/>
              </w:rPr>
              <w:t>0.7%</w:t>
            </w:r>
          </w:p>
        </w:tc>
      </w:tr>
      <w:tr w14:paraId="3E19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EC22182">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14:paraId="588C4FD1">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14:paraId="19DEEBBB">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14:paraId="18062081">
            <w:pPr>
              <w:spacing w:line="240" w:lineRule="atLeast"/>
              <w:jc w:val="center"/>
              <w:rPr>
                <w:rFonts w:ascii="宋体" w:hAnsi="宋体"/>
                <w:sz w:val="21"/>
                <w:szCs w:val="21"/>
              </w:rPr>
            </w:pPr>
            <w:r>
              <w:rPr>
                <w:rFonts w:hint="eastAsia" w:ascii="宋体" w:hAnsi="宋体"/>
                <w:sz w:val="21"/>
                <w:szCs w:val="21"/>
              </w:rPr>
              <w:t>0.55%</w:t>
            </w:r>
          </w:p>
        </w:tc>
      </w:tr>
    </w:tbl>
    <w:p w14:paraId="7BAEE881">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14:paraId="001A938E">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14:paraId="169B5746">
      <w:pPr>
        <w:snapToGrid w:val="0"/>
        <w:spacing w:line="360" w:lineRule="auto"/>
        <w:ind w:firstLine="482" w:firstLineChars="200"/>
        <w:rPr>
          <w:rFonts w:ascii="宋体" w:hAnsi="宋体"/>
          <w:b/>
          <w:sz w:val="24"/>
          <w:szCs w:val="24"/>
        </w:rPr>
      </w:pPr>
      <w:r>
        <w:rPr>
          <w:rFonts w:hint="eastAsia" w:ascii="宋体" w:hAnsi="宋体"/>
          <w:b/>
          <w:sz w:val="24"/>
          <w:szCs w:val="24"/>
        </w:rPr>
        <w:t>户  名：重庆市中基致信招标代理有限公司</w:t>
      </w:r>
    </w:p>
    <w:p w14:paraId="606FE41B">
      <w:pPr>
        <w:snapToGrid w:val="0"/>
        <w:spacing w:line="360" w:lineRule="auto"/>
        <w:ind w:firstLine="482" w:firstLineChars="200"/>
        <w:rPr>
          <w:rFonts w:ascii="宋体" w:hAnsi="宋体"/>
          <w:b/>
          <w:sz w:val="24"/>
          <w:szCs w:val="24"/>
        </w:rPr>
      </w:pPr>
      <w:r>
        <w:rPr>
          <w:rFonts w:hint="eastAsia" w:ascii="宋体" w:hAnsi="宋体"/>
          <w:b/>
          <w:sz w:val="24"/>
          <w:szCs w:val="24"/>
        </w:rPr>
        <w:t>开户行：中国银行重庆江北支行</w:t>
      </w:r>
    </w:p>
    <w:p w14:paraId="3F8ED98C">
      <w:pPr>
        <w:snapToGrid w:val="0"/>
        <w:spacing w:line="360" w:lineRule="auto"/>
        <w:ind w:firstLine="482" w:firstLineChars="200"/>
        <w:rPr>
          <w:rFonts w:ascii="宋体" w:hAnsi="宋体"/>
          <w:b/>
          <w:sz w:val="24"/>
          <w:szCs w:val="24"/>
        </w:rPr>
      </w:pPr>
      <w:r>
        <w:rPr>
          <w:rFonts w:hint="eastAsia" w:ascii="宋体" w:hAnsi="宋体"/>
          <w:b/>
          <w:sz w:val="24"/>
          <w:szCs w:val="24"/>
        </w:rPr>
        <w:t>账  号：1144 6718 4234</w:t>
      </w:r>
    </w:p>
    <w:p w14:paraId="663CB7EF">
      <w:pPr>
        <w:pStyle w:val="5"/>
        <w:spacing w:before="0" w:after="0" w:line="360" w:lineRule="auto"/>
        <w:ind w:firstLine="482" w:firstLineChars="200"/>
        <w:rPr>
          <w:rFonts w:ascii="宋体" w:hAnsi="宋体"/>
          <w:sz w:val="24"/>
          <w:szCs w:val="24"/>
        </w:rPr>
      </w:pPr>
      <w:bookmarkStart w:id="103" w:name="_Toc102227322"/>
      <w:bookmarkStart w:id="104" w:name="_Toc342913396"/>
      <w:bookmarkStart w:id="105" w:name="_Toc118906190"/>
      <w:bookmarkStart w:id="106" w:name="_Toc12789059"/>
      <w:bookmarkStart w:id="107" w:name="_Toc11641055"/>
      <w:r>
        <w:rPr>
          <w:rFonts w:hint="eastAsia" w:ascii="宋体" w:hAnsi="宋体"/>
          <w:sz w:val="24"/>
          <w:szCs w:val="24"/>
        </w:rPr>
        <w:t>八、签订</w:t>
      </w:r>
      <w:bookmarkEnd w:id="103"/>
      <w:r>
        <w:rPr>
          <w:rFonts w:hint="eastAsia" w:ascii="宋体" w:hAnsi="宋体"/>
          <w:sz w:val="24"/>
          <w:szCs w:val="24"/>
        </w:rPr>
        <w:t>合同</w:t>
      </w:r>
      <w:bookmarkEnd w:id="104"/>
      <w:bookmarkEnd w:id="105"/>
    </w:p>
    <w:p w14:paraId="42693121">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14:paraId="588E88A4">
      <w:pPr>
        <w:spacing w:line="360" w:lineRule="auto"/>
        <w:ind w:firstLine="480" w:firstLineChars="200"/>
        <w:rPr>
          <w:rFonts w:ascii="宋体" w:hAnsi="宋体"/>
          <w:sz w:val="24"/>
          <w:szCs w:val="24"/>
        </w:rPr>
      </w:pPr>
      <w:r>
        <w:rPr>
          <w:rFonts w:hint="eastAsia" w:ascii="宋体" w:hAnsi="宋体"/>
          <w:sz w:val="24"/>
          <w:szCs w:val="24"/>
        </w:rPr>
        <w:t>（二）竞争性比选文件、成交供应商的响应文件及有效承诺文件等，均为签订合同的依据。</w:t>
      </w:r>
    </w:p>
    <w:p w14:paraId="6F1CEA9F">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14:paraId="4361B6F2">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16B42C05">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14:paraId="190987F2">
      <w:pPr>
        <w:pStyle w:val="4"/>
        <w:pageBreakBefore/>
        <w:spacing w:line="360" w:lineRule="auto"/>
        <w:jc w:val="center"/>
        <w:rPr>
          <w:rFonts w:ascii="宋体" w:hAnsi="宋体" w:eastAsia="宋体"/>
          <w:sz w:val="36"/>
          <w:szCs w:val="30"/>
        </w:rPr>
      </w:pPr>
      <w:bookmarkStart w:id="108" w:name="_Toc118906191"/>
      <w:r>
        <w:rPr>
          <w:rFonts w:hint="eastAsia" w:ascii="宋体" w:hAnsi="宋体" w:eastAsia="宋体"/>
          <w:sz w:val="36"/>
          <w:szCs w:val="30"/>
        </w:rPr>
        <w:t xml:space="preserve">第六篇  </w:t>
      </w:r>
      <w:bookmarkEnd w:id="106"/>
      <w:bookmarkEnd w:id="107"/>
      <w:r>
        <w:rPr>
          <w:rFonts w:hint="eastAsia" w:ascii="宋体" w:hAnsi="宋体" w:eastAsia="宋体"/>
          <w:sz w:val="36"/>
          <w:szCs w:val="30"/>
        </w:rPr>
        <w:t>合同草案条款</w:t>
      </w:r>
      <w:bookmarkEnd w:id="108"/>
    </w:p>
    <w:p w14:paraId="1DB1175F">
      <w:pPr>
        <w:pStyle w:val="5"/>
        <w:spacing w:before="0" w:after="0" w:line="360" w:lineRule="auto"/>
        <w:ind w:firstLine="482" w:firstLineChars="200"/>
        <w:rPr>
          <w:rFonts w:ascii="宋体" w:hAnsi="宋体"/>
          <w:sz w:val="24"/>
          <w:szCs w:val="24"/>
        </w:rPr>
      </w:pPr>
      <w:bookmarkStart w:id="109" w:name="_Hlt41879464"/>
      <w:bookmarkEnd w:id="109"/>
      <w:bookmarkStart w:id="110" w:name="_Toc277084870"/>
      <w:bookmarkStart w:id="111" w:name="_Toc508007737"/>
      <w:bookmarkStart w:id="112" w:name="_Toc78194465"/>
      <w:bookmarkStart w:id="113" w:name="_Toc285722712"/>
      <w:bookmarkStart w:id="114" w:name="_Toc118906192"/>
      <w:bookmarkStart w:id="115" w:name="_Toc12789072"/>
      <w:r>
        <w:rPr>
          <w:rFonts w:hint="eastAsia" w:ascii="宋体" w:hAnsi="宋体"/>
          <w:sz w:val="24"/>
          <w:szCs w:val="24"/>
        </w:rPr>
        <w:t>一、合同主要条款</w:t>
      </w:r>
      <w:bookmarkEnd w:id="110"/>
      <w:bookmarkEnd w:id="111"/>
      <w:bookmarkEnd w:id="112"/>
      <w:bookmarkEnd w:id="113"/>
      <w:bookmarkEnd w:id="114"/>
    </w:p>
    <w:p w14:paraId="2DDA63CA">
      <w:pPr>
        <w:snapToGrid w:val="0"/>
        <w:spacing w:line="360" w:lineRule="auto"/>
        <w:ind w:firstLine="480" w:firstLineChars="200"/>
        <w:outlineLvl w:val="0"/>
        <w:rPr>
          <w:rFonts w:ascii="宋体" w:hAnsi="宋体"/>
          <w:bCs/>
          <w:sz w:val="24"/>
        </w:rPr>
      </w:pPr>
      <w:r>
        <w:rPr>
          <w:rFonts w:hint="eastAsia" w:ascii="宋体" w:hAnsi="宋体"/>
          <w:bCs/>
          <w:sz w:val="24"/>
        </w:rPr>
        <w:t>（一）定义</w:t>
      </w:r>
    </w:p>
    <w:p w14:paraId="2E3312C7">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1.甲方（需方）即采购人，是指通过招标采购，接受服务的各级国家机关、事业单位和团体组织。</w:t>
      </w:r>
    </w:p>
    <w:p w14:paraId="78642053">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2.乙方（供方）即成交供应商，是指中标后提供服务的自然人、法人及其他组织。</w:t>
      </w:r>
    </w:p>
    <w:p w14:paraId="34390DA9">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3.合同是指由甲乙双方按照采购文件和投标文件的实质性内容，通过协商一致达成的书面协议。</w:t>
      </w:r>
    </w:p>
    <w:p w14:paraId="0BCDC977">
      <w:pPr>
        <w:snapToGrid w:val="0"/>
        <w:spacing w:line="360" w:lineRule="auto"/>
        <w:ind w:firstLine="480" w:firstLineChars="200"/>
        <w:outlineLvl w:val="0"/>
        <w:rPr>
          <w:rFonts w:ascii="宋体" w:hAnsi="宋体"/>
          <w:bCs/>
          <w:sz w:val="24"/>
        </w:rPr>
      </w:pPr>
      <w:r>
        <w:rPr>
          <w:rFonts w:hint="eastAsia" w:ascii="宋体" w:hAnsi="宋体"/>
          <w:bCs/>
          <w:sz w:val="24"/>
        </w:rPr>
        <w:t>4.合同价格指以中标价格为依据，在供方全面履行合同义务后，需方（或财政部门）应支付给供方的金额。</w:t>
      </w:r>
    </w:p>
    <w:p w14:paraId="70B68F21">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14:paraId="269DC7F8">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14:paraId="0E0D4CFD">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14:paraId="2F4F3BDC">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14:paraId="0DB8385F">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包括（但不限于）身份数据核验使用费、服务费、咨询费、利润、税费等一切费用。因乙方供应商自身原因造成漏报、少报皆由其自行承担责任，甲方不再补偿。</w:t>
      </w:r>
    </w:p>
    <w:p w14:paraId="6F5758FE">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14:paraId="04FE093B">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14:paraId="20B4C0C7">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14:paraId="51544971">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14:paraId="299241E7">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3.如有转包和未经甲方同意的分包行为，甲方有权解除合同，没收履约保证金并追究乙方的违约责任。</w:t>
      </w:r>
    </w:p>
    <w:p w14:paraId="6AF70A31">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14:paraId="224EDA63">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14:paraId="461CC0AF">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14:paraId="5818E6AB">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14:paraId="4E5619F1">
      <w:pPr>
        <w:adjustRightInd w:val="0"/>
        <w:snapToGrid w:val="0"/>
        <w:spacing w:line="360" w:lineRule="auto"/>
        <w:ind w:firstLine="480" w:firstLineChars="200"/>
        <w:rPr>
          <w:rFonts w:ascii="宋体" w:hAnsi="宋体"/>
          <w:sz w:val="24"/>
        </w:rPr>
      </w:pPr>
      <w:r>
        <w:rPr>
          <w:rFonts w:hint="eastAsia" w:ascii="宋体" w:hAnsi="宋体"/>
          <w:sz w:val="24"/>
        </w:rPr>
        <w:t>（六）付款</w:t>
      </w:r>
    </w:p>
    <w:p w14:paraId="582E1B00">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14:paraId="7BCEB0C7">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14:paraId="4360C412">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3.付款方法：参照本项目采购文件第三篇“项目商务要求”中关于付款方式的约定。</w:t>
      </w:r>
    </w:p>
    <w:p w14:paraId="724EB117">
      <w:pPr>
        <w:adjustRightInd w:val="0"/>
        <w:snapToGrid w:val="0"/>
        <w:spacing w:line="360" w:lineRule="auto"/>
        <w:ind w:firstLine="480" w:firstLineChars="200"/>
        <w:rPr>
          <w:rFonts w:ascii="宋体" w:hAnsi="宋体"/>
          <w:sz w:val="24"/>
        </w:rPr>
      </w:pPr>
      <w:r>
        <w:rPr>
          <w:rFonts w:hint="eastAsia" w:ascii="宋体" w:hAnsi="宋体"/>
          <w:sz w:val="24"/>
        </w:rPr>
        <w:t>（七）检查验收</w:t>
      </w:r>
    </w:p>
    <w:p w14:paraId="4FECB54B">
      <w:pPr>
        <w:adjustRightInd w:val="0"/>
        <w:snapToGrid w:val="0"/>
        <w:spacing w:line="360" w:lineRule="auto"/>
        <w:ind w:firstLine="480" w:firstLineChars="200"/>
        <w:rPr>
          <w:rFonts w:ascii="宋体" w:hAnsi="宋体"/>
          <w:sz w:val="24"/>
        </w:rPr>
      </w:pPr>
      <w:r>
        <w:rPr>
          <w:rFonts w:hint="eastAsia" w:ascii="宋体" w:hAnsi="宋体"/>
          <w:sz w:val="24"/>
        </w:rPr>
        <w:t>（八）索赔</w:t>
      </w:r>
    </w:p>
    <w:p w14:paraId="46F3D47D">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14:paraId="132B9BE0">
      <w:pPr>
        <w:adjustRightInd w:val="0"/>
        <w:snapToGrid w:val="0"/>
        <w:spacing w:line="360" w:lineRule="auto"/>
        <w:ind w:firstLine="480" w:firstLineChars="200"/>
        <w:rPr>
          <w:rFonts w:ascii="宋体" w:hAnsi="宋体"/>
          <w:sz w:val="24"/>
        </w:rPr>
      </w:pPr>
      <w:r>
        <w:rPr>
          <w:rFonts w:hint="eastAsia" w:ascii="宋体" w:hAnsi="宋体"/>
          <w:sz w:val="24"/>
        </w:rPr>
        <w:t>（九）知识产权</w:t>
      </w:r>
    </w:p>
    <w:p w14:paraId="0B079966">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3D949A4C">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14:paraId="08F030F3">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14:paraId="01929DDE">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2.在60天内当事人协商不能达成协议的，可向需方所在人民法院提请诉讼。</w:t>
      </w:r>
    </w:p>
    <w:p w14:paraId="70BEFAFA">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14:paraId="69AF44E7">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14:paraId="03F32F82">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14:paraId="23723CAF">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14:paraId="708ED0BA">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2.合同应经当事人法定代表人或委托代理人签字，加盖双方合同专用章或公章。</w:t>
      </w:r>
    </w:p>
    <w:p w14:paraId="31EA5087">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w:t>
      </w:r>
      <w:r>
        <w:rPr>
          <w:rFonts w:hint="eastAsia" w:ascii="宋体" w:hAnsi="宋体"/>
          <w:bCs/>
          <w:sz w:val="24"/>
          <w:lang w:eastAsia="zh-CN"/>
        </w:rPr>
        <w:t>法律效力</w:t>
      </w:r>
      <w:r>
        <w:rPr>
          <w:rFonts w:hint="eastAsia" w:ascii="宋体" w:hAnsi="宋体"/>
          <w:bCs/>
          <w:sz w:val="24"/>
        </w:rPr>
        <w:t>。</w:t>
      </w:r>
    </w:p>
    <w:p w14:paraId="052026AF">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14:paraId="700086C8">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14:paraId="5C8449B2">
      <w:pPr>
        <w:pStyle w:val="5"/>
        <w:spacing w:before="0" w:after="0" w:line="360" w:lineRule="auto"/>
        <w:ind w:firstLine="482" w:firstLineChars="200"/>
        <w:rPr>
          <w:rFonts w:ascii="宋体" w:hAnsi="宋体"/>
          <w:sz w:val="24"/>
          <w:szCs w:val="24"/>
        </w:rPr>
      </w:pPr>
      <w:bookmarkStart w:id="116" w:name="_Toc508178250"/>
      <w:bookmarkStart w:id="117" w:name="_Toc277084871"/>
      <w:bookmarkStart w:id="118" w:name="_Toc118906193"/>
      <w:bookmarkStart w:id="119" w:name="_Toc285722713"/>
      <w:r>
        <w:rPr>
          <w:rFonts w:hint="eastAsia" w:ascii="宋体" w:hAnsi="宋体"/>
          <w:sz w:val="24"/>
          <w:szCs w:val="24"/>
        </w:rPr>
        <w:t>二、政府采购合同（格式）</w:t>
      </w:r>
      <w:bookmarkEnd w:id="116"/>
      <w:bookmarkEnd w:id="117"/>
      <w:bookmarkEnd w:id="118"/>
      <w:bookmarkEnd w:id="119"/>
    </w:p>
    <w:p w14:paraId="5A0C08E1">
      <w:pPr>
        <w:spacing w:line="500" w:lineRule="exact"/>
        <w:jc w:val="center"/>
        <w:rPr>
          <w:rFonts w:ascii="宋体" w:hAnsi="宋体"/>
          <w:b/>
          <w:sz w:val="44"/>
        </w:rPr>
      </w:pPr>
    </w:p>
    <w:bookmarkEnd w:id="115"/>
    <w:p w14:paraId="1ABD8A10">
      <w:pPr>
        <w:spacing w:line="360" w:lineRule="auto"/>
        <w:jc w:val="center"/>
        <w:rPr>
          <w:rFonts w:ascii="宋体" w:hAnsi="宋体"/>
          <w:b/>
          <w:sz w:val="44"/>
        </w:rPr>
      </w:pPr>
      <w:bookmarkStart w:id="120" w:name="_Toc23764521"/>
      <w:r>
        <w:rPr>
          <w:rFonts w:ascii="宋体" w:hAnsi="宋体"/>
          <w:b/>
          <w:sz w:val="44"/>
        </w:rPr>
        <w:t>重庆市政府采购合同</w:t>
      </w:r>
    </w:p>
    <w:p w14:paraId="746657FC">
      <w:pPr>
        <w:spacing w:line="360" w:lineRule="auto"/>
        <w:jc w:val="center"/>
        <w:rPr>
          <w:rFonts w:ascii="宋体" w:hAnsi="宋体"/>
        </w:rPr>
      </w:pPr>
      <w:r>
        <w:rPr>
          <w:rFonts w:ascii="宋体" w:hAnsi="宋体"/>
        </w:rPr>
        <w:t>（项目编号：     ）</w:t>
      </w:r>
    </w:p>
    <w:p w14:paraId="154A4607">
      <w:pPr>
        <w:spacing w:line="360" w:lineRule="auto"/>
        <w:rPr>
          <w:rFonts w:ascii="宋体" w:hAnsi="宋体"/>
          <w:sz w:val="24"/>
        </w:rPr>
      </w:pPr>
      <w:r>
        <w:rPr>
          <w:rFonts w:ascii="宋体" w:hAnsi="宋体"/>
          <w:sz w:val="24"/>
        </w:rPr>
        <w:t>甲方（需方）：___________________________      计价单位：____________</w:t>
      </w:r>
    </w:p>
    <w:p w14:paraId="5D6D282C">
      <w:pPr>
        <w:spacing w:line="360" w:lineRule="auto"/>
        <w:rPr>
          <w:rFonts w:ascii="宋体" w:hAnsi="宋体"/>
          <w:sz w:val="24"/>
        </w:rPr>
      </w:pPr>
      <w:r>
        <w:rPr>
          <w:rFonts w:ascii="宋体" w:hAnsi="宋体"/>
          <w:sz w:val="24"/>
        </w:rPr>
        <w:t>乙方（供方）：___________________________      计量单位：_____________</w:t>
      </w:r>
    </w:p>
    <w:p w14:paraId="3FAB1193">
      <w:pPr>
        <w:spacing w:line="360" w:lineRule="auto"/>
        <w:rPr>
          <w:rFonts w:ascii="宋体" w:hAnsi="宋体"/>
          <w:sz w:val="24"/>
        </w:rPr>
      </w:pPr>
    </w:p>
    <w:p w14:paraId="20CE1C55">
      <w:pPr>
        <w:spacing w:line="360" w:lineRule="auto"/>
        <w:rPr>
          <w:rFonts w:ascii="宋体" w:hAnsi="宋体"/>
          <w:sz w:val="24"/>
        </w:rPr>
      </w:pPr>
      <w:r>
        <w:rPr>
          <w:rFonts w:ascii="宋体" w:hAnsi="宋体"/>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4DBF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1E2199E2">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14:paraId="0A194500">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14:paraId="0678D8EF">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14:paraId="65270AAF">
            <w:pPr>
              <w:spacing w:line="360" w:lineRule="auto"/>
              <w:jc w:val="center"/>
              <w:rPr>
                <w:rFonts w:ascii="宋体" w:hAnsi="宋体"/>
                <w:sz w:val="21"/>
                <w:szCs w:val="21"/>
              </w:rPr>
            </w:pPr>
            <w:r>
              <w:rPr>
                <w:rFonts w:ascii="宋体" w:hAnsi="宋体"/>
                <w:sz w:val="21"/>
                <w:szCs w:val="21"/>
              </w:rPr>
              <w:t>总价</w:t>
            </w:r>
          </w:p>
        </w:tc>
        <w:tc>
          <w:tcPr>
            <w:tcW w:w="1559" w:type="dxa"/>
            <w:vAlign w:val="center"/>
          </w:tcPr>
          <w:p w14:paraId="25D1CED1">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14:paraId="7CF7E956">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14:paraId="0BEE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56CCB69">
            <w:pPr>
              <w:spacing w:line="360" w:lineRule="auto"/>
              <w:jc w:val="center"/>
              <w:rPr>
                <w:rFonts w:ascii="宋体" w:hAnsi="宋体"/>
                <w:sz w:val="21"/>
                <w:szCs w:val="21"/>
              </w:rPr>
            </w:pPr>
          </w:p>
        </w:tc>
        <w:tc>
          <w:tcPr>
            <w:tcW w:w="984" w:type="dxa"/>
            <w:vAlign w:val="center"/>
          </w:tcPr>
          <w:p w14:paraId="79C44253">
            <w:pPr>
              <w:spacing w:line="360" w:lineRule="auto"/>
              <w:jc w:val="center"/>
              <w:rPr>
                <w:rFonts w:ascii="宋体" w:hAnsi="宋体"/>
                <w:sz w:val="21"/>
                <w:szCs w:val="21"/>
              </w:rPr>
            </w:pPr>
          </w:p>
        </w:tc>
        <w:tc>
          <w:tcPr>
            <w:tcW w:w="1298" w:type="dxa"/>
            <w:gridSpan w:val="2"/>
            <w:vAlign w:val="center"/>
          </w:tcPr>
          <w:p w14:paraId="7931596B">
            <w:pPr>
              <w:spacing w:line="360" w:lineRule="auto"/>
              <w:jc w:val="center"/>
              <w:rPr>
                <w:rFonts w:ascii="宋体" w:hAnsi="宋体"/>
                <w:sz w:val="21"/>
                <w:szCs w:val="21"/>
              </w:rPr>
            </w:pPr>
          </w:p>
        </w:tc>
        <w:tc>
          <w:tcPr>
            <w:tcW w:w="1134" w:type="dxa"/>
            <w:vAlign w:val="center"/>
          </w:tcPr>
          <w:p w14:paraId="75405408">
            <w:pPr>
              <w:spacing w:line="360" w:lineRule="auto"/>
              <w:jc w:val="center"/>
              <w:rPr>
                <w:rFonts w:ascii="宋体" w:hAnsi="宋体"/>
                <w:sz w:val="21"/>
                <w:szCs w:val="21"/>
              </w:rPr>
            </w:pPr>
          </w:p>
        </w:tc>
        <w:tc>
          <w:tcPr>
            <w:tcW w:w="1559" w:type="dxa"/>
            <w:vAlign w:val="center"/>
          </w:tcPr>
          <w:p w14:paraId="3FE4A1FB">
            <w:pPr>
              <w:spacing w:line="360" w:lineRule="auto"/>
              <w:jc w:val="center"/>
              <w:rPr>
                <w:rFonts w:ascii="宋体" w:hAnsi="宋体"/>
                <w:sz w:val="21"/>
                <w:szCs w:val="21"/>
              </w:rPr>
            </w:pPr>
          </w:p>
        </w:tc>
        <w:tc>
          <w:tcPr>
            <w:tcW w:w="1567" w:type="dxa"/>
            <w:vAlign w:val="center"/>
          </w:tcPr>
          <w:p w14:paraId="4126E364">
            <w:pPr>
              <w:spacing w:line="360" w:lineRule="auto"/>
              <w:jc w:val="center"/>
              <w:rPr>
                <w:rFonts w:ascii="宋体" w:hAnsi="宋体"/>
                <w:sz w:val="21"/>
                <w:szCs w:val="21"/>
              </w:rPr>
            </w:pPr>
          </w:p>
        </w:tc>
      </w:tr>
      <w:tr w14:paraId="34F6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CFCBFDB">
            <w:pPr>
              <w:spacing w:line="360" w:lineRule="auto"/>
              <w:jc w:val="center"/>
              <w:rPr>
                <w:rFonts w:ascii="宋体" w:hAnsi="宋体"/>
                <w:sz w:val="21"/>
                <w:szCs w:val="21"/>
              </w:rPr>
            </w:pPr>
          </w:p>
        </w:tc>
        <w:tc>
          <w:tcPr>
            <w:tcW w:w="984" w:type="dxa"/>
            <w:vAlign w:val="center"/>
          </w:tcPr>
          <w:p w14:paraId="175922B5">
            <w:pPr>
              <w:spacing w:line="360" w:lineRule="auto"/>
              <w:jc w:val="center"/>
              <w:rPr>
                <w:rFonts w:ascii="宋体" w:hAnsi="宋体"/>
                <w:sz w:val="21"/>
                <w:szCs w:val="21"/>
              </w:rPr>
            </w:pPr>
          </w:p>
        </w:tc>
        <w:tc>
          <w:tcPr>
            <w:tcW w:w="1298" w:type="dxa"/>
            <w:gridSpan w:val="2"/>
            <w:vAlign w:val="center"/>
          </w:tcPr>
          <w:p w14:paraId="51952DAE">
            <w:pPr>
              <w:spacing w:line="360" w:lineRule="auto"/>
              <w:jc w:val="center"/>
              <w:rPr>
                <w:rFonts w:ascii="宋体" w:hAnsi="宋体"/>
                <w:sz w:val="21"/>
                <w:szCs w:val="21"/>
              </w:rPr>
            </w:pPr>
          </w:p>
        </w:tc>
        <w:tc>
          <w:tcPr>
            <w:tcW w:w="1134" w:type="dxa"/>
            <w:vAlign w:val="center"/>
          </w:tcPr>
          <w:p w14:paraId="63064154">
            <w:pPr>
              <w:spacing w:line="360" w:lineRule="auto"/>
              <w:jc w:val="center"/>
              <w:rPr>
                <w:rFonts w:ascii="宋体" w:hAnsi="宋体"/>
                <w:sz w:val="21"/>
                <w:szCs w:val="21"/>
              </w:rPr>
            </w:pPr>
          </w:p>
        </w:tc>
        <w:tc>
          <w:tcPr>
            <w:tcW w:w="1559" w:type="dxa"/>
            <w:vAlign w:val="center"/>
          </w:tcPr>
          <w:p w14:paraId="02051A8C">
            <w:pPr>
              <w:spacing w:line="360" w:lineRule="auto"/>
              <w:jc w:val="center"/>
              <w:rPr>
                <w:rFonts w:ascii="宋体" w:hAnsi="宋体"/>
                <w:sz w:val="21"/>
                <w:szCs w:val="21"/>
              </w:rPr>
            </w:pPr>
          </w:p>
        </w:tc>
        <w:tc>
          <w:tcPr>
            <w:tcW w:w="1567" w:type="dxa"/>
            <w:vAlign w:val="center"/>
          </w:tcPr>
          <w:p w14:paraId="18D816F9">
            <w:pPr>
              <w:spacing w:line="360" w:lineRule="auto"/>
              <w:jc w:val="center"/>
              <w:rPr>
                <w:rFonts w:ascii="宋体" w:hAnsi="宋体"/>
                <w:sz w:val="21"/>
                <w:szCs w:val="21"/>
              </w:rPr>
            </w:pPr>
          </w:p>
        </w:tc>
      </w:tr>
      <w:tr w14:paraId="45AB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D2DD111">
            <w:pPr>
              <w:spacing w:line="360" w:lineRule="auto"/>
              <w:jc w:val="center"/>
              <w:rPr>
                <w:rFonts w:ascii="宋体" w:hAnsi="宋体"/>
                <w:sz w:val="21"/>
                <w:szCs w:val="21"/>
              </w:rPr>
            </w:pPr>
          </w:p>
        </w:tc>
        <w:tc>
          <w:tcPr>
            <w:tcW w:w="984" w:type="dxa"/>
            <w:vAlign w:val="center"/>
          </w:tcPr>
          <w:p w14:paraId="41BA5C3B">
            <w:pPr>
              <w:spacing w:line="360" w:lineRule="auto"/>
              <w:jc w:val="center"/>
              <w:rPr>
                <w:rFonts w:ascii="宋体" w:hAnsi="宋体"/>
                <w:sz w:val="21"/>
                <w:szCs w:val="21"/>
              </w:rPr>
            </w:pPr>
          </w:p>
        </w:tc>
        <w:tc>
          <w:tcPr>
            <w:tcW w:w="1298" w:type="dxa"/>
            <w:gridSpan w:val="2"/>
            <w:vAlign w:val="center"/>
          </w:tcPr>
          <w:p w14:paraId="25712238">
            <w:pPr>
              <w:spacing w:line="360" w:lineRule="auto"/>
              <w:jc w:val="center"/>
              <w:rPr>
                <w:rFonts w:ascii="宋体" w:hAnsi="宋体"/>
                <w:sz w:val="21"/>
                <w:szCs w:val="21"/>
              </w:rPr>
            </w:pPr>
          </w:p>
        </w:tc>
        <w:tc>
          <w:tcPr>
            <w:tcW w:w="1134" w:type="dxa"/>
            <w:vAlign w:val="center"/>
          </w:tcPr>
          <w:p w14:paraId="003A8F92">
            <w:pPr>
              <w:spacing w:line="360" w:lineRule="auto"/>
              <w:jc w:val="center"/>
              <w:rPr>
                <w:rFonts w:ascii="宋体" w:hAnsi="宋体"/>
                <w:sz w:val="21"/>
                <w:szCs w:val="21"/>
              </w:rPr>
            </w:pPr>
          </w:p>
        </w:tc>
        <w:tc>
          <w:tcPr>
            <w:tcW w:w="1559" w:type="dxa"/>
            <w:vAlign w:val="center"/>
          </w:tcPr>
          <w:p w14:paraId="61A2839E">
            <w:pPr>
              <w:spacing w:line="360" w:lineRule="auto"/>
              <w:jc w:val="center"/>
              <w:rPr>
                <w:rFonts w:ascii="宋体" w:hAnsi="宋体"/>
                <w:sz w:val="21"/>
                <w:szCs w:val="21"/>
              </w:rPr>
            </w:pPr>
          </w:p>
        </w:tc>
        <w:tc>
          <w:tcPr>
            <w:tcW w:w="1567" w:type="dxa"/>
            <w:vAlign w:val="center"/>
          </w:tcPr>
          <w:p w14:paraId="32A02B5A">
            <w:pPr>
              <w:spacing w:line="360" w:lineRule="auto"/>
              <w:jc w:val="center"/>
              <w:rPr>
                <w:rFonts w:ascii="宋体" w:hAnsi="宋体"/>
                <w:sz w:val="21"/>
                <w:szCs w:val="21"/>
              </w:rPr>
            </w:pPr>
          </w:p>
        </w:tc>
      </w:tr>
      <w:tr w14:paraId="4011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0AC9DCD">
            <w:pPr>
              <w:spacing w:line="360" w:lineRule="auto"/>
              <w:jc w:val="center"/>
              <w:rPr>
                <w:rFonts w:ascii="宋体" w:hAnsi="宋体"/>
                <w:sz w:val="21"/>
                <w:szCs w:val="21"/>
              </w:rPr>
            </w:pPr>
          </w:p>
        </w:tc>
        <w:tc>
          <w:tcPr>
            <w:tcW w:w="984" w:type="dxa"/>
            <w:vAlign w:val="center"/>
          </w:tcPr>
          <w:p w14:paraId="292EB949">
            <w:pPr>
              <w:spacing w:line="360" w:lineRule="auto"/>
              <w:jc w:val="center"/>
              <w:rPr>
                <w:rFonts w:ascii="宋体" w:hAnsi="宋体"/>
                <w:sz w:val="21"/>
                <w:szCs w:val="21"/>
              </w:rPr>
            </w:pPr>
          </w:p>
        </w:tc>
        <w:tc>
          <w:tcPr>
            <w:tcW w:w="1298" w:type="dxa"/>
            <w:gridSpan w:val="2"/>
            <w:vAlign w:val="center"/>
          </w:tcPr>
          <w:p w14:paraId="0086EA15">
            <w:pPr>
              <w:spacing w:line="360" w:lineRule="auto"/>
              <w:jc w:val="center"/>
              <w:rPr>
                <w:rFonts w:ascii="宋体" w:hAnsi="宋体"/>
                <w:sz w:val="21"/>
                <w:szCs w:val="21"/>
              </w:rPr>
            </w:pPr>
          </w:p>
        </w:tc>
        <w:tc>
          <w:tcPr>
            <w:tcW w:w="1134" w:type="dxa"/>
            <w:vAlign w:val="center"/>
          </w:tcPr>
          <w:p w14:paraId="52CEE2D2">
            <w:pPr>
              <w:spacing w:line="360" w:lineRule="auto"/>
              <w:jc w:val="center"/>
              <w:rPr>
                <w:rFonts w:ascii="宋体" w:hAnsi="宋体"/>
                <w:sz w:val="21"/>
                <w:szCs w:val="21"/>
              </w:rPr>
            </w:pPr>
          </w:p>
        </w:tc>
        <w:tc>
          <w:tcPr>
            <w:tcW w:w="1559" w:type="dxa"/>
            <w:vAlign w:val="center"/>
          </w:tcPr>
          <w:p w14:paraId="65E07F29">
            <w:pPr>
              <w:spacing w:line="360" w:lineRule="auto"/>
              <w:jc w:val="center"/>
              <w:rPr>
                <w:rFonts w:ascii="宋体" w:hAnsi="宋体"/>
                <w:sz w:val="21"/>
                <w:szCs w:val="21"/>
              </w:rPr>
            </w:pPr>
          </w:p>
        </w:tc>
        <w:tc>
          <w:tcPr>
            <w:tcW w:w="1567" w:type="dxa"/>
            <w:vAlign w:val="center"/>
          </w:tcPr>
          <w:p w14:paraId="707B2A46">
            <w:pPr>
              <w:spacing w:line="360" w:lineRule="auto"/>
              <w:jc w:val="center"/>
              <w:rPr>
                <w:rFonts w:ascii="宋体" w:hAnsi="宋体"/>
                <w:sz w:val="21"/>
                <w:szCs w:val="21"/>
              </w:rPr>
            </w:pPr>
          </w:p>
        </w:tc>
      </w:tr>
      <w:tr w14:paraId="6047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108FD06">
            <w:pPr>
              <w:spacing w:line="360" w:lineRule="auto"/>
              <w:jc w:val="center"/>
              <w:rPr>
                <w:rFonts w:ascii="宋体" w:hAnsi="宋体"/>
                <w:sz w:val="21"/>
                <w:szCs w:val="21"/>
              </w:rPr>
            </w:pPr>
          </w:p>
        </w:tc>
        <w:tc>
          <w:tcPr>
            <w:tcW w:w="984" w:type="dxa"/>
            <w:vAlign w:val="center"/>
          </w:tcPr>
          <w:p w14:paraId="50DF7B63">
            <w:pPr>
              <w:spacing w:line="360" w:lineRule="auto"/>
              <w:jc w:val="center"/>
              <w:rPr>
                <w:rFonts w:ascii="宋体" w:hAnsi="宋体"/>
                <w:sz w:val="21"/>
                <w:szCs w:val="21"/>
              </w:rPr>
            </w:pPr>
          </w:p>
        </w:tc>
        <w:tc>
          <w:tcPr>
            <w:tcW w:w="1298" w:type="dxa"/>
            <w:gridSpan w:val="2"/>
            <w:vAlign w:val="center"/>
          </w:tcPr>
          <w:p w14:paraId="288D6540">
            <w:pPr>
              <w:spacing w:line="360" w:lineRule="auto"/>
              <w:jc w:val="center"/>
              <w:rPr>
                <w:rFonts w:ascii="宋体" w:hAnsi="宋体"/>
                <w:sz w:val="21"/>
                <w:szCs w:val="21"/>
              </w:rPr>
            </w:pPr>
          </w:p>
        </w:tc>
        <w:tc>
          <w:tcPr>
            <w:tcW w:w="1134" w:type="dxa"/>
            <w:vAlign w:val="center"/>
          </w:tcPr>
          <w:p w14:paraId="537216D9">
            <w:pPr>
              <w:spacing w:line="360" w:lineRule="auto"/>
              <w:jc w:val="center"/>
              <w:rPr>
                <w:rFonts w:ascii="宋体" w:hAnsi="宋体"/>
                <w:sz w:val="21"/>
                <w:szCs w:val="21"/>
              </w:rPr>
            </w:pPr>
          </w:p>
        </w:tc>
        <w:tc>
          <w:tcPr>
            <w:tcW w:w="1559" w:type="dxa"/>
            <w:vAlign w:val="center"/>
          </w:tcPr>
          <w:p w14:paraId="5AE3716D">
            <w:pPr>
              <w:spacing w:line="360" w:lineRule="auto"/>
              <w:jc w:val="center"/>
              <w:rPr>
                <w:rFonts w:ascii="宋体" w:hAnsi="宋体"/>
                <w:sz w:val="21"/>
                <w:szCs w:val="21"/>
              </w:rPr>
            </w:pPr>
          </w:p>
        </w:tc>
        <w:tc>
          <w:tcPr>
            <w:tcW w:w="1567" w:type="dxa"/>
            <w:vAlign w:val="center"/>
          </w:tcPr>
          <w:p w14:paraId="62834055">
            <w:pPr>
              <w:spacing w:line="360" w:lineRule="auto"/>
              <w:jc w:val="center"/>
              <w:rPr>
                <w:rFonts w:ascii="宋体" w:hAnsi="宋体"/>
                <w:sz w:val="21"/>
                <w:szCs w:val="21"/>
              </w:rPr>
            </w:pPr>
          </w:p>
        </w:tc>
      </w:tr>
      <w:tr w14:paraId="7FED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05B3320">
            <w:pPr>
              <w:spacing w:line="360" w:lineRule="auto"/>
              <w:jc w:val="center"/>
              <w:rPr>
                <w:rFonts w:ascii="宋体" w:hAnsi="宋体"/>
                <w:sz w:val="21"/>
                <w:szCs w:val="21"/>
              </w:rPr>
            </w:pPr>
          </w:p>
        </w:tc>
        <w:tc>
          <w:tcPr>
            <w:tcW w:w="984" w:type="dxa"/>
            <w:vAlign w:val="center"/>
          </w:tcPr>
          <w:p w14:paraId="05C53456">
            <w:pPr>
              <w:spacing w:line="360" w:lineRule="auto"/>
              <w:jc w:val="center"/>
              <w:rPr>
                <w:rFonts w:ascii="宋体" w:hAnsi="宋体"/>
                <w:sz w:val="21"/>
                <w:szCs w:val="21"/>
              </w:rPr>
            </w:pPr>
          </w:p>
        </w:tc>
        <w:tc>
          <w:tcPr>
            <w:tcW w:w="1298" w:type="dxa"/>
            <w:gridSpan w:val="2"/>
            <w:vAlign w:val="center"/>
          </w:tcPr>
          <w:p w14:paraId="79757552">
            <w:pPr>
              <w:spacing w:line="360" w:lineRule="auto"/>
              <w:jc w:val="center"/>
              <w:rPr>
                <w:rFonts w:ascii="宋体" w:hAnsi="宋体"/>
                <w:sz w:val="21"/>
                <w:szCs w:val="21"/>
              </w:rPr>
            </w:pPr>
          </w:p>
        </w:tc>
        <w:tc>
          <w:tcPr>
            <w:tcW w:w="1134" w:type="dxa"/>
            <w:vAlign w:val="center"/>
          </w:tcPr>
          <w:p w14:paraId="2A22BFD4">
            <w:pPr>
              <w:spacing w:line="360" w:lineRule="auto"/>
              <w:jc w:val="center"/>
              <w:rPr>
                <w:rFonts w:ascii="宋体" w:hAnsi="宋体"/>
                <w:sz w:val="21"/>
                <w:szCs w:val="21"/>
              </w:rPr>
            </w:pPr>
          </w:p>
        </w:tc>
        <w:tc>
          <w:tcPr>
            <w:tcW w:w="1559" w:type="dxa"/>
            <w:vAlign w:val="center"/>
          </w:tcPr>
          <w:p w14:paraId="1225F75E">
            <w:pPr>
              <w:spacing w:line="360" w:lineRule="auto"/>
              <w:jc w:val="center"/>
              <w:rPr>
                <w:rFonts w:ascii="宋体" w:hAnsi="宋体"/>
                <w:sz w:val="21"/>
                <w:szCs w:val="21"/>
              </w:rPr>
            </w:pPr>
          </w:p>
        </w:tc>
        <w:tc>
          <w:tcPr>
            <w:tcW w:w="1567" w:type="dxa"/>
            <w:vAlign w:val="center"/>
          </w:tcPr>
          <w:p w14:paraId="558F9256">
            <w:pPr>
              <w:spacing w:line="360" w:lineRule="auto"/>
              <w:jc w:val="center"/>
              <w:rPr>
                <w:rFonts w:ascii="宋体" w:hAnsi="宋体"/>
                <w:sz w:val="21"/>
                <w:szCs w:val="21"/>
              </w:rPr>
            </w:pPr>
          </w:p>
        </w:tc>
      </w:tr>
      <w:tr w14:paraId="3B3C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023807D">
            <w:pPr>
              <w:spacing w:line="360" w:lineRule="auto"/>
              <w:jc w:val="center"/>
              <w:rPr>
                <w:rFonts w:ascii="宋体" w:hAnsi="宋体"/>
                <w:sz w:val="21"/>
                <w:szCs w:val="21"/>
              </w:rPr>
            </w:pPr>
          </w:p>
        </w:tc>
        <w:tc>
          <w:tcPr>
            <w:tcW w:w="984" w:type="dxa"/>
            <w:vAlign w:val="center"/>
          </w:tcPr>
          <w:p w14:paraId="4D0527D5">
            <w:pPr>
              <w:spacing w:line="360" w:lineRule="auto"/>
              <w:jc w:val="center"/>
              <w:rPr>
                <w:rFonts w:ascii="宋体" w:hAnsi="宋体"/>
                <w:sz w:val="21"/>
                <w:szCs w:val="21"/>
              </w:rPr>
            </w:pPr>
          </w:p>
        </w:tc>
        <w:tc>
          <w:tcPr>
            <w:tcW w:w="1298" w:type="dxa"/>
            <w:gridSpan w:val="2"/>
            <w:vAlign w:val="center"/>
          </w:tcPr>
          <w:p w14:paraId="59D5E9D9">
            <w:pPr>
              <w:spacing w:line="360" w:lineRule="auto"/>
              <w:jc w:val="center"/>
              <w:rPr>
                <w:rFonts w:ascii="宋体" w:hAnsi="宋体"/>
                <w:sz w:val="21"/>
                <w:szCs w:val="21"/>
              </w:rPr>
            </w:pPr>
          </w:p>
        </w:tc>
        <w:tc>
          <w:tcPr>
            <w:tcW w:w="1134" w:type="dxa"/>
            <w:vAlign w:val="center"/>
          </w:tcPr>
          <w:p w14:paraId="7E791101">
            <w:pPr>
              <w:spacing w:line="360" w:lineRule="auto"/>
              <w:jc w:val="center"/>
              <w:rPr>
                <w:rFonts w:ascii="宋体" w:hAnsi="宋体"/>
                <w:sz w:val="21"/>
                <w:szCs w:val="21"/>
              </w:rPr>
            </w:pPr>
          </w:p>
        </w:tc>
        <w:tc>
          <w:tcPr>
            <w:tcW w:w="1559" w:type="dxa"/>
            <w:vAlign w:val="center"/>
          </w:tcPr>
          <w:p w14:paraId="058E5824">
            <w:pPr>
              <w:spacing w:line="360" w:lineRule="auto"/>
              <w:jc w:val="center"/>
              <w:rPr>
                <w:rFonts w:ascii="宋体" w:hAnsi="宋体"/>
                <w:sz w:val="21"/>
                <w:szCs w:val="21"/>
              </w:rPr>
            </w:pPr>
          </w:p>
        </w:tc>
        <w:tc>
          <w:tcPr>
            <w:tcW w:w="1567" w:type="dxa"/>
            <w:vAlign w:val="center"/>
          </w:tcPr>
          <w:p w14:paraId="40D80B76">
            <w:pPr>
              <w:spacing w:line="360" w:lineRule="auto"/>
              <w:jc w:val="center"/>
              <w:rPr>
                <w:rFonts w:ascii="宋体" w:hAnsi="宋体"/>
                <w:sz w:val="21"/>
                <w:szCs w:val="21"/>
              </w:rPr>
            </w:pPr>
          </w:p>
        </w:tc>
      </w:tr>
      <w:tr w14:paraId="7E95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8F041CE">
            <w:pPr>
              <w:spacing w:line="360" w:lineRule="auto"/>
              <w:jc w:val="center"/>
              <w:rPr>
                <w:rFonts w:ascii="宋体" w:hAnsi="宋体"/>
                <w:sz w:val="21"/>
                <w:szCs w:val="21"/>
              </w:rPr>
            </w:pPr>
          </w:p>
        </w:tc>
        <w:tc>
          <w:tcPr>
            <w:tcW w:w="984" w:type="dxa"/>
            <w:vAlign w:val="center"/>
          </w:tcPr>
          <w:p w14:paraId="54193096">
            <w:pPr>
              <w:spacing w:line="360" w:lineRule="auto"/>
              <w:jc w:val="center"/>
              <w:rPr>
                <w:rFonts w:ascii="宋体" w:hAnsi="宋体"/>
                <w:sz w:val="21"/>
                <w:szCs w:val="21"/>
              </w:rPr>
            </w:pPr>
          </w:p>
        </w:tc>
        <w:tc>
          <w:tcPr>
            <w:tcW w:w="1298" w:type="dxa"/>
            <w:gridSpan w:val="2"/>
            <w:vAlign w:val="center"/>
          </w:tcPr>
          <w:p w14:paraId="6569BF89">
            <w:pPr>
              <w:spacing w:line="360" w:lineRule="auto"/>
              <w:jc w:val="center"/>
              <w:rPr>
                <w:rFonts w:ascii="宋体" w:hAnsi="宋体"/>
                <w:sz w:val="21"/>
                <w:szCs w:val="21"/>
              </w:rPr>
            </w:pPr>
          </w:p>
        </w:tc>
        <w:tc>
          <w:tcPr>
            <w:tcW w:w="1134" w:type="dxa"/>
            <w:vAlign w:val="center"/>
          </w:tcPr>
          <w:p w14:paraId="24E5CAD4">
            <w:pPr>
              <w:spacing w:line="360" w:lineRule="auto"/>
              <w:jc w:val="center"/>
              <w:rPr>
                <w:rFonts w:ascii="宋体" w:hAnsi="宋体"/>
                <w:sz w:val="21"/>
                <w:szCs w:val="21"/>
              </w:rPr>
            </w:pPr>
          </w:p>
        </w:tc>
        <w:tc>
          <w:tcPr>
            <w:tcW w:w="1559" w:type="dxa"/>
            <w:vAlign w:val="center"/>
          </w:tcPr>
          <w:p w14:paraId="1EA2FB9D">
            <w:pPr>
              <w:spacing w:line="360" w:lineRule="auto"/>
              <w:jc w:val="center"/>
              <w:rPr>
                <w:rFonts w:ascii="宋体" w:hAnsi="宋体"/>
                <w:sz w:val="21"/>
                <w:szCs w:val="21"/>
              </w:rPr>
            </w:pPr>
          </w:p>
        </w:tc>
        <w:tc>
          <w:tcPr>
            <w:tcW w:w="1567" w:type="dxa"/>
            <w:vAlign w:val="center"/>
          </w:tcPr>
          <w:p w14:paraId="6D9B6C48">
            <w:pPr>
              <w:spacing w:line="360" w:lineRule="auto"/>
              <w:jc w:val="center"/>
              <w:rPr>
                <w:rFonts w:ascii="宋体" w:hAnsi="宋体"/>
                <w:sz w:val="21"/>
                <w:szCs w:val="21"/>
              </w:rPr>
            </w:pPr>
          </w:p>
        </w:tc>
      </w:tr>
      <w:tr w14:paraId="79A8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9AA69C2">
            <w:pPr>
              <w:spacing w:line="360" w:lineRule="auto"/>
              <w:rPr>
                <w:rFonts w:ascii="宋体" w:hAnsi="宋体"/>
                <w:sz w:val="21"/>
                <w:szCs w:val="21"/>
              </w:rPr>
            </w:pPr>
            <w:r>
              <w:rPr>
                <w:rFonts w:ascii="宋体" w:hAnsi="宋体"/>
                <w:sz w:val="21"/>
                <w:szCs w:val="21"/>
              </w:rPr>
              <w:t>合计人民币（小写）：</w:t>
            </w:r>
          </w:p>
        </w:tc>
      </w:tr>
      <w:tr w14:paraId="5A1D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41119210">
            <w:pPr>
              <w:spacing w:line="360" w:lineRule="auto"/>
              <w:rPr>
                <w:rFonts w:ascii="宋体" w:hAnsi="宋体"/>
                <w:sz w:val="21"/>
                <w:szCs w:val="21"/>
              </w:rPr>
            </w:pPr>
            <w:r>
              <w:rPr>
                <w:rFonts w:ascii="宋体" w:hAnsi="宋体"/>
                <w:sz w:val="21"/>
                <w:szCs w:val="21"/>
              </w:rPr>
              <w:t>合计人民币（大写）：</w:t>
            </w:r>
          </w:p>
        </w:tc>
      </w:tr>
      <w:tr w14:paraId="51B2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2EBC7311">
            <w:pPr>
              <w:spacing w:line="360" w:lineRule="auto"/>
              <w:rPr>
                <w:rFonts w:ascii="宋体" w:hAnsi="宋体"/>
                <w:sz w:val="21"/>
                <w:szCs w:val="21"/>
              </w:rPr>
            </w:pPr>
            <w:r>
              <w:rPr>
                <w:rFonts w:ascii="宋体" w:hAnsi="宋体"/>
                <w:sz w:val="21"/>
                <w:szCs w:val="21"/>
              </w:rPr>
              <w:t>一、质量要求和技术标准：</w:t>
            </w:r>
          </w:p>
          <w:p w14:paraId="0E972E5E">
            <w:pPr>
              <w:spacing w:line="360" w:lineRule="auto"/>
              <w:rPr>
                <w:rFonts w:ascii="宋体" w:hAnsi="宋体"/>
                <w:sz w:val="21"/>
                <w:szCs w:val="21"/>
              </w:rPr>
            </w:pPr>
            <w:r>
              <w:rPr>
                <w:rFonts w:ascii="宋体" w:hAnsi="宋体"/>
                <w:sz w:val="21"/>
                <w:szCs w:val="21"/>
              </w:rPr>
              <w:t>1、服务措施：</w:t>
            </w:r>
          </w:p>
          <w:p w14:paraId="58DA81CC">
            <w:pPr>
              <w:spacing w:line="360" w:lineRule="auto"/>
              <w:rPr>
                <w:rFonts w:ascii="宋体" w:hAnsi="宋体"/>
                <w:sz w:val="21"/>
                <w:szCs w:val="21"/>
              </w:rPr>
            </w:pPr>
          </w:p>
        </w:tc>
      </w:tr>
      <w:tr w14:paraId="1848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3FF5E054">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14:paraId="56ABCF9B">
            <w:pPr>
              <w:spacing w:line="360" w:lineRule="auto"/>
              <w:rPr>
                <w:rFonts w:ascii="宋体" w:hAnsi="宋体"/>
                <w:sz w:val="21"/>
                <w:szCs w:val="21"/>
              </w:rPr>
            </w:pPr>
          </w:p>
        </w:tc>
      </w:tr>
      <w:tr w14:paraId="0205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27B3306B">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14:paraId="2055435A">
            <w:pPr>
              <w:pStyle w:val="33"/>
              <w:spacing w:line="360" w:lineRule="auto"/>
              <w:ind w:left="980"/>
              <w:rPr>
                <w:rFonts w:ascii="宋体" w:hAnsi="宋体"/>
                <w:sz w:val="21"/>
                <w:szCs w:val="21"/>
              </w:rPr>
            </w:pPr>
          </w:p>
        </w:tc>
      </w:tr>
      <w:tr w14:paraId="4D37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2C4A1030">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14:paraId="305BCF97">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14:paraId="0C45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6C5A13F9">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14:paraId="56BD18CA">
            <w:pPr>
              <w:spacing w:line="360" w:lineRule="auto"/>
              <w:rPr>
                <w:rFonts w:ascii="宋体" w:hAnsi="宋体"/>
                <w:sz w:val="21"/>
                <w:szCs w:val="21"/>
              </w:rPr>
            </w:pPr>
            <w:r>
              <w:rPr>
                <w:rFonts w:ascii="宋体" w:hAnsi="宋体"/>
                <w:sz w:val="21"/>
                <w:szCs w:val="21"/>
              </w:rPr>
              <w:t>1、</w:t>
            </w:r>
            <w:r>
              <w:rPr>
                <w:rFonts w:hint="eastAsia" w:ascii="宋体" w:hAnsi="宋体"/>
                <w:sz w:val="21"/>
                <w:szCs w:val="21"/>
              </w:rPr>
              <w:t>比选文件</w:t>
            </w:r>
            <w:r>
              <w:rPr>
                <w:rFonts w:ascii="宋体" w:hAnsi="宋体"/>
                <w:sz w:val="21"/>
                <w:szCs w:val="21"/>
              </w:rPr>
              <w:t>及其补遗文件、</w:t>
            </w:r>
            <w:r>
              <w:rPr>
                <w:rFonts w:hint="eastAsia" w:ascii="宋体" w:hAnsi="宋体"/>
                <w:sz w:val="21"/>
                <w:szCs w:val="21"/>
              </w:rPr>
              <w:t>投标</w:t>
            </w:r>
            <w:r>
              <w:rPr>
                <w:rFonts w:ascii="宋体" w:hAnsi="宋体"/>
                <w:sz w:val="21"/>
                <w:szCs w:val="21"/>
              </w:rPr>
              <w:t>文件和承诺是本合同不可分割的部分。</w:t>
            </w:r>
          </w:p>
          <w:p w14:paraId="2F6CD56D">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14:paraId="7D447A7B">
            <w:pPr>
              <w:spacing w:line="360" w:lineRule="auto"/>
              <w:ind w:left="360"/>
              <w:rPr>
                <w:rFonts w:ascii="宋体" w:hAnsi="宋体"/>
                <w:sz w:val="21"/>
                <w:szCs w:val="21"/>
              </w:rPr>
            </w:pPr>
            <w:r>
              <w:rPr>
                <w:rFonts w:ascii="宋体" w:hAnsi="宋体"/>
                <w:sz w:val="21"/>
                <w:szCs w:val="21"/>
              </w:rPr>
              <w:t>本合同一式__份， 需方__份，供方__份，具同等法律效力。</w:t>
            </w:r>
          </w:p>
          <w:p w14:paraId="471BB040">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14:paraId="655F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5F56A23F">
            <w:pPr>
              <w:spacing w:line="360" w:lineRule="auto"/>
              <w:rPr>
                <w:rFonts w:ascii="宋体" w:hAnsi="宋体"/>
                <w:sz w:val="21"/>
                <w:szCs w:val="21"/>
              </w:rPr>
            </w:pPr>
            <w:r>
              <w:rPr>
                <w:rFonts w:ascii="宋体" w:hAnsi="宋体"/>
                <w:sz w:val="21"/>
                <w:szCs w:val="21"/>
              </w:rPr>
              <w:t>需方：</w:t>
            </w:r>
          </w:p>
          <w:p w14:paraId="199B34EA">
            <w:pPr>
              <w:spacing w:line="360" w:lineRule="auto"/>
              <w:rPr>
                <w:rFonts w:ascii="宋体" w:hAnsi="宋体"/>
                <w:sz w:val="21"/>
                <w:szCs w:val="21"/>
              </w:rPr>
            </w:pPr>
            <w:r>
              <w:rPr>
                <w:rFonts w:ascii="宋体" w:hAnsi="宋体"/>
                <w:sz w:val="21"/>
                <w:szCs w:val="21"/>
              </w:rPr>
              <w:t>地址：</w:t>
            </w:r>
          </w:p>
          <w:p w14:paraId="7249A94E">
            <w:pPr>
              <w:spacing w:line="360" w:lineRule="auto"/>
              <w:rPr>
                <w:rFonts w:ascii="宋体" w:hAnsi="宋体"/>
                <w:sz w:val="21"/>
                <w:szCs w:val="21"/>
              </w:rPr>
            </w:pPr>
            <w:r>
              <w:rPr>
                <w:rFonts w:ascii="宋体" w:hAnsi="宋体"/>
                <w:sz w:val="21"/>
                <w:szCs w:val="21"/>
              </w:rPr>
              <w:t>联系电话：</w:t>
            </w:r>
          </w:p>
          <w:p w14:paraId="0EF10D4D">
            <w:pPr>
              <w:spacing w:line="360" w:lineRule="auto"/>
              <w:rPr>
                <w:rFonts w:ascii="宋体" w:hAnsi="宋体"/>
                <w:sz w:val="21"/>
                <w:szCs w:val="21"/>
              </w:rPr>
            </w:pPr>
            <w:r>
              <w:rPr>
                <w:rFonts w:ascii="宋体" w:hAnsi="宋体"/>
                <w:sz w:val="21"/>
                <w:szCs w:val="21"/>
              </w:rPr>
              <w:t>授权代表：</w:t>
            </w:r>
          </w:p>
        </w:tc>
        <w:tc>
          <w:tcPr>
            <w:tcW w:w="5125" w:type="dxa"/>
            <w:gridSpan w:val="5"/>
          </w:tcPr>
          <w:p w14:paraId="5097EF1B">
            <w:pPr>
              <w:spacing w:line="360" w:lineRule="auto"/>
              <w:rPr>
                <w:rFonts w:ascii="宋体" w:hAnsi="宋体"/>
                <w:sz w:val="21"/>
                <w:szCs w:val="21"/>
              </w:rPr>
            </w:pPr>
            <w:r>
              <w:rPr>
                <w:rFonts w:ascii="宋体" w:hAnsi="宋体"/>
                <w:sz w:val="21"/>
                <w:szCs w:val="21"/>
              </w:rPr>
              <w:t>供方：</w:t>
            </w:r>
          </w:p>
          <w:p w14:paraId="6FBCB81F">
            <w:pPr>
              <w:spacing w:line="360" w:lineRule="auto"/>
              <w:rPr>
                <w:rFonts w:ascii="宋体" w:hAnsi="宋体"/>
                <w:sz w:val="21"/>
                <w:szCs w:val="21"/>
              </w:rPr>
            </w:pPr>
            <w:r>
              <w:rPr>
                <w:rFonts w:ascii="宋体" w:hAnsi="宋体"/>
                <w:sz w:val="21"/>
                <w:szCs w:val="21"/>
              </w:rPr>
              <w:t>地址：</w:t>
            </w:r>
          </w:p>
          <w:p w14:paraId="35F06AE2">
            <w:pPr>
              <w:spacing w:line="360" w:lineRule="auto"/>
              <w:rPr>
                <w:rFonts w:ascii="宋体" w:hAnsi="宋体"/>
                <w:sz w:val="21"/>
                <w:szCs w:val="21"/>
              </w:rPr>
            </w:pPr>
            <w:r>
              <w:rPr>
                <w:rFonts w:ascii="宋体" w:hAnsi="宋体"/>
                <w:sz w:val="21"/>
                <w:szCs w:val="21"/>
              </w:rPr>
              <w:t>电话：</w:t>
            </w:r>
          </w:p>
          <w:p w14:paraId="6341300C">
            <w:pPr>
              <w:spacing w:line="360" w:lineRule="auto"/>
              <w:rPr>
                <w:rFonts w:ascii="宋体" w:hAnsi="宋体"/>
                <w:sz w:val="21"/>
                <w:szCs w:val="21"/>
              </w:rPr>
            </w:pPr>
            <w:r>
              <w:rPr>
                <w:rFonts w:ascii="宋体" w:hAnsi="宋体"/>
                <w:sz w:val="21"/>
                <w:szCs w:val="21"/>
              </w:rPr>
              <w:t>传真：</w:t>
            </w:r>
          </w:p>
          <w:p w14:paraId="56DD354B">
            <w:pPr>
              <w:spacing w:line="360" w:lineRule="auto"/>
              <w:rPr>
                <w:rFonts w:ascii="宋体" w:hAnsi="宋体"/>
                <w:sz w:val="21"/>
                <w:szCs w:val="21"/>
              </w:rPr>
            </w:pPr>
            <w:r>
              <w:rPr>
                <w:rFonts w:ascii="宋体" w:hAnsi="宋体"/>
                <w:sz w:val="21"/>
                <w:szCs w:val="21"/>
              </w:rPr>
              <w:t>开户银行：</w:t>
            </w:r>
          </w:p>
          <w:p w14:paraId="7F525E87">
            <w:pPr>
              <w:spacing w:line="360" w:lineRule="auto"/>
              <w:rPr>
                <w:rFonts w:ascii="宋体" w:hAnsi="宋体"/>
                <w:sz w:val="21"/>
                <w:szCs w:val="21"/>
              </w:rPr>
            </w:pPr>
            <w:r>
              <w:rPr>
                <w:rFonts w:ascii="宋体" w:hAnsi="宋体"/>
                <w:sz w:val="21"/>
                <w:szCs w:val="21"/>
              </w:rPr>
              <w:t>账号：</w:t>
            </w:r>
          </w:p>
          <w:p w14:paraId="16014A8B">
            <w:pPr>
              <w:spacing w:line="360" w:lineRule="auto"/>
              <w:rPr>
                <w:rFonts w:ascii="宋体" w:hAnsi="宋体"/>
                <w:sz w:val="21"/>
                <w:szCs w:val="21"/>
              </w:rPr>
            </w:pPr>
            <w:r>
              <w:rPr>
                <w:rFonts w:ascii="宋体" w:hAnsi="宋体"/>
                <w:sz w:val="21"/>
                <w:szCs w:val="21"/>
              </w:rPr>
              <w:t>授权代表：</w:t>
            </w:r>
          </w:p>
          <w:p w14:paraId="4A9586BE">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14:paraId="7D24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0BC76C65">
            <w:pPr>
              <w:spacing w:line="360" w:lineRule="auto"/>
              <w:rPr>
                <w:rFonts w:ascii="宋体" w:hAnsi="宋体"/>
                <w:sz w:val="21"/>
                <w:szCs w:val="21"/>
              </w:rPr>
            </w:pPr>
            <w:r>
              <w:rPr>
                <w:rFonts w:ascii="宋体" w:hAnsi="宋体"/>
                <w:sz w:val="21"/>
                <w:szCs w:val="21"/>
              </w:rPr>
              <w:t>备注：</w:t>
            </w:r>
          </w:p>
          <w:p w14:paraId="7C962353">
            <w:pPr>
              <w:spacing w:line="360" w:lineRule="auto"/>
              <w:rPr>
                <w:rFonts w:ascii="宋体" w:hAnsi="宋体"/>
                <w:sz w:val="21"/>
                <w:szCs w:val="21"/>
              </w:rPr>
            </w:pPr>
          </w:p>
          <w:p w14:paraId="26D60FAE">
            <w:pPr>
              <w:spacing w:line="360" w:lineRule="auto"/>
              <w:rPr>
                <w:rFonts w:ascii="宋体" w:hAnsi="宋体"/>
                <w:sz w:val="21"/>
                <w:szCs w:val="21"/>
              </w:rPr>
            </w:pPr>
          </w:p>
        </w:tc>
      </w:tr>
    </w:tbl>
    <w:p w14:paraId="7404CCBE">
      <w:pPr>
        <w:spacing w:line="360" w:lineRule="auto"/>
        <w:ind w:firstLine="480" w:firstLineChars="200"/>
        <w:rPr>
          <w:rFonts w:ascii="宋体" w:hAnsi="宋体"/>
          <w:sz w:val="24"/>
        </w:rPr>
      </w:pPr>
      <w:r>
        <w:rPr>
          <w:rFonts w:ascii="宋体" w:hAnsi="宋体"/>
          <w:sz w:val="24"/>
        </w:rPr>
        <w:t>签约时间：           年   月   日      签约地点：</w:t>
      </w:r>
    </w:p>
    <w:p w14:paraId="371F6274">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20"/>
    <w:p w14:paraId="74A84468">
      <w:pPr>
        <w:pStyle w:val="4"/>
        <w:spacing w:line="360" w:lineRule="auto"/>
        <w:jc w:val="center"/>
        <w:rPr>
          <w:rFonts w:ascii="宋体" w:hAnsi="宋体" w:eastAsia="宋体"/>
          <w:sz w:val="36"/>
          <w:szCs w:val="30"/>
        </w:rPr>
      </w:pPr>
      <w:bookmarkStart w:id="121" w:name="_Toc89693272"/>
      <w:bookmarkStart w:id="122" w:name="_Toc118906194"/>
      <w:r>
        <w:rPr>
          <w:rFonts w:ascii="宋体" w:hAnsi="宋体" w:eastAsia="宋体"/>
          <w:sz w:val="36"/>
          <w:szCs w:val="30"/>
        </w:rPr>
        <w:t>第七篇  响应文件编制要求</w:t>
      </w:r>
      <w:bookmarkEnd w:id="121"/>
      <w:bookmarkEnd w:id="122"/>
    </w:p>
    <w:p w14:paraId="76552CE9">
      <w:pPr>
        <w:pStyle w:val="5"/>
        <w:spacing w:before="0" w:after="0" w:line="360" w:lineRule="auto"/>
        <w:ind w:firstLine="482" w:firstLineChars="200"/>
        <w:rPr>
          <w:rFonts w:ascii="宋体" w:hAnsi="宋体"/>
          <w:sz w:val="24"/>
          <w:szCs w:val="24"/>
        </w:rPr>
      </w:pPr>
      <w:bookmarkStart w:id="123" w:name="_Toc118906195"/>
      <w:bookmarkStart w:id="124" w:name="_Toc89693273"/>
      <w:r>
        <w:rPr>
          <w:rFonts w:ascii="宋体" w:hAnsi="宋体"/>
          <w:sz w:val="24"/>
          <w:szCs w:val="24"/>
        </w:rPr>
        <w:t>一、经济部分</w:t>
      </w:r>
      <w:bookmarkEnd w:id="123"/>
      <w:bookmarkEnd w:id="124"/>
    </w:p>
    <w:p w14:paraId="3CA8CC79">
      <w:pPr>
        <w:snapToGrid w:val="0"/>
        <w:spacing w:line="360" w:lineRule="auto"/>
        <w:ind w:firstLine="480" w:firstLineChars="200"/>
        <w:rPr>
          <w:sz w:val="24"/>
          <w:szCs w:val="24"/>
        </w:rPr>
      </w:pPr>
      <w:r>
        <w:rPr>
          <w:sz w:val="24"/>
          <w:szCs w:val="24"/>
        </w:rPr>
        <w:t>（一）竞争性比选报价函</w:t>
      </w:r>
    </w:p>
    <w:p w14:paraId="32B9121A">
      <w:pPr>
        <w:snapToGrid w:val="0"/>
        <w:spacing w:line="360" w:lineRule="auto"/>
        <w:ind w:firstLine="480" w:firstLineChars="200"/>
        <w:rPr>
          <w:sz w:val="24"/>
          <w:szCs w:val="24"/>
        </w:rPr>
      </w:pPr>
      <w:r>
        <w:rPr>
          <w:rFonts w:hint="eastAsia"/>
          <w:sz w:val="24"/>
          <w:szCs w:val="24"/>
        </w:rPr>
        <w:t>（二）分项报价明细表</w:t>
      </w:r>
    </w:p>
    <w:p w14:paraId="00F8489D">
      <w:pPr>
        <w:pStyle w:val="5"/>
        <w:spacing w:before="0" w:after="0" w:line="360" w:lineRule="auto"/>
        <w:ind w:firstLine="482" w:firstLineChars="200"/>
        <w:rPr>
          <w:rFonts w:ascii="宋体" w:hAnsi="宋体"/>
          <w:sz w:val="24"/>
          <w:szCs w:val="24"/>
        </w:rPr>
      </w:pPr>
      <w:bookmarkStart w:id="125" w:name="_Toc89693274"/>
      <w:bookmarkStart w:id="126" w:name="_Toc78194469"/>
      <w:bookmarkStart w:id="127" w:name="_Toc118906196"/>
      <w:r>
        <w:rPr>
          <w:rFonts w:hint="eastAsia" w:ascii="宋体" w:hAnsi="宋体"/>
          <w:sz w:val="24"/>
          <w:szCs w:val="24"/>
        </w:rPr>
        <w:t>二、技术部分</w:t>
      </w:r>
      <w:bookmarkEnd w:id="125"/>
      <w:bookmarkEnd w:id="126"/>
      <w:bookmarkEnd w:id="127"/>
    </w:p>
    <w:p w14:paraId="5006685B">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20DE432D">
      <w:pPr>
        <w:snapToGrid w:val="0"/>
        <w:spacing w:line="360" w:lineRule="auto"/>
        <w:ind w:firstLine="480" w:firstLineChars="200"/>
        <w:rPr>
          <w:sz w:val="24"/>
          <w:szCs w:val="24"/>
        </w:rPr>
      </w:pPr>
      <w:r>
        <w:rPr>
          <w:rFonts w:hint="eastAsia" w:ascii="宋体" w:hAnsi="宋体"/>
          <w:sz w:val="24"/>
          <w:szCs w:val="24"/>
        </w:rPr>
        <w:t>（二）技术响应偏离表</w:t>
      </w:r>
    </w:p>
    <w:p w14:paraId="09C3EBAB">
      <w:pPr>
        <w:pStyle w:val="5"/>
        <w:spacing w:before="0" w:after="0" w:line="360" w:lineRule="auto"/>
        <w:ind w:firstLine="482" w:firstLineChars="200"/>
        <w:rPr>
          <w:rFonts w:ascii="宋体" w:hAnsi="宋体"/>
          <w:sz w:val="24"/>
          <w:szCs w:val="24"/>
        </w:rPr>
      </w:pPr>
      <w:bookmarkStart w:id="128" w:name="_Toc89693275"/>
      <w:bookmarkStart w:id="129" w:name="_Toc118906197"/>
      <w:r>
        <w:rPr>
          <w:rFonts w:ascii="宋体" w:hAnsi="宋体"/>
          <w:sz w:val="24"/>
          <w:szCs w:val="24"/>
        </w:rPr>
        <w:t>三、商务部分</w:t>
      </w:r>
      <w:bookmarkEnd w:id="128"/>
      <w:bookmarkEnd w:id="129"/>
    </w:p>
    <w:p w14:paraId="3C34BC30">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4E2458B3">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636BAE01">
      <w:pPr>
        <w:pStyle w:val="5"/>
        <w:spacing w:before="0" w:after="0" w:line="360" w:lineRule="auto"/>
        <w:ind w:firstLine="482" w:firstLineChars="200"/>
        <w:rPr>
          <w:rFonts w:ascii="宋体" w:hAnsi="宋体"/>
          <w:sz w:val="24"/>
          <w:szCs w:val="24"/>
        </w:rPr>
      </w:pPr>
      <w:bookmarkStart w:id="130" w:name="_Toc89693276"/>
      <w:bookmarkStart w:id="131" w:name="_Toc118906198"/>
      <w:r>
        <w:rPr>
          <w:rFonts w:ascii="宋体" w:hAnsi="宋体"/>
          <w:sz w:val="24"/>
          <w:szCs w:val="24"/>
        </w:rPr>
        <w:t>四、资格条件及其他</w:t>
      </w:r>
      <w:bookmarkEnd w:id="130"/>
      <w:bookmarkEnd w:id="131"/>
    </w:p>
    <w:p w14:paraId="34FF5A8B">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43415BD7">
      <w:pPr>
        <w:snapToGrid w:val="0"/>
        <w:spacing w:line="360" w:lineRule="auto"/>
        <w:ind w:firstLine="480" w:firstLineChars="200"/>
        <w:rPr>
          <w:sz w:val="24"/>
          <w:szCs w:val="24"/>
        </w:rPr>
      </w:pPr>
      <w:r>
        <w:rPr>
          <w:rFonts w:hint="eastAsia"/>
          <w:sz w:val="24"/>
          <w:szCs w:val="24"/>
        </w:rPr>
        <w:t>（二）</w:t>
      </w:r>
      <w:r>
        <w:rPr>
          <w:sz w:val="24"/>
          <w:szCs w:val="24"/>
        </w:rPr>
        <w:t>法定代表人身份证明书（格式）</w:t>
      </w:r>
    </w:p>
    <w:p w14:paraId="3D6D1CAD">
      <w:pPr>
        <w:snapToGrid w:val="0"/>
        <w:spacing w:line="360" w:lineRule="auto"/>
        <w:ind w:firstLine="480" w:firstLineChars="200"/>
        <w:rPr>
          <w:sz w:val="24"/>
          <w:szCs w:val="24"/>
        </w:rPr>
      </w:pPr>
      <w:r>
        <w:rPr>
          <w:rFonts w:hint="eastAsia"/>
          <w:sz w:val="24"/>
          <w:szCs w:val="24"/>
        </w:rPr>
        <w:t>（三）</w:t>
      </w:r>
      <w:r>
        <w:rPr>
          <w:sz w:val="24"/>
          <w:szCs w:val="24"/>
        </w:rPr>
        <w:t>法定代表人授权委托书（格式）</w:t>
      </w:r>
    </w:p>
    <w:p w14:paraId="1DF1DCF6">
      <w:pPr>
        <w:snapToGrid w:val="0"/>
        <w:spacing w:line="360" w:lineRule="auto"/>
        <w:ind w:firstLine="480" w:firstLineChars="200"/>
        <w:rPr>
          <w:sz w:val="24"/>
          <w:szCs w:val="24"/>
        </w:rPr>
      </w:pPr>
      <w:r>
        <w:rPr>
          <w:rFonts w:hint="eastAsia"/>
          <w:sz w:val="24"/>
          <w:szCs w:val="24"/>
        </w:rPr>
        <w:t>（四）基本资格条件承诺函（格式）</w:t>
      </w:r>
    </w:p>
    <w:p w14:paraId="62B6811D">
      <w:pPr>
        <w:snapToGrid w:val="0"/>
        <w:spacing w:line="360" w:lineRule="auto"/>
        <w:ind w:firstLine="480" w:firstLineChars="200"/>
        <w:rPr>
          <w:sz w:val="24"/>
          <w:szCs w:val="24"/>
        </w:rPr>
      </w:pPr>
      <w:r>
        <w:rPr>
          <w:rFonts w:hint="eastAsia"/>
          <w:sz w:val="24"/>
          <w:szCs w:val="24"/>
        </w:rPr>
        <w:t>（五）特定资格条件证书或证明文件</w:t>
      </w:r>
    </w:p>
    <w:p w14:paraId="0E8414C6">
      <w:pPr>
        <w:snapToGrid w:val="0"/>
        <w:spacing w:line="360" w:lineRule="auto"/>
        <w:ind w:firstLine="480" w:firstLineChars="200"/>
        <w:rPr>
          <w:sz w:val="24"/>
          <w:szCs w:val="24"/>
        </w:rPr>
      </w:pPr>
      <w:r>
        <w:rPr>
          <w:sz w:val="24"/>
          <w:szCs w:val="24"/>
        </w:rPr>
        <w:t>（</w:t>
      </w:r>
      <w:r>
        <w:rPr>
          <w:rFonts w:hint="eastAsia"/>
          <w:sz w:val="24"/>
          <w:szCs w:val="24"/>
        </w:rPr>
        <w:t>六</w:t>
      </w:r>
      <w:r>
        <w:rPr>
          <w:sz w:val="24"/>
          <w:szCs w:val="24"/>
        </w:rPr>
        <w:t>）其他应提供的资料</w:t>
      </w:r>
    </w:p>
    <w:p w14:paraId="7C1D9E3B">
      <w:pPr>
        <w:snapToGrid w:val="0"/>
        <w:spacing w:line="360" w:lineRule="auto"/>
        <w:ind w:firstLine="480" w:firstLineChars="200"/>
        <w:rPr>
          <w:sz w:val="24"/>
          <w:szCs w:val="24"/>
        </w:rPr>
      </w:pPr>
      <w:r>
        <w:rPr>
          <w:sz w:val="24"/>
          <w:szCs w:val="24"/>
        </w:rPr>
        <w:t>1.</w:t>
      </w:r>
      <w:r>
        <w:rPr>
          <w:rFonts w:hint="eastAsia"/>
          <w:sz w:val="24"/>
          <w:szCs w:val="24"/>
        </w:rPr>
        <w:t>中小</w:t>
      </w:r>
      <w:r>
        <w:rPr>
          <w:sz w:val="24"/>
          <w:szCs w:val="24"/>
        </w:rPr>
        <w:t>企业</w:t>
      </w:r>
      <w:r>
        <w:rPr>
          <w:rFonts w:hint="eastAsia"/>
          <w:sz w:val="24"/>
          <w:szCs w:val="24"/>
        </w:rPr>
        <w:t>声明函</w:t>
      </w:r>
      <w:r>
        <w:rPr>
          <w:sz w:val="24"/>
          <w:szCs w:val="24"/>
        </w:rPr>
        <w:t>、监狱企业证明文件、残疾人福利性单位声明函</w:t>
      </w:r>
    </w:p>
    <w:p w14:paraId="174C4761">
      <w:pPr>
        <w:snapToGrid w:val="0"/>
        <w:spacing w:line="360" w:lineRule="auto"/>
        <w:ind w:firstLine="480" w:firstLineChars="200"/>
        <w:rPr>
          <w:sz w:val="24"/>
          <w:szCs w:val="24"/>
        </w:rPr>
      </w:pPr>
      <w:r>
        <w:rPr>
          <w:sz w:val="24"/>
          <w:szCs w:val="24"/>
        </w:rPr>
        <w:t>2.其他与项目有关的资料（自附）</w:t>
      </w:r>
    </w:p>
    <w:p w14:paraId="14D6EA16">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1593EE84">
      <w:pPr>
        <w:pageBreakBefore/>
        <w:tabs>
          <w:tab w:val="left" w:pos="6300"/>
        </w:tabs>
        <w:snapToGrid w:val="0"/>
        <w:spacing w:line="360" w:lineRule="auto"/>
        <w:rPr>
          <w:b/>
          <w:sz w:val="24"/>
          <w:szCs w:val="24"/>
        </w:rPr>
      </w:pPr>
      <w:bookmarkStart w:id="132" w:name="_Toc313888360"/>
      <w:bookmarkStart w:id="133" w:name="_Toc313008356"/>
      <w:bookmarkStart w:id="134" w:name="_Toc342913419"/>
      <w:bookmarkStart w:id="135" w:name="_Toc23764522"/>
      <w:bookmarkStart w:id="136" w:name="_Toc12789073"/>
      <w:bookmarkStart w:id="137" w:name="_Toc283382454"/>
      <w:r>
        <w:rPr>
          <w:rFonts w:hint="eastAsia"/>
          <w:b/>
          <w:sz w:val="24"/>
          <w:szCs w:val="24"/>
        </w:rPr>
        <w:t xml:space="preserve">    </w:t>
      </w:r>
      <w:r>
        <w:rPr>
          <w:b/>
          <w:sz w:val="24"/>
          <w:szCs w:val="24"/>
        </w:rPr>
        <w:t>一、经济部分</w:t>
      </w:r>
      <w:bookmarkEnd w:id="132"/>
      <w:bookmarkEnd w:id="133"/>
      <w:bookmarkEnd w:id="134"/>
      <w:bookmarkEnd w:id="135"/>
    </w:p>
    <w:bookmarkEnd w:id="136"/>
    <w:bookmarkEnd w:id="137"/>
    <w:p w14:paraId="6731EC08">
      <w:pPr>
        <w:tabs>
          <w:tab w:val="left" w:pos="6300"/>
        </w:tabs>
        <w:snapToGrid w:val="0"/>
        <w:spacing w:line="520" w:lineRule="exact"/>
        <w:ind w:firstLine="480" w:firstLineChars="200"/>
        <w:rPr>
          <w:sz w:val="24"/>
          <w:szCs w:val="24"/>
        </w:rPr>
      </w:pPr>
      <w:r>
        <w:rPr>
          <w:sz w:val="24"/>
          <w:szCs w:val="24"/>
        </w:rPr>
        <w:t>（一）竞争性比选报价函</w:t>
      </w:r>
    </w:p>
    <w:p w14:paraId="0138E3F3">
      <w:pPr>
        <w:tabs>
          <w:tab w:val="left" w:pos="6300"/>
        </w:tabs>
        <w:snapToGrid w:val="0"/>
        <w:spacing w:line="520" w:lineRule="exact"/>
        <w:jc w:val="center"/>
        <w:outlineLvl w:val="0"/>
        <w:rPr>
          <w:b/>
          <w:szCs w:val="28"/>
        </w:rPr>
      </w:pPr>
      <w:r>
        <w:rPr>
          <w:b/>
          <w:szCs w:val="28"/>
        </w:rPr>
        <w:t>竞争性比选报价函</w:t>
      </w:r>
    </w:p>
    <w:p w14:paraId="7E8D8A1C">
      <w:pPr>
        <w:tabs>
          <w:tab w:val="left" w:pos="6300"/>
        </w:tabs>
        <w:snapToGrid w:val="0"/>
        <w:spacing w:line="520" w:lineRule="exact"/>
        <w:rPr>
          <w:sz w:val="24"/>
          <w:szCs w:val="24"/>
        </w:rPr>
      </w:pPr>
      <w:r>
        <w:rPr>
          <w:sz w:val="24"/>
          <w:szCs w:val="24"/>
          <w:u w:val="single"/>
        </w:rPr>
        <w:t>（采购代理机构名称）</w:t>
      </w:r>
      <w:r>
        <w:rPr>
          <w:sz w:val="24"/>
          <w:szCs w:val="24"/>
        </w:rPr>
        <w:t>：</w:t>
      </w:r>
    </w:p>
    <w:p w14:paraId="16F85427">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4FC12479">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3FA11AA9">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2288A408">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6F098A30">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5C0757FC">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20C744D4">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17A82A2C">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29669375">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5F33AF31">
      <w:pPr>
        <w:tabs>
          <w:tab w:val="left" w:pos="6300"/>
        </w:tabs>
        <w:snapToGrid w:val="0"/>
        <w:spacing w:line="520" w:lineRule="exact"/>
        <w:ind w:firstLine="570"/>
        <w:rPr>
          <w:sz w:val="24"/>
          <w:szCs w:val="24"/>
        </w:rPr>
      </w:pPr>
      <w:r>
        <w:rPr>
          <w:sz w:val="24"/>
          <w:szCs w:val="24"/>
        </w:rPr>
        <w:t>供应商（公章）：</w:t>
      </w:r>
    </w:p>
    <w:p w14:paraId="5CD4D3C6">
      <w:pPr>
        <w:tabs>
          <w:tab w:val="left" w:pos="6300"/>
        </w:tabs>
        <w:snapToGrid w:val="0"/>
        <w:spacing w:line="520" w:lineRule="exact"/>
        <w:ind w:firstLine="570"/>
        <w:rPr>
          <w:sz w:val="24"/>
          <w:szCs w:val="24"/>
        </w:rPr>
      </w:pPr>
      <w:r>
        <w:rPr>
          <w:sz w:val="24"/>
          <w:szCs w:val="24"/>
        </w:rPr>
        <w:t xml:space="preserve">地址：  </w:t>
      </w:r>
    </w:p>
    <w:p w14:paraId="6BCD3F20">
      <w:pPr>
        <w:tabs>
          <w:tab w:val="left" w:pos="6300"/>
        </w:tabs>
        <w:snapToGrid w:val="0"/>
        <w:spacing w:line="520" w:lineRule="exact"/>
        <w:ind w:firstLine="570"/>
        <w:rPr>
          <w:sz w:val="24"/>
          <w:szCs w:val="24"/>
        </w:rPr>
      </w:pPr>
      <w:r>
        <w:rPr>
          <w:sz w:val="24"/>
          <w:szCs w:val="24"/>
        </w:rPr>
        <w:t>电话：                                             传真：</w:t>
      </w:r>
    </w:p>
    <w:p w14:paraId="3BFB938E">
      <w:pPr>
        <w:tabs>
          <w:tab w:val="left" w:pos="6300"/>
        </w:tabs>
        <w:snapToGrid w:val="0"/>
        <w:spacing w:line="520" w:lineRule="exact"/>
        <w:ind w:firstLine="570"/>
        <w:rPr>
          <w:sz w:val="24"/>
          <w:szCs w:val="24"/>
        </w:rPr>
      </w:pPr>
      <w:r>
        <w:rPr>
          <w:sz w:val="24"/>
          <w:szCs w:val="24"/>
        </w:rPr>
        <w:t>网址：                                             邮编：</w:t>
      </w:r>
    </w:p>
    <w:p w14:paraId="3D587BD6">
      <w:pPr>
        <w:tabs>
          <w:tab w:val="left" w:pos="6300"/>
        </w:tabs>
        <w:snapToGrid w:val="0"/>
        <w:spacing w:line="520" w:lineRule="exact"/>
        <w:ind w:firstLine="570"/>
        <w:rPr>
          <w:sz w:val="24"/>
          <w:szCs w:val="24"/>
        </w:rPr>
      </w:pPr>
      <w:r>
        <w:rPr>
          <w:sz w:val="24"/>
          <w:szCs w:val="24"/>
        </w:rPr>
        <w:t>联系人：</w:t>
      </w:r>
    </w:p>
    <w:p w14:paraId="0693A500">
      <w:pPr>
        <w:tabs>
          <w:tab w:val="left" w:pos="6300"/>
        </w:tabs>
        <w:snapToGrid w:val="0"/>
        <w:spacing w:line="520" w:lineRule="exact"/>
        <w:ind w:firstLine="570"/>
        <w:rPr>
          <w:sz w:val="24"/>
          <w:szCs w:val="24"/>
        </w:rPr>
      </w:pPr>
    </w:p>
    <w:p w14:paraId="692DA5D2">
      <w:pPr>
        <w:snapToGrid w:val="0"/>
        <w:spacing w:line="520" w:lineRule="exact"/>
        <w:ind w:firstLine="480" w:firstLineChars="200"/>
        <w:rPr>
          <w:sz w:val="24"/>
          <w:szCs w:val="24"/>
        </w:rPr>
      </w:pPr>
      <w:r>
        <w:rPr>
          <w:sz w:val="24"/>
          <w:szCs w:val="24"/>
        </w:rPr>
        <w:t xml:space="preserve">                                                  年   月   日</w:t>
      </w:r>
    </w:p>
    <w:p w14:paraId="173F6BAB">
      <w:pPr>
        <w:snapToGrid w:val="0"/>
        <w:spacing w:line="520" w:lineRule="exact"/>
        <w:ind w:firstLine="480" w:firstLineChars="200"/>
        <w:rPr>
          <w:sz w:val="24"/>
          <w:szCs w:val="24"/>
        </w:rPr>
      </w:pPr>
    </w:p>
    <w:p w14:paraId="3E5CCE5C">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107C65A3">
      <w:pPr>
        <w:pageBreakBefore/>
        <w:snapToGrid w:val="0"/>
        <w:spacing w:line="360" w:lineRule="auto"/>
        <w:ind w:firstLine="480" w:firstLineChars="200"/>
        <w:jc w:val="left"/>
        <w:rPr>
          <w:rFonts w:ascii="宋体" w:hAnsi="宋体"/>
          <w:sz w:val="24"/>
          <w:szCs w:val="24"/>
        </w:rPr>
      </w:pPr>
      <w:bookmarkStart w:id="138" w:name="_Toc313008357"/>
      <w:bookmarkStart w:id="139" w:name="_Toc313888361"/>
      <w:bookmarkStart w:id="140" w:name="_Toc23764523"/>
      <w:bookmarkStart w:id="141" w:name="_Toc342913420"/>
      <w:r>
        <w:rPr>
          <w:rFonts w:hint="eastAsia" w:ascii="宋体" w:hAnsi="宋体"/>
          <w:sz w:val="24"/>
          <w:szCs w:val="24"/>
        </w:rPr>
        <w:t>（二）分项报价明细表</w:t>
      </w:r>
    </w:p>
    <w:p w14:paraId="0F53D118">
      <w:pPr>
        <w:jc w:val="center"/>
        <w:rPr>
          <w:rFonts w:ascii="宋体" w:hAnsi="宋体"/>
          <w:b/>
          <w:szCs w:val="28"/>
        </w:rPr>
      </w:pPr>
      <w:r>
        <w:rPr>
          <w:rFonts w:hint="eastAsia" w:ascii="宋体" w:hAnsi="宋体"/>
          <w:b/>
          <w:szCs w:val="28"/>
        </w:rPr>
        <w:t>分项报价明细表</w:t>
      </w:r>
    </w:p>
    <w:p w14:paraId="1D894602">
      <w:pPr>
        <w:snapToGrid w:val="0"/>
        <w:rPr>
          <w:rFonts w:ascii="宋体" w:hAnsi="宋体"/>
          <w:sz w:val="24"/>
          <w:szCs w:val="24"/>
        </w:rPr>
      </w:pPr>
      <w:r>
        <w:rPr>
          <w:rFonts w:hint="eastAsia" w:ascii="宋体" w:hAnsi="宋体"/>
          <w:sz w:val="24"/>
          <w:szCs w:val="24"/>
        </w:rPr>
        <w:t>项目号：</w:t>
      </w:r>
    </w:p>
    <w:p w14:paraId="364F8EB9">
      <w:pPr>
        <w:snapToGrid w:val="0"/>
        <w:rPr>
          <w:rFonts w:ascii="宋体" w:hAnsi="宋体"/>
          <w:sz w:val="24"/>
          <w:szCs w:val="24"/>
        </w:rPr>
      </w:pPr>
      <w:r>
        <w:rPr>
          <w:rFonts w:hint="eastAsia" w:ascii="宋体" w:hAnsi="宋体"/>
          <w:sz w:val="24"/>
          <w:szCs w:val="24"/>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5D50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25231A70">
            <w:pPr>
              <w:jc w:val="center"/>
              <w:rPr>
                <w:b/>
                <w:sz w:val="21"/>
                <w:szCs w:val="21"/>
              </w:rPr>
            </w:pPr>
            <w:r>
              <w:rPr>
                <w:b/>
                <w:sz w:val="21"/>
                <w:szCs w:val="21"/>
              </w:rPr>
              <w:t>序号</w:t>
            </w:r>
          </w:p>
        </w:tc>
        <w:tc>
          <w:tcPr>
            <w:tcW w:w="3744" w:type="dxa"/>
            <w:vAlign w:val="center"/>
          </w:tcPr>
          <w:p w14:paraId="4EB9FC40">
            <w:pPr>
              <w:jc w:val="center"/>
              <w:rPr>
                <w:b/>
                <w:sz w:val="21"/>
                <w:szCs w:val="21"/>
              </w:rPr>
            </w:pPr>
            <w:r>
              <w:rPr>
                <w:rFonts w:hint="eastAsia"/>
                <w:b/>
                <w:sz w:val="21"/>
                <w:szCs w:val="21"/>
              </w:rPr>
              <w:t>分项类别</w:t>
            </w:r>
          </w:p>
        </w:tc>
        <w:tc>
          <w:tcPr>
            <w:tcW w:w="1985" w:type="dxa"/>
            <w:vAlign w:val="center"/>
          </w:tcPr>
          <w:p w14:paraId="500EFA9E">
            <w:pPr>
              <w:jc w:val="center"/>
              <w:rPr>
                <w:b/>
                <w:sz w:val="21"/>
                <w:szCs w:val="21"/>
              </w:rPr>
            </w:pPr>
            <w:r>
              <w:rPr>
                <w:b/>
                <w:sz w:val="21"/>
                <w:szCs w:val="21"/>
              </w:rPr>
              <w:t>数量</w:t>
            </w:r>
          </w:p>
        </w:tc>
        <w:tc>
          <w:tcPr>
            <w:tcW w:w="1275" w:type="dxa"/>
            <w:vAlign w:val="center"/>
          </w:tcPr>
          <w:p w14:paraId="69B1514B">
            <w:pPr>
              <w:jc w:val="center"/>
              <w:rPr>
                <w:b/>
                <w:sz w:val="21"/>
                <w:szCs w:val="21"/>
              </w:rPr>
            </w:pPr>
            <w:r>
              <w:rPr>
                <w:b/>
                <w:sz w:val="21"/>
                <w:szCs w:val="21"/>
              </w:rPr>
              <w:t>单价</w:t>
            </w:r>
          </w:p>
        </w:tc>
        <w:tc>
          <w:tcPr>
            <w:tcW w:w="1638" w:type="dxa"/>
            <w:vAlign w:val="center"/>
          </w:tcPr>
          <w:p w14:paraId="5288988A">
            <w:pPr>
              <w:jc w:val="center"/>
              <w:rPr>
                <w:b/>
                <w:sz w:val="21"/>
                <w:szCs w:val="21"/>
              </w:rPr>
            </w:pPr>
            <w:r>
              <w:rPr>
                <w:b/>
                <w:sz w:val="21"/>
                <w:szCs w:val="21"/>
              </w:rPr>
              <w:t>合计</w:t>
            </w:r>
          </w:p>
        </w:tc>
      </w:tr>
      <w:tr w14:paraId="5E3D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6" w:type="dxa"/>
            <w:vAlign w:val="center"/>
          </w:tcPr>
          <w:p w14:paraId="00096C4D">
            <w:pPr>
              <w:pStyle w:val="24"/>
              <w:spacing w:line="240" w:lineRule="atLeast"/>
              <w:ind w:left="0"/>
              <w:outlineLvl w:val="0"/>
              <w:rPr>
                <w:sz w:val="21"/>
                <w:szCs w:val="21"/>
              </w:rPr>
            </w:pPr>
            <w:r>
              <w:rPr>
                <w:sz w:val="21"/>
                <w:szCs w:val="21"/>
              </w:rPr>
              <w:t>1</w:t>
            </w:r>
          </w:p>
        </w:tc>
        <w:tc>
          <w:tcPr>
            <w:tcW w:w="3744" w:type="dxa"/>
            <w:vAlign w:val="center"/>
          </w:tcPr>
          <w:p w14:paraId="048C8764">
            <w:pPr>
              <w:jc w:val="center"/>
              <w:rPr>
                <w:sz w:val="21"/>
                <w:szCs w:val="21"/>
              </w:rPr>
            </w:pPr>
          </w:p>
        </w:tc>
        <w:tc>
          <w:tcPr>
            <w:tcW w:w="1985" w:type="dxa"/>
            <w:vAlign w:val="center"/>
          </w:tcPr>
          <w:p w14:paraId="1E32AA66">
            <w:pPr>
              <w:jc w:val="center"/>
              <w:rPr>
                <w:sz w:val="21"/>
                <w:szCs w:val="21"/>
              </w:rPr>
            </w:pPr>
          </w:p>
        </w:tc>
        <w:tc>
          <w:tcPr>
            <w:tcW w:w="1275" w:type="dxa"/>
          </w:tcPr>
          <w:p w14:paraId="18BFCC7D">
            <w:pPr>
              <w:jc w:val="center"/>
              <w:rPr>
                <w:sz w:val="21"/>
                <w:szCs w:val="21"/>
              </w:rPr>
            </w:pPr>
          </w:p>
        </w:tc>
        <w:tc>
          <w:tcPr>
            <w:tcW w:w="1638" w:type="dxa"/>
          </w:tcPr>
          <w:p w14:paraId="111498FA">
            <w:pPr>
              <w:jc w:val="center"/>
              <w:rPr>
                <w:sz w:val="21"/>
                <w:szCs w:val="21"/>
              </w:rPr>
            </w:pPr>
          </w:p>
        </w:tc>
      </w:tr>
      <w:tr w14:paraId="037E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6" w:type="dxa"/>
            <w:vAlign w:val="center"/>
          </w:tcPr>
          <w:p w14:paraId="7391F38C">
            <w:pPr>
              <w:pStyle w:val="24"/>
              <w:spacing w:line="240" w:lineRule="atLeast"/>
              <w:ind w:left="0"/>
              <w:outlineLvl w:val="0"/>
              <w:rPr>
                <w:sz w:val="21"/>
                <w:szCs w:val="21"/>
              </w:rPr>
            </w:pPr>
            <w:r>
              <w:rPr>
                <w:sz w:val="21"/>
                <w:szCs w:val="21"/>
              </w:rPr>
              <w:t>2</w:t>
            </w:r>
          </w:p>
        </w:tc>
        <w:tc>
          <w:tcPr>
            <w:tcW w:w="3744" w:type="dxa"/>
            <w:vAlign w:val="center"/>
          </w:tcPr>
          <w:p w14:paraId="41393027">
            <w:pPr>
              <w:jc w:val="center"/>
              <w:rPr>
                <w:sz w:val="21"/>
                <w:szCs w:val="21"/>
              </w:rPr>
            </w:pPr>
          </w:p>
        </w:tc>
        <w:tc>
          <w:tcPr>
            <w:tcW w:w="1985" w:type="dxa"/>
            <w:vAlign w:val="center"/>
          </w:tcPr>
          <w:p w14:paraId="49F93065">
            <w:pPr>
              <w:jc w:val="center"/>
              <w:rPr>
                <w:sz w:val="21"/>
                <w:szCs w:val="21"/>
              </w:rPr>
            </w:pPr>
          </w:p>
        </w:tc>
        <w:tc>
          <w:tcPr>
            <w:tcW w:w="1275" w:type="dxa"/>
          </w:tcPr>
          <w:p w14:paraId="77C25F91">
            <w:pPr>
              <w:jc w:val="center"/>
              <w:rPr>
                <w:sz w:val="21"/>
                <w:szCs w:val="21"/>
              </w:rPr>
            </w:pPr>
          </w:p>
        </w:tc>
        <w:tc>
          <w:tcPr>
            <w:tcW w:w="1638" w:type="dxa"/>
          </w:tcPr>
          <w:p w14:paraId="76D92573">
            <w:pPr>
              <w:jc w:val="center"/>
              <w:rPr>
                <w:sz w:val="21"/>
                <w:szCs w:val="21"/>
              </w:rPr>
            </w:pPr>
          </w:p>
        </w:tc>
      </w:tr>
      <w:tr w14:paraId="4ADF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6" w:type="dxa"/>
            <w:vAlign w:val="center"/>
          </w:tcPr>
          <w:p w14:paraId="2B4C4720">
            <w:pPr>
              <w:pStyle w:val="24"/>
              <w:spacing w:line="240" w:lineRule="atLeast"/>
              <w:ind w:left="0"/>
              <w:outlineLvl w:val="0"/>
              <w:rPr>
                <w:sz w:val="21"/>
                <w:szCs w:val="21"/>
              </w:rPr>
            </w:pPr>
            <w:r>
              <w:rPr>
                <w:sz w:val="21"/>
                <w:szCs w:val="21"/>
              </w:rPr>
              <w:t>3</w:t>
            </w:r>
          </w:p>
        </w:tc>
        <w:tc>
          <w:tcPr>
            <w:tcW w:w="3744" w:type="dxa"/>
            <w:vAlign w:val="center"/>
          </w:tcPr>
          <w:p w14:paraId="285160A8">
            <w:pPr>
              <w:jc w:val="center"/>
              <w:rPr>
                <w:bCs/>
                <w:kern w:val="0"/>
                <w:sz w:val="22"/>
              </w:rPr>
            </w:pPr>
          </w:p>
        </w:tc>
        <w:tc>
          <w:tcPr>
            <w:tcW w:w="1985" w:type="dxa"/>
            <w:vAlign w:val="center"/>
          </w:tcPr>
          <w:p w14:paraId="54F5D230">
            <w:pPr>
              <w:jc w:val="center"/>
              <w:rPr>
                <w:sz w:val="21"/>
                <w:szCs w:val="21"/>
              </w:rPr>
            </w:pPr>
          </w:p>
        </w:tc>
        <w:tc>
          <w:tcPr>
            <w:tcW w:w="1275" w:type="dxa"/>
          </w:tcPr>
          <w:p w14:paraId="758D6E60">
            <w:pPr>
              <w:jc w:val="center"/>
              <w:rPr>
                <w:sz w:val="21"/>
                <w:szCs w:val="21"/>
              </w:rPr>
            </w:pPr>
          </w:p>
        </w:tc>
        <w:tc>
          <w:tcPr>
            <w:tcW w:w="1638" w:type="dxa"/>
          </w:tcPr>
          <w:p w14:paraId="4DD04B24">
            <w:pPr>
              <w:jc w:val="center"/>
              <w:rPr>
                <w:sz w:val="21"/>
                <w:szCs w:val="21"/>
              </w:rPr>
            </w:pPr>
          </w:p>
        </w:tc>
      </w:tr>
      <w:tr w14:paraId="3A82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6" w:type="dxa"/>
            <w:vAlign w:val="center"/>
          </w:tcPr>
          <w:p w14:paraId="7AF431C8">
            <w:pPr>
              <w:pStyle w:val="24"/>
              <w:spacing w:line="240" w:lineRule="atLeast"/>
              <w:ind w:left="0"/>
              <w:outlineLvl w:val="0"/>
              <w:rPr>
                <w:sz w:val="21"/>
                <w:szCs w:val="21"/>
              </w:rPr>
            </w:pPr>
            <w:r>
              <w:rPr>
                <w:sz w:val="21"/>
                <w:szCs w:val="21"/>
              </w:rPr>
              <w:t>4</w:t>
            </w:r>
          </w:p>
        </w:tc>
        <w:tc>
          <w:tcPr>
            <w:tcW w:w="3744" w:type="dxa"/>
            <w:vAlign w:val="center"/>
          </w:tcPr>
          <w:p w14:paraId="0526BD2C">
            <w:pPr>
              <w:jc w:val="center"/>
              <w:rPr>
                <w:bCs/>
                <w:kern w:val="0"/>
                <w:sz w:val="22"/>
              </w:rPr>
            </w:pPr>
            <w:r>
              <w:rPr>
                <w:b/>
                <w:sz w:val="21"/>
                <w:szCs w:val="21"/>
              </w:rPr>
              <w:t>……</w:t>
            </w:r>
          </w:p>
        </w:tc>
        <w:tc>
          <w:tcPr>
            <w:tcW w:w="1985" w:type="dxa"/>
            <w:vAlign w:val="center"/>
          </w:tcPr>
          <w:p w14:paraId="3A33E9AC">
            <w:pPr>
              <w:jc w:val="center"/>
              <w:rPr>
                <w:sz w:val="21"/>
                <w:szCs w:val="21"/>
              </w:rPr>
            </w:pPr>
          </w:p>
        </w:tc>
        <w:tc>
          <w:tcPr>
            <w:tcW w:w="1275" w:type="dxa"/>
          </w:tcPr>
          <w:p w14:paraId="74983729">
            <w:pPr>
              <w:jc w:val="center"/>
              <w:rPr>
                <w:sz w:val="21"/>
                <w:szCs w:val="21"/>
              </w:rPr>
            </w:pPr>
          </w:p>
        </w:tc>
        <w:tc>
          <w:tcPr>
            <w:tcW w:w="1638" w:type="dxa"/>
          </w:tcPr>
          <w:p w14:paraId="0E890B45">
            <w:pPr>
              <w:jc w:val="center"/>
              <w:rPr>
                <w:sz w:val="21"/>
                <w:szCs w:val="21"/>
              </w:rPr>
            </w:pPr>
          </w:p>
        </w:tc>
      </w:tr>
      <w:tr w14:paraId="61A6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6" w:type="dxa"/>
            <w:vAlign w:val="center"/>
          </w:tcPr>
          <w:p w14:paraId="2B6417C5">
            <w:pPr>
              <w:pStyle w:val="24"/>
              <w:spacing w:line="240" w:lineRule="atLeast"/>
              <w:ind w:left="0"/>
              <w:outlineLvl w:val="0"/>
              <w:rPr>
                <w:sz w:val="21"/>
                <w:szCs w:val="21"/>
              </w:rPr>
            </w:pPr>
          </w:p>
        </w:tc>
        <w:tc>
          <w:tcPr>
            <w:tcW w:w="3744" w:type="dxa"/>
            <w:vAlign w:val="center"/>
          </w:tcPr>
          <w:p w14:paraId="39F0B59C">
            <w:pPr>
              <w:jc w:val="center"/>
              <w:rPr>
                <w:sz w:val="21"/>
                <w:szCs w:val="21"/>
              </w:rPr>
            </w:pPr>
          </w:p>
        </w:tc>
        <w:tc>
          <w:tcPr>
            <w:tcW w:w="1985" w:type="dxa"/>
            <w:vAlign w:val="center"/>
          </w:tcPr>
          <w:p w14:paraId="627401BA">
            <w:pPr>
              <w:jc w:val="center"/>
              <w:rPr>
                <w:sz w:val="21"/>
                <w:szCs w:val="21"/>
              </w:rPr>
            </w:pPr>
          </w:p>
        </w:tc>
        <w:tc>
          <w:tcPr>
            <w:tcW w:w="1275" w:type="dxa"/>
          </w:tcPr>
          <w:p w14:paraId="17733788">
            <w:pPr>
              <w:jc w:val="center"/>
              <w:rPr>
                <w:sz w:val="21"/>
                <w:szCs w:val="21"/>
              </w:rPr>
            </w:pPr>
          </w:p>
        </w:tc>
        <w:tc>
          <w:tcPr>
            <w:tcW w:w="1638" w:type="dxa"/>
          </w:tcPr>
          <w:p w14:paraId="3A2612A8">
            <w:pPr>
              <w:jc w:val="center"/>
              <w:rPr>
                <w:sz w:val="21"/>
                <w:szCs w:val="21"/>
              </w:rPr>
            </w:pPr>
          </w:p>
        </w:tc>
      </w:tr>
      <w:tr w14:paraId="5A3D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6" w:type="dxa"/>
            <w:vAlign w:val="center"/>
          </w:tcPr>
          <w:p w14:paraId="4B3C2D46">
            <w:pPr>
              <w:pStyle w:val="24"/>
              <w:spacing w:line="240" w:lineRule="atLeast"/>
              <w:ind w:left="0"/>
              <w:outlineLvl w:val="0"/>
              <w:rPr>
                <w:sz w:val="21"/>
                <w:szCs w:val="21"/>
              </w:rPr>
            </w:pPr>
          </w:p>
        </w:tc>
        <w:tc>
          <w:tcPr>
            <w:tcW w:w="3744" w:type="dxa"/>
            <w:vAlign w:val="center"/>
          </w:tcPr>
          <w:p w14:paraId="5EA1B284">
            <w:pPr>
              <w:jc w:val="center"/>
              <w:rPr>
                <w:sz w:val="21"/>
                <w:szCs w:val="21"/>
              </w:rPr>
            </w:pPr>
          </w:p>
        </w:tc>
        <w:tc>
          <w:tcPr>
            <w:tcW w:w="1985" w:type="dxa"/>
            <w:vAlign w:val="center"/>
          </w:tcPr>
          <w:p w14:paraId="7C4A54DB">
            <w:pPr>
              <w:jc w:val="center"/>
              <w:rPr>
                <w:sz w:val="21"/>
                <w:szCs w:val="21"/>
              </w:rPr>
            </w:pPr>
          </w:p>
        </w:tc>
        <w:tc>
          <w:tcPr>
            <w:tcW w:w="1275" w:type="dxa"/>
          </w:tcPr>
          <w:p w14:paraId="4AA64CC5">
            <w:pPr>
              <w:jc w:val="center"/>
              <w:rPr>
                <w:sz w:val="21"/>
                <w:szCs w:val="21"/>
              </w:rPr>
            </w:pPr>
          </w:p>
        </w:tc>
        <w:tc>
          <w:tcPr>
            <w:tcW w:w="1638" w:type="dxa"/>
          </w:tcPr>
          <w:p w14:paraId="68DBFB1B">
            <w:pPr>
              <w:jc w:val="center"/>
              <w:rPr>
                <w:sz w:val="21"/>
                <w:szCs w:val="21"/>
              </w:rPr>
            </w:pPr>
          </w:p>
        </w:tc>
      </w:tr>
      <w:tr w14:paraId="0652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6" w:type="dxa"/>
            <w:vAlign w:val="center"/>
          </w:tcPr>
          <w:p w14:paraId="74A711F7">
            <w:pPr>
              <w:pStyle w:val="24"/>
              <w:spacing w:line="240" w:lineRule="atLeast"/>
              <w:ind w:left="0"/>
              <w:outlineLvl w:val="0"/>
              <w:rPr>
                <w:sz w:val="21"/>
                <w:szCs w:val="21"/>
              </w:rPr>
            </w:pPr>
          </w:p>
        </w:tc>
        <w:tc>
          <w:tcPr>
            <w:tcW w:w="3744" w:type="dxa"/>
            <w:vAlign w:val="center"/>
          </w:tcPr>
          <w:p w14:paraId="486923D2">
            <w:pPr>
              <w:jc w:val="center"/>
              <w:rPr>
                <w:b/>
                <w:sz w:val="21"/>
                <w:szCs w:val="21"/>
              </w:rPr>
            </w:pPr>
          </w:p>
        </w:tc>
        <w:tc>
          <w:tcPr>
            <w:tcW w:w="1985" w:type="dxa"/>
            <w:vAlign w:val="center"/>
          </w:tcPr>
          <w:p w14:paraId="04900922">
            <w:pPr>
              <w:jc w:val="center"/>
              <w:rPr>
                <w:sz w:val="21"/>
                <w:szCs w:val="21"/>
              </w:rPr>
            </w:pPr>
          </w:p>
        </w:tc>
        <w:tc>
          <w:tcPr>
            <w:tcW w:w="1275" w:type="dxa"/>
          </w:tcPr>
          <w:p w14:paraId="24BB08AA">
            <w:pPr>
              <w:jc w:val="center"/>
              <w:rPr>
                <w:sz w:val="21"/>
                <w:szCs w:val="21"/>
              </w:rPr>
            </w:pPr>
          </w:p>
        </w:tc>
        <w:tc>
          <w:tcPr>
            <w:tcW w:w="1638" w:type="dxa"/>
          </w:tcPr>
          <w:p w14:paraId="364814C9">
            <w:pPr>
              <w:jc w:val="center"/>
              <w:rPr>
                <w:sz w:val="21"/>
                <w:szCs w:val="21"/>
              </w:rPr>
            </w:pPr>
          </w:p>
        </w:tc>
      </w:tr>
      <w:tr w14:paraId="0612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6" w:type="dxa"/>
            <w:vAlign w:val="center"/>
          </w:tcPr>
          <w:p w14:paraId="1A3809A4">
            <w:pPr>
              <w:pStyle w:val="24"/>
              <w:spacing w:line="240" w:lineRule="atLeast"/>
              <w:ind w:left="0"/>
              <w:outlineLvl w:val="0"/>
              <w:rPr>
                <w:sz w:val="21"/>
                <w:szCs w:val="21"/>
              </w:rPr>
            </w:pPr>
          </w:p>
        </w:tc>
        <w:tc>
          <w:tcPr>
            <w:tcW w:w="5729" w:type="dxa"/>
            <w:gridSpan w:val="2"/>
            <w:vAlign w:val="center"/>
          </w:tcPr>
          <w:p w14:paraId="72D6A48D">
            <w:pPr>
              <w:jc w:val="center"/>
              <w:rPr>
                <w:b/>
                <w:sz w:val="21"/>
                <w:szCs w:val="21"/>
              </w:rPr>
            </w:pPr>
            <w:r>
              <w:rPr>
                <w:b/>
                <w:sz w:val="21"/>
                <w:szCs w:val="21"/>
              </w:rPr>
              <w:t>总计</w:t>
            </w:r>
          </w:p>
        </w:tc>
        <w:tc>
          <w:tcPr>
            <w:tcW w:w="2913" w:type="dxa"/>
            <w:gridSpan w:val="2"/>
          </w:tcPr>
          <w:p w14:paraId="2F73BC78">
            <w:pPr>
              <w:rPr>
                <w:sz w:val="21"/>
                <w:szCs w:val="21"/>
              </w:rPr>
            </w:pPr>
          </w:p>
        </w:tc>
      </w:tr>
    </w:tbl>
    <w:p w14:paraId="7FD03A0C">
      <w:pPr>
        <w:spacing w:line="360" w:lineRule="auto"/>
        <w:ind w:firstLine="600" w:firstLineChars="250"/>
        <w:rPr>
          <w:rFonts w:ascii="宋体" w:hAnsi="宋体"/>
          <w:sz w:val="24"/>
          <w:szCs w:val="28"/>
        </w:rPr>
      </w:pPr>
    </w:p>
    <w:p w14:paraId="724FCBAD">
      <w:pPr>
        <w:spacing w:line="360" w:lineRule="auto"/>
        <w:ind w:firstLine="600" w:firstLineChars="250"/>
        <w:rPr>
          <w:rFonts w:ascii="宋体" w:hAnsi="宋体"/>
          <w:sz w:val="24"/>
          <w:szCs w:val="28"/>
        </w:rPr>
      </w:pPr>
    </w:p>
    <w:p w14:paraId="7A45ACA5">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5DFD3F6F">
      <w:pPr>
        <w:spacing w:line="360" w:lineRule="auto"/>
        <w:rPr>
          <w:rFonts w:ascii="宋体" w:hAnsi="宋体"/>
          <w:sz w:val="24"/>
          <w:szCs w:val="28"/>
        </w:rPr>
      </w:pPr>
      <w:r>
        <w:rPr>
          <w:rFonts w:hint="eastAsia" w:ascii="宋体" w:hAnsi="宋体"/>
          <w:sz w:val="24"/>
          <w:szCs w:val="28"/>
        </w:rPr>
        <w:t xml:space="preserve">   </w:t>
      </w:r>
    </w:p>
    <w:p w14:paraId="57776B27">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1B568B3D">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6228755B">
      <w:pPr>
        <w:snapToGrid w:val="0"/>
        <w:spacing w:line="500" w:lineRule="exact"/>
        <w:ind w:firstLine="480" w:firstLineChars="200"/>
        <w:rPr>
          <w:rFonts w:ascii="宋体" w:hAnsi="宋体"/>
          <w:sz w:val="24"/>
          <w:szCs w:val="28"/>
        </w:rPr>
      </w:pPr>
    </w:p>
    <w:p w14:paraId="452B07DD">
      <w:pPr>
        <w:snapToGrid w:val="0"/>
        <w:spacing w:line="360" w:lineRule="auto"/>
        <w:ind w:firstLine="480" w:firstLineChars="200"/>
        <w:rPr>
          <w:rFonts w:ascii="宋体" w:hAnsi="宋体"/>
          <w:sz w:val="24"/>
          <w:szCs w:val="28"/>
        </w:rPr>
      </w:pPr>
      <w:r>
        <w:rPr>
          <w:rFonts w:hint="eastAsia" w:ascii="宋体" w:hAnsi="宋体"/>
          <w:sz w:val="24"/>
          <w:szCs w:val="28"/>
        </w:rPr>
        <w:t>注：</w:t>
      </w:r>
    </w:p>
    <w:p w14:paraId="1ED98107">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1937B7EC">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09978C10">
      <w:pPr>
        <w:snapToGrid w:val="0"/>
        <w:spacing w:line="360" w:lineRule="auto"/>
        <w:ind w:firstLine="480" w:firstLineChars="200"/>
        <w:rPr>
          <w:rFonts w:ascii="宋体" w:hAnsi="宋体"/>
          <w:sz w:val="24"/>
          <w:szCs w:val="28"/>
        </w:rPr>
      </w:pPr>
    </w:p>
    <w:p w14:paraId="15E5058D">
      <w:pPr>
        <w:snapToGrid w:val="0"/>
        <w:spacing w:line="360" w:lineRule="auto"/>
        <w:ind w:firstLine="480" w:firstLineChars="200"/>
        <w:rPr>
          <w:rFonts w:ascii="宋体" w:hAnsi="宋体"/>
          <w:sz w:val="24"/>
          <w:szCs w:val="28"/>
        </w:rPr>
      </w:pPr>
    </w:p>
    <w:p w14:paraId="0E12AD7F">
      <w:pPr>
        <w:snapToGrid w:val="0"/>
        <w:spacing w:line="360" w:lineRule="auto"/>
        <w:ind w:firstLine="480" w:firstLineChars="200"/>
        <w:rPr>
          <w:rFonts w:ascii="宋体" w:hAnsi="宋体"/>
          <w:sz w:val="24"/>
          <w:szCs w:val="28"/>
        </w:rPr>
      </w:pPr>
    </w:p>
    <w:p w14:paraId="7D96883F">
      <w:pPr>
        <w:snapToGrid w:val="0"/>
        <w:spacing w:line="360" w:lineRule="auto"/>
        <w:ind w:firstLine="480" w:firstLineChars="200"/>
        <w:rPr>
          <w:rFonts w:ascii="宋体" w:hAnsi="宋体"/>
          <w:sz w:val="24"/>
          <w:szCs w:val="28"/>
        </w:rPr>
      </w:pPr>
    </w:p>
    <w:p w14:paraId="12F5D20D">
      <w:pPr>
        <w:snapToGrid w:val="0"/>
        <w:spacing w:line="360" w:lineRule="auto"/>
        <w:ind w:firstLine="480" w:firstLineChars="200"/>
        <w:rPr>
          <w:rFonts w:ascii="宋体" w:hAnsi="宋体"/>
          <w:sz w:val="24"/>
          <w:szCs w:val="28"/>
        </w:rPr>
      </w:pPr>
    </w:p>
    <w:p w14:paraId="7B87E541">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8"/>
      <w:bookmarkEnd w:id="139"/>
      <w:bookmarkEnd w:id="140"/>
      <w:bookmarkEnd w:id="141"/>
    </w:p>
    <w:p w14:paraId="2772F915">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00CA67E2">
      <w:pPr>
        <w:snapToGrid w:val="0"/>
        <w:spacing w:line="360" w:lineRule="auto"/>
        <w:rPr>
          <w:rFonts w:ascii="宋体" w:hAnsi="宋体"/>
          <w:sz w:val="24"/>
          <w:szCs w:val="24"/>
        </w:rPr>
      </w:pPr>
      <w:r>
        <w:rPr>
          <w:rFonts w:hint="eastAsia" w:ascii="宋体" w:hAnsi="宋体"/>
          <w:sz w:val="24"/>
          <w:szCs w:val="24"/>
        </w:rPr>
        <w:t xml:space="preserve">    （二）技术响应偏离表</w:t>
      </w:r>
    </w:p>
    <w:p w14:paraId="700006FD">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4C191976">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79F2AB7D">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132E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DA9E2A1">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29681D05">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1A2E1D43">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76256203">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62A3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7289A5B">
            <w:pPr>
              <w:tabs>
                <w:tab w:val="left" w:pos="6300"/>
              </w:tabs>
              <w:snapToGrid w:val="0"/>
              <w:jc w:val="center"/>
              <w:outlineLvl w:val="0"/>
              <w:rPr>
                <w:rFonts w:ascii="宋体" w:hAnsi="宋体"/>
                <w:sz w:val="21"/>
                <w:szCs w:val="21"/>
              </w:rPr>
            </w:pPr>
          </w:p>
        </w:tc>
        <w:tc>
          <w:tcPr>
            <w:tcW w:w="2658" w:type="dxa"/>
            <w:vAlign w:val="center"/>
          </w:tcPr>
          <w:p w14:paraId="1BB67F29">
            <w:pPr>
              <w:tabs>
                <w:tab w:val="left" w:pos="6300"/>
              </w:tabs>
              <w:snapToGrid w:val="0"/>
              <w:jc w:val="center"/>
              <w:outlineLvl w:val="0"/>
              <w:rPr>
                <w:rFonts w:ascii="宋体" w:hAnsi="宋体"/>
                <w:sz w:val="21"/>
                <w:szCs w:val="21"/>
              </w:rPr>
            </w:pPr>
          </w:p>
        </w:tc>
        <w:tc>
          <w:tcPr>
            <w:tcW w:w="2759" w:type="dxa"/>
            <w:vAlign w:val="center"/>
          </w:tcPr>
          <w:p w14:paraId="4339032A">
            <w:pPr>
              <w:tabs>
                <w:tab w:val="left" w:pos="6300"/>
              </w:tabs>
              <w:snapToGrid w:val="0"/>
              <w:jc w:val="center"/>
              <w:outlineLvl w:val="0"/>
              <w:rPr>
                <w:rFonts w:ascii="宋体" w:hAnsi="宋体"/>
                <w:sz w:val="21"/>
                <w:szCs w:val="21"/>
              </w:rPr>
            </w:pPr>
          </w:p>
        </w:tc>
        <w:tc>
          <w:tcPr>
            <w:tcW w:w="2633" w:type="dxa"/>
            <w:vAlign w:val="center"/>
          </w:tcPr>
          <w:p w14:paraId="7D3B2FBB">
            <w:pPr>
              <w:tabs>
                <w:tab w:val="left" w:pos="6300"/>
              </w:tabs>
              <w:snapToGrid w:val="0"/>
              <w:jc w:val="center"/>
              <w:outlineLvl w:val="0"/>
              <w:rPr>
                <w:rFonts w:ascii="宋体" w:hAnsi="宋体"/>
                <w:sz w:val="21"/>
                <w:szCs w:val="21"/>
              </w:rPr>
            </w:pPr>
          </w:p>
        </w:tc>
      </w:tr>
      <w:tr w14:paraId="5EAE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4F9F19F">
            <w:pPr>
              <w:tabs>
                <w:tab w:val="left" w:pos="6300"/>
              </w:tabs>
              <w:snapToGrid w:val="0"/>
              <w:jc w:val="center"/>
              <w:outlineLvl w:val="0"/>
              <w:rPr>
                <w:rFonts w:ascii="宋体" w:hAnsi="宋体"/>
                <w:sz w:val="21"/>
                <w:szCs w:val="21"/>
              </w:rPr>
            </w:pPr>
          </w:p>
        </w:tc>
        <w:tc>
          <w:tcPr>
            <w:tcW w:w="2658" w:type="dxa"/>
            <w:vAlign w:val="center"/>
          </w:tcPr>
          <w:p w14:paraId="23B71E81">
            <w:pPr>
              <w:tabs>
                <w:tab w:val="left" w:pos="6300"/>
              </w:tabs>
              <w:snapToGrid w:val="0"/>
              <w:jc w:val="center"/>
              <w:outlineLvl w:val="0"/>
              <w:rPr>
                <w:rFonts w:ascii="宋体" w:hAnsi="宋体"/>
                <w:sz w:val="21"/>
                <w:szCs w:val="21"/>
              </w:rPr>
            </w:pPr>
          </w:p>
        </w:tc>
        <w:tc>
          <w:tcPr>
            <w:tcW w:w="2759" w:type="dxa"/>
            <w:vAlign w:val="center"/>
          </w:tcPr>
          <w:p w14:paraId="431A081D">
            <w:pPr>
              <w:tabs>
                <w:tab w:val="left" w:pos="6300"/>
              </w:tabs>
              <w:snapToGrid w:val="0"/>
              <w:jc w:val="center"/>
              <w:outlineLvl w:val="0"/>
              <w:rPr>
                <w:rFonts w:ascii="宋体" w:hAnsi="宋体"/>
                <w:sz w:val="21"/>
                <w:szCs w:val="21"/>
              </w:rPr>
            </w:pPr>
          </w:p>
        </w:tc>
        <w:tc>
          <w:tcPr>
            <w:tcW w:w="2633" w:type="dxa"/>
            <w:vAlign w:val="center"/>
          </w:tcPr>
          <w:p w14:paraId="58B624CA">
            <w:pPr>
              <w:tabs>
                <w:tab w:val="left" w:pos="6300"/>
              </w:tabs>
              <w:snapToGrid w:val="0"/>
              <w:jc w:val="center"/>
              <w:outlineLvl w:val="0"/>
              <w:rPr>
                <w:rFonts w:ascii="宋体" w:hAnsi="宋体"/>
                <w:sz w:val="21"/>
                <w:szCs w:val="21"/>
              </w:rPr>
            </w:pPr>
          </w:p>
        </w:tc>
      </w:tr>
      <w:tr w14:paraId="532D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C23A10D">
            <w:pPr>
              <w:tabs>
                <w:tab w:val="left" w:pos="6300"/>
              </w:tabs>
              <w:snapToGrid w:val="0"/>
              <w:jc w:val="center"/>
              <w:outlineLvl w:val="0"/>
              <w:rPr>
                <w:rFonts w:ascii="宋体" w:hAnsi="宋体"/>
                <w:sz w:val="21"/>
                <w:szCs w:val="21"/>
              </w:rPr>
            </w:pPr>
          </w:p>
        </w:tc>
        <w:tc>
          <w:tcPr>
            <w:tcW w:w="2658" w:type="dxa"/>
            <w:vAlign w:val="center"/>
          </w:tcPr>
          <w:p w14:paraId="5DE64BA8">
            <w:pPr>
              <w:tabs>
                <w:tab w:val="left" w:pos="6300"/>
              </w:tabs>
              <w:snapToGrid w:val="0"/>
              <w:jc w:val="center"/>
              <w:outlineLvl w:val="0"/>
              <w:rPr>
                <w:rFonts w:ascii="宋体" w:hAnsi="宋体"/>
                <w:sz w:val="21"/>
                <w:szCs w:val="21"/>
              </w:rPr>
            </w:pPr>
          </w:p>
        </w:tc>
        <w:tc>
          <w:tcPr>
            <w:tcW w:w="2759" w:type="dxa"/>
            <w:vAlign w:val="center"/>
          </w:tcPr>
          <w:p w14:paraId="66F1675C">
            <w:pPr>
              <w:tabs>
                <w:tab w:val="left" w:pos="6300"/>
              </w:tabs>
              <w:snapToGrid w:val="0"/>
              <w:jc w:val="center"/>
              <w:outlineLvl w:val="0"/>
              <w:rPr>
                <w:rFonts w:ascii="宋体" w:hAnsi="宋体"/>
                <w:sz w:val="21"/>
                <w:szCs w:val="21"/>
              </w:rPr>
            </w:pPr>
          </w:p>
        </w:tc>
        <w:tc>
          <w:tcPr>
            <w:tcW w:w="2633" w:type="dxa"/>
            <w:vAlign w:val="center"/>
          </w:tcPr>
          <w:p w14:paraId="561733E0">
            <w:pPr>
              <w:tabs>
                <w:tab w:val="left" w:pos="6300"/>
              </w:tabs>
              <w:snapToGrid w:val="0"/>
              <w:jc w:val="center"/>
              <w:outlineLvl w:val="0"/>
              <w:rPr>
                <w:rFonts w:ascii="宋体" w:hAnsi="宋体"/>
                <w:sz w:val="21"/>
                <w:szCs w:val="21"/>
              </w:rPr>
            </w:pPr>
          </w:p>
        </w:tc>
      </w:tr>
      <w:tr w14:paraId="7729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486DB98">
            <w:pPr>
              <w:tabs>
                <w:tab w:val="left" w:pos="6300"/>
              </w:tabs>
              <w:snapToGrid w:val="0"/>
              <w:jc w:val="center"/>
              <w:outlineLvl w:val="0"/>
              <w:rPr>
                <w:rFonts w:ascii="宋体" w:hAnsi="宋体"/>
                <w:sz w:val="21"/>
                <w:szCs w:val="21"/>
              </w:rPr>
            </w:pPr>
          </w:p>
        </w:tc>
        <w:tc>
          <w:tcPr>
            <w:tcW w:w="2658" w:type="dxa"/>
            <w:vAlign w:val="center"/>
          </w:tcPr>
          <w:p w14:paraId="64A320B2">
            <w:pPr>
              <w:tabs>
                <w:tab w:val="left" w:pos="6300"/>
              </w:tabs>
              <w:snapToGrid w:val="0"/>
              <w:jc w:val="center"/>
              <w:outlineLvl w:val="0"/>
              <w:rPr>
                <w:rFonts w:ascii="宋体" w:hAnsi="宋体"/>
                <w:sz w:val="21"/>
                <w:szCs w:val="21"/>
              </w:rPr>
            </w:pPr>
          </w:p>
        </w:tc>
        <w:tc>
          <w:tcPr>
            <w:tcW w:w="2759" w:type="dxa"/>
            <w:vAlign w:val="center"/>
          </w:tcPr>
          <w:p w14:paraId="612A3BA2">
            <w:pPr>
              <w:tabs>
                <w:tab w:val="left" w:pos="6300"/>
              </w:tabs>
              <w:snapToGrid w:val="0"/>
              <w:jc w:val="center"/>
              <w:outlineLvl w:val="0"/>
              <w:rPr>
                <w:rFonts w:ascii="宋体" w:hAnsi="宋体"/>
                <w:sz w:val="21"/>
                <w:szCs w:val="21"/>
              </w:rPr>
            </w:pPr>
          </w:p>
        </w:tc>
        <w:tc>
          <w:tcPr>
            <w:tcW w:w="2633" w:type="dxa"/>
            <w:vAlign w:val="center"/>
          </w:tcPr>
          <w:p w14:paraId="2C3E9011">
            <w:pPr>
              <w:tabs>
                <w:tab w:val="left" w:pos="6300"/>
              </w:tabs>
              <w:snapToGrid w:val="0"/>
              <w:jc w:val="center"/>
              <w:outlineLvl w:val="0"/>
              <w:rPr>
                <w:rFonts w:ascii="宋体" w:hAnsi="宋体"/>
                <w:sz w:val="21"/>
                <w:szCs w:val="21"/>
              </w:rPr>
            </w:pPr>
          </w:p>
        </w:tc>
      </w:tr>
      <w:tr w14:paraId="73A4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4781D4E">
            <w:pPr>
              <w:tabs>
                <w:tab w:val="left" w:pos="6300"/>
              </w:tabs>
              <w:snapToGrid w:val="0"/>
              <w:jc w:val="center"/>
              <w:outlineLvl w:val="0"/>
              <w:rPr>
                <w:rFonts w:ascii="宋体" w:hAnsi="宋体"/>
                <w:sz w:val="21"/>
                <w:szCs w:val="21"/>
              </w:rPr>
            </w:pPr>
          </w:p>
        </w:tc>
        <w:tc>
          <w:tcPr>
            <w:tcW w:w="2658" w:type="dxa"/>
            <w:vAlign w:val="center"/>
          </w:tcPr>
          <w:p w14:paraId="5F08E338">
            <w:pPr>
              <w:tabs>
                <w:tab w:val="left" w:pos="6300"/>
              </w:tabs>
              <w:snapToGrid w:val="0"/>
              <w:jc w:val="center"/>
              <w:outlineLvl w:val="0"/>
              <w:rPr>
                <w:rFonts w:ascii="宋体" w:hAnsi="宋体"/>
                <w:sz w:val="21"/>
                <w:szCs w:val="21"/>
              </w:rPr>
            </w:pPr>
          </w:p>
        </w:tc>
        <w:tc>
          <w:tcPr>
            <w:tcW w:w="2759" w:type="dxa"/>
            <w:vAlign w:val="center"/>
          </w:tcPr>
          <w:p w14:paraId="7301C9C9">
            <w:pPr>
              <w:tabs>
                <w:tab w:val="left" w:pos="6300"/>
              </w:tabs>
              <w:snapToGrid w:val="0"/>
              <w:jc w:val="center"/>
              <w:outlineLvl w:val="0"/>
              <w:rPr>
                <w:rFonts w:ascii="宋体" w:hAnsi="宋体"/>
                <w:sz w:val="21"/>
                <w:szCs w:val="21"/>
              </w:rPr>
            </w:pPr>
          </w:p>
        </w:tc>
        <w:tc>
          <w:tcPr>
            <w:tcW w:w="2633" w:type="dxa"/>
            <w:vAlign w:val="center"/>
          </w:tcPr>
          <w:p w14:paraId="26A71A2F">
            <w:pPr>
              <w:tabs>
                <w:tab w:val="left" w:pos="6300"/>
              </w:tabs>
              <w:snapToGrid w:val="0"/>
              <w:jc w:val="center"/>
              <w:outlineLvl w:val="0"/>
              <w:rPr>
                <w:rFonts w:ascii="宋体" w:hAnsi="宋体"/>
                <w:sz w:val="21"/>
                <w:szCs w:val="21"/>
              </w:rPr>
            </w:pPr>
          </w:p>
        </w:tc>
      </w:tr>
      <w:tr w14:paraId="4700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F7C8525">
            <w:pPr>
              <w:tabs>
                <w:tab w:val="left" w:pos="6300"/>
              </w:tabs>
              <w:snapToGrid w:val="0"/>
              <w:jc w:val="center"/>
              <w:outlineLvl w:val="0"/>
              <w:rPr>
                <w:rFonts w:ascii="宋体" w:hAnsi="宋体"/>
                <w:sz w:val="21"/>
                <w:szCs w:val="21"/>
              </w:rPr>
            </w:pPr>
          </w:p>
        </w:tc>
        <w:tc>
          <w:tcPr>
            <w:tcW w:w="2658" w:type="dxa"/>
            <w:vAlign w:val="center"/>
          </w:tcPr>
          <w:p w14:paraId="670CE76E">
            <w:pPr>
              <w:tabs>
                <w:tab w:val="left" w:pos="6300"/>
              </w:tabs>
              <w:snapToGrid w:val="0"/>
              <w:jc w:val="center"/>
              <w:outlineLvl w:val="0"/>
              <w:rPr>
                <w:rFonts w:ascii="宋体" w:hAnsi="宋体"/>
                <w:sz w:val="21"/>
                <w:szCs w:val="21"/>
              </w:rPr>
            </w:pPr>
          </w:p>
        </w:tc>
        <w:tc>
          <w:tcPr>
            <w:tcW w:w="2759" w:type="dxa"/>
            <w:vAlign w:val="center"/>
          </w:tcPr>
          <w:p w14:paraId="75176510">
            <w:pPr>
              <w:tabs>
                <w:tab w:val="left" w:pos="6300"/>
              </w:tabs>
              <w:snapToGrid w:val="0"/>
              <w:jc w:val="center"/>
              <w:outlineLvl w:val="0"/>
              <w:rPr>
                <w:rFonts w:ascii="宋体" w:hAnsi="宋体"/>
                <w:sz w:val="21"/>
                <w:szCs w:val="21"/>
              </w:rPr>
            </w:pPr>
          </w:p>
        </w:tc>
        <w:tc>
          <w:tcPr>
            <w:tcW w:w="2633" w:type="dxa"/>
            <w:vAlign w:val="center"/>
          </w:tcPr>
          <w:p w14:paraId="1D8D0B8E">
            <w:pPr>
              <w:tabs>
                <w:tab w:val="left" w:pos="6300"/>
              </w:tabs>
              <w:snapToGrid w:val="0"/>
              <w:jc w:val="center"/>
              <w:outlineLvl w:val="0"/>
              <w:rPr>
                <w:rFonts w:ascii="宋体" w:hAnsi="宋体"/>
                <w:sz w:val="21"/>
                <w:szCs w:val="21"/>
              </w:rPr>
            </w:pPr>
          </w:p>
        </w:tc>
      </w:tr>
      <w:tr w14:paraId="57C7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B86097D">
            <w:pPr>
              <w:tabs>
                <w:tab w:val="left" w:pos="6300"/>
              </w:tabs>
              <w:snapToGrid w:val="0"/>
              <w:jc w:val="center"/>
              <w:outlineLvl w:val="0"/>
              <w:rPr>
                <w:rFonts w:ascii="宋体" w:hAnsi="宋体"/>
                <w:sz w:val="21"/>
                <w:szCs w:val="21"/>
              </w:rPr>
            </w:pPr>
          </w:p>
        </w:tc>
        <w:tc>
          <w:tcPr>
            <w:tcW w:w="2658" w:type="dxa"/>
            <w:vAlign w:val="center"/>
          </w:tcPr>
          <w:p w14:paraId="3026B370">
            <w:pPr>
              <w:tabs>
                <w:tab w:val="left" w:pos="6300"/>
              </w:tabs>
              <w:snapToGrid w:val="0"/>
              <w:jc w:val="center"/>
              <w:outlineLvl w:val="0"/>
              <w:rPr>
                <w:rFonts w:ascii="宋体" w:hAnsi="宋体"/>
                <w:sz w:val="21"/>
                <w:szCs w:val="21"/>
              </w:rPr>
            </w:pPr>
          </w:p>
        </w:tc>
        <w:tc>
          <w:tcPr>
            <w:tcW w:w="2759" w:type="dxa"/>
            <w:vAlign w:val="center"/>
          </w:tcPr>
          <w:p w14:paraId="57BE9DE9">
            <w:pPr>
              <w:tabs>
                <w:tab w:val="left" w:pos="6300"/>
              </w:tabs>
              <w:snapToGrid w:val="0"/>
              <w:jc w:val="center"/>
              <w:outlineLvl w:val="0"/>
              <w:rPr>
                <w:rFonts w:ascii="宋体" w:hAnsi="宋体"/>
                <w:sz w:val="21"/>
                <w:szCs w:val="21"/>
              </w:rPr>
            </w:pPr>
          </w:p>
        </w:tc>
        <w:tc>
          <w:tcPr>
            <w:tcW w:w="2633" w:type="dxa"/>
            <w:vAlign w:val="center"/>
          </w:tcPr>
          <w:p w14:paraId="46BCE5C3">
            <w:pPr>
              <w:tabs>
                <w:tab w:val="left" w:pos="6300"/>
              </w:tabs>
              <w:snapToGrid w:val="0"/>
              <w:jc w:val="center"/>
              <w:outlineLvl w:val="0"/>
              <w:rPr>
                <w:rFonts w:ascii="宋体" w:hAnsi="宋体"/>
                <w:sz w:val="21"/>
                <w:szCs w:val="21"/>
              </w:rPr>
            </w:pPr>
          </w:p>
        </w:tc>
      </w:tr>
    </w:tbl>
    <w:p w14:paraId="106873D0">
      <w:pPr>
        <w:spacing w:line="360" w:lineRule="auto"/>
        <w:ind w:firstLine="480" w:firstLineChars="200"/>
        <w:rPr>
          <w:rFonts w:ascii="宋体" w:hAnsi="宋体"/>
          <w:sz w:val="24"/>
          <w:szCs w:val="28"/>
        </w:rPr>
      </w:pPr>
    </w:p>
    <w:p w14:paraId="122FA0B9">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4835887D">
      <w:pPr>
        <w:spacing w:line="360" w:lineRule="auto"/>
        <w:ind w:firstLine="600" w:firstLineChars="250"/>
        <w:rPr>
          <w:rFonts w:ascii="宋体" w:hAnsi="宋体"/>
          <w:sz w:val="24"/>
          <w:szCs w:val="28"/>
        </w:rPr>
      </w:pPr>
    </w:p>
    <w:p w14:paraId="48C1EE7D">
      <w:pPr>
        <w:spacing w:line="360" w:lineRule="auto"/>
        <w:rPr>
          <w:rFonts w:ascii="宋体" w:hAnsi="宋体"/>
          <w:sz w:val="24"/>
          <w:szCs w:val="28"/>
        </w:rPr>
      </w:pPr>
      <w:r>
        <w:rPr>
          <w:rFonts w:hint="eastAsia" w:ascii="宋体" w:hAnsi="宋体"/>
          <w:sz w:val="24"/>
          <w:szCs w:val="28"/>
        </w:rPr>
        <w:t xml:space="preserve">   （供应商公章）                               （签字或盖章）</w:t>
      </w:r>
    </w:p>
    <w:p w14:paraId="52E70B66">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04AD27AB">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01D775E9">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41D31442">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59BCECB0">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3FD0FC12">
      <w:pPr>
        <w:pageBreakBefore/>
        <w:tabs>
          <w:tab w:val="left" w:pos="6300"/>
        </w:tabs>
        <w:snapToGrid w:val="0"/>
        <w:spacing w:line="360" w:lineRule="auto"/>
        <w:rPr>
          <w:b/>
          <w:sz w:val="24"/>
          <w:szCs w:val="24"/>
        </w:rPr>
      </w:pPr>
      <w:bookmarkStart w:id="142" w:name="_Toc313008358"/>
      <w:bookmarkStart w:id="143" w:name="_Toc313888362"/>
      <w:bookmarkStart w:id="144" w:name="_Toc342913421"/>
      <w:bookmarkStart w:id="145" w:name="_Toc23764524"/>
      <w:r>
        <w:rPr>
          <w:rFonts w:hint="eastAsia"/>
          <w:sz w:val="24"/>
          <w:szCs w:val="24"/>
        </w:rPr>
        <w:t xml:space="preserve">   </w:t>
      </w:r>
      <w:r>
        <w:rPr>
          <w:rFonts w:hint="eastAsia"/>
          <w:b/>
          <w:sz w:val="24"/>
          <w:szCs w:val="24"/>
        </w:rPr>
        <w:t xml:space="preserve"> </w:t>
      </w:r>
      <w:r>
        <w:rPr>
          <w:b/>
          <w:sz w:val="24"/>
          <w:szCs w:val="24"/>
        </w:rPr>
        <w:t>三、商务部分</w:t>
      </w:r>
      <w:bookmarkEnd w:id="142"/>
      <w:bookmarkEnd w:id="143"/>
      <w:bookmarkEnd w:id="144"/>
      <w:bookmarkEnd w:id="145"/>
    </w:p>
    <w:p w14:paraId="4F631A1A">
      <w:pPr>
        <w:tabs>
          <w:tab w:val="left" w:pos="6300"/>
        </w:tabs>
        <w:snapToGrid w:val="0"/>
        <w:spacing w:line="360" w:lineRule="auto"/>
        <w:rPr>
          <w:sz w:val="24"/>
          <w:szCs w:val="24"/>
        </w:rPr>
      </w:pPr>
      <w:r>
        <w:rPr>
          <w:rFonts w:hint="eastAsia"/>
          <w:sz w:val="24"/>
          <w:szCs w:val="24"/>
        </w:rPr>
        <w:t xml:space="preserve">    （一）商务要求响应情况（格式自定）：</w:t>
      </w:r>
    </w:p>
    <w:p w14:paraId="27ED2FF0">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5154D185">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3DF6B22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3C1D966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6EA8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561EC5A7">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75917D45">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697FA598">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610096DA">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39D4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0E7C6A7">
            <w:pPr>
              <w:tabs>
                <w:tab w:val="left" w:pos="6300"/>
              </w:tabs>
              <w:snapToGrid w:val="0"/>
              <w:ind w:firstLine="420" w:firstLineChars="200"/>
              <w:rPr>
                <w:rFonts w:ascii="宋体" w:hAnsi="宋体"/>
                <w:sz w:val="21"/>
                <w:szCs w:val="21"/>
              </w:rPr>
            </w:pPr>
          </w:p>
        </w:tc>
        <w:tc>
          <w:tcPr>
            <w:tcW w:w="2428" w:type="dxa"/>
            <w:vAlign w:val="center"/>
          </w:tcPr>
          <w:p w14:paraId="16BCDAF3">
            <w:pPr>
              <w:tabs>
                <w:tab w:val="left" w:pos="6300"/>
              </w:tabs>
              <w:snapToGrid w:val="0"/>
              <w:ind w:firstLine="420" w:firstLineChars="200"/>
              <w:rPr>
                <w:rFonts w:ascii="宋体" w:hAnsi="宋体"/>
                <w:sz w:val="21"/>
                <w:szCs w:val="21"/>
              </w:rPr>
            </w:pPr>
          </w:p>
        </w:tc>
        <w:tc>
          <w:tcPr>
            <w:tcW w:w="2520" w:type="dxa"/>
            <w:vAlign w:val="center"/>
          </w:tcPr>
          <w:p w14:paraId="66284D6E">
            <w:pPr>
              <w:tabs>
                <w:tab w:val="left" w:pos="6300"/>
              </w:tabs>
              <w:snapToGrid w:val="0"/>
              <w:ind w:firstLine="420" w:firstLineChars="200"/>
              <w:rPr>
                <w:rFonts w:ascii="宋体" w:hAnsi="宋体"/>
                <w:sz w:val="21"/>
                <w:szCs w:val="21"/>
              </w:rPr>
            </w:pPr>
          </w:p>
        </w:tc>
        <w:tc>
          <w:tcPr>
            <w:tcW w:w="2416" w:type="dxa"/>
            <w:vAlign w:val="center"/>
          </w:tcPr>
          <w:p w14:paraId="332F54CC">
            <w:pPr>
              <w:tabs>
                <w:tab w:val="left" w:pos="6300"/>
              </w:tabs>
              <w:snapToGrid w:val="0"/>
              <w:ind w:firstLine="420" w:firstLineChars="200"/>
              <w:rPr>
                <w:rFonts w:ascii="宋体" w:hAnsi="宋体"/>
                <w:sz w:val="21"/>
                <w:szCs w:val="21"/>
              </w:rPr>
            </w:pPr>
          </w:p>
        </w:tc>
      </w:tr>
      <w:tr w14:paraId="5E75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51ADC16">
            <w:pPr>
              <w:tabs>
                <w:tab w:val="left" w:pos="6300"/>
              </w:tabs>
              <w:snapToGrid w:val="0"/>
              <w:ind w:firstLine="420" w:firstLineChars="200"/>
              <w:rPr>
                <w:rFonts w:ascii="宋体" w:hAnsi="宋体"/>
                <w:sz w:val="21"/>
                <w:szCs w:val="21"/>
              </w:rPr>
            </w:pPr>
          </w:p>
        </w:tc>
        <w:tc>
          <w:tcPr>
            <w:tcW w:w="2428" w:type="dxa"/>
            <w:vAlign w:val="center"/>
          </w:tcPr>
          <w:p w14:paraId="6279FDD3">
            <w:pPr>
              <w:tabs>
                <w:tab w:val="left" w:pos="6300"/>
              </w:tabs>
              <w:snapToGrid w:val="0"/>
              <w:ind w:firstLine="420" w:firstLineChars="200"/>
              <w:rPr>
                <w:rFonts w:ascii="宋体" w:hAnsi="宋体"/>
                <w:sz w:val="21"/>
                <w:szCs w:val="21"/>
              </w:rPr>
            </w:pPr>
          </w:p>
        </w:tc>
        <w:tc>
          <w:tcPr>
            <w:tcW w:w="2520" w:type="dxa"/>
            <w:vAlign w:val="center"/>
          </w:tcPr>
          <w:p w14:paraId="7D0B6C94">
            <w:pPr>
              <w:tabs>
                <w:tab w:val="left" w:pos="6300"/>
              </w:tabs>
              <w:snapToGrid w:val="0"/>
              <w:ind w:firstLine="420" w:firstLineChars="200"/>
              <w:rPr>
                <w:rFonts w:ascii="宋体" w:hAnsi="宋体"/>
                <w:sz w:val="21"/>
                <w:szCs w:val="21"/>
              </w:rPr>
            </w:pPr>
          </w:p>
        </w:tc>
        <w:tc>
          <w:tcPr>
            <w:tcW w:w="2416" w:type="dxa"/>
            <w:vAlign w:val="center"/>
          </w:tcPr>
          <w:p w14:paraId="3A515D4E">
            <w:pPr>
              <w:tabs>
                <w:tab w:val="left" w:pos="6300"/>
              </w:tabs>
              <w:snapToGrid w:val="0"/>
              <w:ind w:firstLine="420" w:firstLineChars="200"/>
              <w:rPr>
                <w:rFonts w:ascii="宋体" w:hAnsi="宋体"/>
                <w:sz w:val="21"/>
                <w:szCs w:val="21"/>
              </w:rPr>
            </w:pPr>
          </w:p>
        </w:tc>
      </w:tr>
      <w:tr w14:paraId="01D1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68EB0D0">
            <w:pPr>
              <w:tabs>
                <w:tab w:val="left" w:pos="6300"/>
              </w:tabs>
              <w:snapToGrid w:val="0"/>
              <w:ind w:firstLine="420" w:firstLineChars="200"/>
              <w:rPr>
                <w:rFonts w:ascii="宋体" w:hAnsi="宋体"/>
                <w:sz w:val="21"/>
                <w:szCs w:val="21"/>
              </w:rPr>
            </w:pPr>
          </w:p>
        </w:tc>
        <w:tc>
          <w:tcPr>
            <w:tcW w:w="2428" w:type="dxa"/>
            <w:vAlign w:val="center"/>
          </w:tcPr>
          <w:p w14:paraId="3B21EEF5">
            <w:pPr>
              <w:tabs>
                <w:tab w:val="left" w:pos="6300"/>
              </w:tabs>
              <w:snapToGrid w:val="0"/>
              <w:ind w:firstLine="420" w:firstLineChars="200"/>
              <w:rPr>
                <w:rFonts w:ascii="宋体" w:hAnsi="宋体"/>
                <w:sz w:val="21"/>
                <w:szCs w:val="21"/>
              </w:rPr>
            </w:pPr>
          </w:p>
        </w:tc>
        <w:tc>
          <w:tcPr>
            <w:tcW w:w="2520" w:type="dxa"/>
            <w:vAlign w:val="center"/>
          </w:tcPr>
          <w:p w14:paraId="1FD90D37">
            <w:pPr>
              <w:tabs>
                <w:tab w:val="left" w:pos="6300"/>
              </w:tabs>
              <w:snapToGrid w:val="0"/>
              <w:ind w:firstLine="420" w:firstLineChars="200"/>
              <w:rPr>
                <w:rFonts w:ascii="宋体" w:hAnsi="宋体"/>
                <w:sz w:val="21"/>
                <w:szCs w:val="21"/>
              </w:rPr>
            </w:pPr>
          </w:p>
        </w:tc>
        <w:tc>
          <w:tcPr>
            <w:tcW w:w="2416" w:type="dxa"/>
            <w:vAlign w:val="center"/>
          </w:tcPr>
          <w:p w14:paraId="64DCB325">
            <w:pPr>
              <w:tabs>
                <w:tab w:val="left" w:pos="6300"/>
              </w:tabs>
              <w:snapToGrid w:val="0"/>
              <w:ind w:firstLine="420" w:firstLineChars="200"/>
              <w:rPr>
                <w:rFonts w:ascii="宋体" w:hAnsi="宋体"/>
                <w:sz w:val="21"/>
                <w:szCs w:val="21"/>
              </w:rPr>
            </w:pPr>
          </w:p>
        </w:tc>
      </w:tr>
      <w:tr w14:paraId="1E7F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F21BF0D">
            <w:pPr>
              <w:tabs>
                <w:tab w:val="left" w:pos="6300"/>
              </w:tabs>
              <w:snapToGrid w:val="0"/>
              <w:ind w:firstLine="420" w:firstLineChars="200"/>
              <w:rPr>
                <w:rFonts w:ascii="宋体" w:hAnsi="宋体"/>
                <w:sz w:val="21"/>
                <w:szCs w:val="21"/>
              </w:rPr>
            </w:pPr>
          </w:p>
        </w:tc>
        <w:tc>
          <w:tcPr>
            <w:tcW w:w="2428" w:type="dxa"/>
            <w:vAlign w:val="center"/>
          </w:tcPr>
          <w:p w14:paraId="2CAB4F69">
            <w:pPr>
              <w:tabs>
                <w:tab w:val="left" w:pos="6300"/>
              </w:tabs>
              <w:snapToGrid w:val="0"/>
              <w:ind w:firstLine="420" w:firstLineChars="200"/>
              <w:rPr>
                <w:rFonts w:ascii="宋体" w:hAnsi="宋体"/>
                <w:sz w:val="21"/>
                <w:szCs w:val="21"/>
              </w:rPr>
            </w:pPr>
          </w:p>
        </w:tc>
        <w:tc>
          <w:tcPr>
            <w:tcW w:w="2520" w:type="dxa"/>
            <w:vAlign w:val="center"/>
          </w:tcPr>
          <w:p w14:paraId="43123906">
            <w:pPr>
              <w:tabs>
                <w:tab w:val="left" w:pos="6300"/>
              </w:tabs>
              <w:snapToGrid w:val="0"/>
              <w:ind w:firstLine="420" w:firstLineChars="200"/>
              <w:rPr>
                <w:rFonts w:ascii="宋体" w:hAnsi="宋体"/>
                <w:sz w:val="21"/>
                <w:szCs w:val="21"/>
              </w:rPr>
            </w:pPr>
          </w:p>
        </w:tc>
        <w:tc>
          <w:tcPr>
            <w:tcW w:w="2416" w:type="dxa"/>
            <w:vAlign w:val="center"/>
          </w:tcPr>
          <w:p w14:paraId="2D2278C4">
            <w:pPr>
              <w:tabs>
                <w:tab w:val="left" w:pos="6300"/>
              </w:tabs>
              <w:snapToGrid w:val="0"/>
              <w:ind w:firstLine="420" w:firstLineChars="200"/>
              <w:rPr>
                <w:rFonts w:ascii="宋体" w:hAnsi="宋体"/>
                <w:sz w:val="21"/>
                <w:szCs w:val="21"/>
              </w:rPr>
            </w:pPr>
          </w:p>
        </w:tc>
      </w:tr>
      <w:tr w14:paraId="64ED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7C2CD56">
            <w:pPr>
              <w:tabs>
                <w:tab w:val="left" w:pos="6300"/>
              </w:tabs>
              <w:snapToGrid w:val="0"/>
              <w:ind w:firstLine="420" w:firstLineChars="200"/>
              <w:rPr>
                <w:rFonts w:ascii="宋体" w:hAnsi="宋体"/>
                <w:sz w:val="21"/>
                <w:szCs w:val="21"/>
              </w:rPr>
            </w:pPr>
          </w:p>
        </w:tc>
        <w:tc>
          <w:tcPr>
            <w:tcW w:w="2428" w:type="dxa"/>
            <w:vAlign w:val="center"/>
          </w:tcPr>
          <w:p w14:paraId="774C16D5">
            <w:pPr>
              <w:tabs>
                <w:tab w:val="left" w:pos="6300"/>
              </w:tabs>
              <w:snapToGrid w:val="0"/>
              <w:ind w:firstLine="420" w:firstLineChars="200"/>
              <w:rPr>
                <w:rFonts w:ascii="宋体" w:hAnsi="宋体"/>
                <w:sz w:val="21"/>
                <w:szCs w:val="21"/>
              </w:rPr>
            </w:pPr>
          </w:p>
        </w:tc>
        <w:tc>
          <w:tcPr>
            <w:tcW w:w="2520" w:type="dxa"/>
            <w:vAlign w:val="center"/>
          </w:tcPr>
          <w:p w14:paraId="3D14EB3B">
            <w:pPr>
              <w:tabs>
                <w:tab w:val="left" w:pos="6300"/>
              </w:tabs>
              <w:snapToGrid w:val="0"/>
              <w:ind w:firstLine="420" w:firstLineChars="200"/>
              <w:rPr>
                <w:rFonts w:ascii="宋体" w:hAnsi="宋体"/>
                <w:sz w:val="21"/>
                <w:szCs w:val="21"/>
              </w:rPr>
            </w:pPr>
          </w:p>
        </w:tc>
        <w:tc>
          <w:tcPr>
            <w:tcW w:w="2416" w:type="dxa"/>
            <w:vAlign w:val="center"/>
          </w:tcPr>
          <w:p w14:paraId="66910807">
            <w:pPr>
              <w:tabs>
                <w:tab w:val="left" w:pos="6300"/>
              </w:tabs>
              <w:snapToGrid w:val="0"/>
              <w:ind w:firstLine="420" w:firstLineChars="200"/>
              <w:rPr>
                <w:rFonts w:ascii="宋体" w:hAnsi="宋体"/>
                <w:sz w:val="21"/>
                <w:szCs w:val="21"/>
              </w:rPr>
            </w:pPr>
          </w:p>
        </w:tc>
      </w:tr>
      <w:tr w14:paraId="66AC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6B681DD">
            <w:pPr>
              <w:tabs>
                <w:tab w:val="left" w:pos="6300"/>
              </w:tabs>
              <w:snapToGrid w:val="0"/>
              <w:ind w:firstLine="420" w:firstLineChars="200"/>
              <w:rPr>
                <w:rFonts w:ascii="宋体" w:hAnsi="宋体"/>
                <w:sz w:val="21"/>
                <w:szCs w:val="21"/>
              </w:rPr>
            </w:pPr>
          </w:p>
        </w:tc>
        <w:tc>
          <w:tcPr>
            <w:tcW w:w="2428" w:type="dxa"/>
            <w:vAlign w:val="center"/>
          </w:tcPr>
          <w:p w14:paraId="72A0C6A9">
            <w:pPr>
              <w:tabs>
                <w:tab w:val="left" w:pos="6300"/>
              </w:tabs>
              <w:snapToGrid w:val="0"/>
              <w:ind w:firstLine="420" w:firstLineChars="200"/>
              <w:rPr>
                <w:rFonts w:ascii="宋体" w:hAnsi="宋体"/>
                <w:sz w:val="21"/>
                <w:szCs w:val="21"/>
              </w:rPr>
            </w:pPr>
          </w:p>
        </w:tc>
        <w:tc>
          <w:tcPr>
            <w:tcW w:w="2520" w:type="dxa"/>
            <w:vAlign w:val="center"/>
          </w:tcPr>
          <w:p w14:paraId="1CF23742">
            <w:pPr>
              <w:tabs>
                <w:tab w:val="left" w:pos="6300"/>
              </w:tabs>
              <w:snapToGrid w:val="0"/>
              <w:ind w:firstLine="420" w:firstLineChars="200"/>
              <w:rPr>
                <w:rFonts w:ascii="宋体" w:hAnsi="宋体"/>
                <w:sz w:val="21"/>
                <w:szCs w:val="21"/>
              </w:rPr>
            </w:pPr>
          </w:p>
        </w:tc>
        <w:tc>
          <w:tcPr>
            <w:tcW w:w="2416" w:type="dxa"/>
            <w:vAlign w:val="center"/>
          </w:tcPr>
          <w:p w14:paraId="133EAE2E">
            <w:pPr>
              <w:tabs>
                <w:tab w:val="left" w:pos="6300"/>
              </w:tabs>
              <w:snapToGrid w:val="0"/>
              <w:ind w:firstLine="420" w:firstLineChars="200"/>
              <w:rPr>
                <w:rFonts w:ascii="宋体" w:hAnsi="宋体"/>
                <w:sz w:val="21"/>
                <w:szCs w:val="21"/>
              </w:rPr>
            </w:pPr>
          </w:p>
        </w:tc>
      </w:tr>
      <w:tr w14:paraId="4E2F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E663980">
            <w:pPr>
              <w:tabs>
                <w:tab w:val="left" w:pos="6300"/>
              </w:tabs>
              <w:snapToGrid w:val="0"/>
              <w:ind w:firstLine="420" w:firstLineChars="200"/>
              <w:rPr>
                <w:rFonts w:ascii="宋体" w:hAnsi="宋体"/>
                <w:sz w:val="21"/>
                <w:szCs w:val="21"/>
              </w:rPr>
            </w:pPr>
          </w:p>
        </w:tc>
        <w:tc>
          <w:tcPr>
            <w:tcW w:w="2428" w:type="dxa"/>
            <w:vAlign w:val="center"/>
          </w:tcPr>
          <w:p w14:paraId="02B8A2E5">
            <w:pPr>
              <w:tabs>
                <w:tab w:val="left" w:pos="6300"/>
              </w:tabs>
              <w:snapToGrid w:val="0"/>
              <w:ind w:firstLine="420" w:firstLineChars="200"/>
              <w:rPr>
                <w:rFonts w:ascii="宋体" w:hAnsi="宋体"/>
                <w:sz w:val="21"/>
                <w:szCs w:val="21"/>
              </w:rPr>
            </w:pPr>
          </w:p>
        </w:tc>
        <w:tc>
          <w:tcPr>
            <w:tcW w:w="2520" w:type="dxa"/>
            <w:vAlign w:val="center"/>
          </w:tcPr>
          <w:p w14:paraId="004DD1EF">
            <w:pPr>
              <w:tabs>
                <w:tab w:val="left" w:pos="6300"/>
              </w:tabs>
              <w:snapToGrid w:val="0"/>
              <w:ind w:firstLine="420" w:firstLineChars="200"/>
              <w:rPr>
                <w:rFonts w:ascii="宋体" w:hAnsi="宋体"/>
                <w:sz w:val="21"/>
                <w:szCs w:val="21"/>
              </w:rPr>
            </w:pPr>
          </w:p>
        </w:tc>
        <w:tc>
          <w:tcPr>
            <w:tcW w:w="2416" w:type="dxa"/>
            <w:vAlign w:val="center"/>
          </w:tcPr>
          <w:p w14:paraId="447B6DC8">
            <w:pPr>
              <w:tabs>
                <w:tab w:val="left" w:pos="6300"/>
              </w:tabs>
              <w:snapToGrid w:val="0"/>
              <w:ind w:firstLine="420" w:firstLineChars="200"/>
              <w:rPr>
                <w:rFonts w:ascii="宋体" w:hAnsi="宋体"/>
                <w:sz w:val="21"/>
                <w:szCs w:val="21"/>
              </w:rPr>
            </w:pPr>
          </w:p>
        </w:tc>
      </w:tr>
      <w:tr w14:paraId="3ABE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B5E2C26">
            <w:pPr>
              <w:tabs>
                <w:tab w:val="left" w:pos="6300"/>
              </w:tabs>
              <w:snapToGrid w:val="0"/>
              <w:ind w:firstLine="420" w:firstLineChars="200"/>
              <w:rPr>
                <w:rFonts w:ascii="宋体" w:hAnsi="宋体"/>
                <w:sz w:val="21"/>
                <w:szCs w:val="21"/>
              </w:rPr>
            </w:pPr>
          </w:p>
        </w:tc>
        <w:tc>
          <w:tcPr>
            <w:tcW w:w="2428" w:type="dxa"/>
            <w:vAlign w:val="center"/>
          </w:tcPr>
          <w:p w14:paraId="36D05B49">
            <w:pPr>
              <w:tabs>
                <w:tab w:val="left" w:pos="6300"/>
              </w:tabs>
              <w:snapToGrid w:val="0"/>
              <w:ind w:firstLine="420" w:firstLineChars="200"/>
              <w:rPr>
                <w:rFonts w:ascii="宋体" w:hAnsi="宋体"/>
                <w:sz w:val="21"/>
                <w:szCs w:val="21"/>
              </w:rPr>
            </w:pPr>
          </w:p>
        </w:tc>
        <w:tc>
          <w:tcPr>
            <w:tcW w:w="2520" w:type="dxa"/>
            <w:vAlign w:val="center"/>
          </w:tcPr>
          <w:p w14:paraId="724AE32C">
            <w:pPr>
              <w:tabs>
                <w:tab w:val="left" w:pos="6300"/>
              </w:tabs>
              <w:snapToGrid w:val="0"/>
              <w:ind w:firstLine="420" w:firstLineChars="200"/>
              <w:rPr>
                <w:rFonts w:ascii="宋体" w:hAnsi="宋体"/>
                <w:sz w:val="21"/>
                <w:szCs w:val="21"/>
              </w:rPr>
            </w:pPr>
          </w:p>
        </w:tc>
        <w:tc>
          <w:tcPr>
            <w:tcW w:w="2416" w:type="dxa"/>
            <w:vAlign w:val="center"/>
          </w:tcPr>
          <w:p w14:paraId="3DF9FF27">
            <w:pPr>
              <w:tabs>
                <w:tab w:val="left" w:pos="6300"/>
              </w:tabs>
              <w:snapToGrid w:val="0"/>
              <w:ind w:firstLine="420" w:firstLineChars="200"/>
              <w:rPr>
                <w:rFonts w:ascii="宋体" w:hAnsi="宋体"/>
                <w:sz w:val="21"/>
                <w:szCs w:val="21"/>
              </w:rPr>
            </w:pPr>
          </w:p>
        </w:tc>
      </w:tr>
      <w:tr w14:paraId="6E93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25744D5">
            <w:pPr>
              <w:tabs>
                <w:tab w:val="left" w:pos="6300"/>
              </w:tabs>
              <w:snapToGrid w:val="0"/>
              <w:ind w:firstLine="420" w:firstLineChars="200"/>
              <w:rPr>
                <w:rFonts w:ascii="宋体" w:hAnsi="宋体"/>
                <w:sz w:val="21"/>
                <w:szCs w:val="21"/>
              </w:rPr>
            </w:pPr>
          </w:p>
        </w:tc>
        <w:tc>
          <w:tcPr>
            <w:tcW w:w="2428" w:type="dxa"/>
            <w:vAlign w:val="center"/>
          </w:tcPr>
          <w:p w14:paraId="58F86609">
            <w:pPr>
              <w:tabs>
                <w:tab w:val="left" w:pos="6300"/>
              </w:tabs>
              <w:snapToGrid w:val="0"/>
              <w:ind w:firstLine="420" w:firstLineChars="200"/>
              <w:rPr>
                <w:rFonts w:ascii="宋体" w:hAnsi="宋体"/>
                <w:sz w:val="21"/>
                <w:szCs w:val="21"/>
              </w:rPr>
            </w:pPr>
          </w:p>
        </w:tc>
        <w:tc>
          <w:tcPr>
            <w:tcW w:w="2520" w:type="dxa"/>
            <w:vAlign w:val="center"/>
          </w:tcPr>
          <w:p w14:paraId="4C6F4C1F">
            <w:pPr>
              <w:tabs>
                <w:tab w:val="left" w:pos="6300"/>
              </w:tabs>
              <w:snapToGrid w:val="0"/>
              <w:ind w:firstLine="420" w:firstLineChars="200"/>
              <w:rPr>
                <w:rFonts w:ascii="宋体" w:hAnsi="宋体"/>
                <w:sz w:val="21"/>
                <w:szCs w:val="21"/>
              </w:rPr>
            </w:pPr>
          </w:p>
        </w:tc>
        <w:tc>
          <w:tcPr>
            <w:tcW w:w="2416" w:type="dxa"/>
            <w:vAlign w:val="center"/>
          </w:tcPr>
          <w:p w14:paraId="64C82DD5">
            <w:pPr>
              <w:tabs>
                <w:tab w:val="left" w:pos="6300"/>
              </w:tabs>
              <w:snapToGrid w:val="0"/>
              <w:ind w:firstLine="420" w:firstLineChars="200"/>
              <w:rPr>
                <w:rFonts w:ascii="宋体" w:hAnsi="宋体"/>
                <w:sz w:val="21"/>
                <w:szCs w:val="21"/>
              </w:rPr>
            </w:pPr>
          </w:p>
        </w:tc>
      </w:tr>
    </w:tbl>
    <w:p w14:paraId="1E1D6EF5">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6A3665D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43EF170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4653E49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1B74C49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69A722A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4BEA6C24">
      <w:pPr>
        <w:tabs>
          <w:tab w:val="left" w:pos="6300"/>
        </w:tabs>
        <w:snapToGrid w:val="0"/>
        <w:spacing w:line="360" w:lineRule="auto"/>
        <w:ind w:firstLine="480" w:firstLineChars="200"/>
        <w:rPr>
          <w:rFonts w:ascii="宋体" w:hAnsi="宋体"/>
          <w:sz w:val="24"/>
          <w:szCs w:val="24"/>
        </w:rPr>
      </w:pPr>
    </w:p>
    <w:p w14:paraId="7B436F60">
      <w:pPr>
        <w:pStyle w:val="23"/>
      </w:pPr>
    </w:p>
    <w:p w14:paraId="6514AEF5">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6588DB39">
      <w:pPr>
        <w:pStyle w:val="23"/>
      </w:pPr>
    </w:p>
    <w:p w14:paraId="4E4EFAF7">
      <w:pPr>
        <w:pageBreakBefore/>
        <w:tabs>
          <w:tab w:val="left" w:pos="6300"/>
        </w:tabs>
        <w:snapToGrid w:val="0"/>
        <w:spacing w:line="360" w:lineRule="auto"/>
        <w:rPr>
          <w:b/>
          <w:sz w:val="24"/>
          <w:szCs w:val="24"/>
        </w:rPr>
      </w:pPr>
      <w:bookmarkStart w:id="146" w:name="_Toc313888363"/>
      <w:bookmarkStart w:id="147" w:name="_Toc23764525"/>
      <w:bookmarkStart w:id="148" w:name="_Toc313008359"/>
      <w:bookmarkStart w:id="149" w:name="_Toc342913422"/>
      <w:r>
        <w:rPr>
          <w:rFonts w:hint="eastAsia"/>
          <w:b/>
          <w:sz w:val="24"/>
          <w:szCs w:val="24"/>
        </w:rPr>
        <w:t xml:space="preserve">    </w:t>
      </w:r>
      <w:r>
        <w:rPr>
          <w:b/>
          <w:sz w:val="24"/>
          <w:szCs w:val="24"/>
        </w:rPr>
        <w:t>四、资格条件及其他</w:t>
      </w:r>
      <w:bookmarkEnd w:id="146"/>
      <w:bookmarkEnd w:id="147"/>
      <w:bookmarkEnd w:id="148"/>
      <w:bookmarkEnd w:id="149"/>
    </w:p>
    <w:p w14:paraId="46FEA6BA">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324F14F9">
      <w:pPr>
        <w:tabs>
          <w:tab w:val="left" w:pos="6300"/>
        </w:tabs>
        <w:snapToGrid w:val="0"/>
        <w:spacing w:line="360" w:lineRule="auto"/>
        <w:rPr>
          <w:rFonts w:ascii="宋体" w:hAnsi="宋体"/>
          <w:sz w:val="24"/>
          <w:szCs w:val="24"/>
        </w:rPr>
      </w:pPr>
    </w:p>
    <w:p w14:paraId="1EE46169">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3A79C187">
      <w:pPr>
        <w:tabs>
          <w:tab w:val="left" w:pos="6300"/>
        </w:tabs>
        <w:snapToGrid w:val="0"/>
        <w:spacing w:line="500" w:lineRule="exact"/>
        <w:jc w:val="center"/>
        <w:rPr>
          <w:rFonts w:ascii="宋体" w:hAnsi="宋体"/>
        </w:rPr>
      </w:pPr>
      <w:r>
        <w:rPr>
          <w:rFonts w:ascii="宋体" w:hAnsi="宋体"/>
        </w:rPr>
        <w:t>法定代表人身份证明书</w:t>
      </w:r>
    </w:p>
    <w:p w14:paraId="6C021D59">
      <w:pPr>
        <w:tabs>
          <w:tab w:val="left" w:pos="6300"/>
        </w:tabs>
        <w:snapToGrid w:val="0"/>
        <w:spacing w:line="500" w:lineRule="exact"/>
        <w:jc w:val="center"/>
        <w:rPr>
          <w:rFonts w:ascii="宋体" w:hAnsi="宋体"/>
          <w:sz w:val="24"/>
          <w:szCs w:val="24"/>
        </w:rPr>
      </w:pPr>
    </w:p>
    <w:p w14:paraId="282CE036">
      <w:pPr>
        <w:tabs>
          <w:tab w:val="left" w:pos="6300"/>
        </w:tabs>
        <w:snapToGrid w:val="0"/>
        <w:spacing w:line="500" w:lineRule="exact"/>
        <w:ind w:firstLine="570"/>
        <w:rPr>
          <w:rFonts w:ascii="宋体" w:hAnsi="宋体"/>
          <w:sz w:val="24"/>
          <w:szCs w:val="24"/>
        </w:rPr>
      </w:pPr>
      <w:r>
        <w:rPr>
          <w:rFonts w:ascii="宋体" w:hAnsi="宋体"/>
          <w:sz w:val="24"/>
          <w:szCs w:val="24"/>
        </w:rPr>
        <w:t>磋商项目名称：</w:t>
      </w:r>
      <w:r>
        <w:rPr>
          <w:rFonts w:ascii="宋体" w:hAnsi="宋体"/>
          <w:sz w:val="24"/>
          <w:szCs w:val="24"/>
          <w:u w:val="single"/>
        </w:rPr>
        <w:t xml:space="preserve">                                                </w:t>
      </w:r>
    </w:p>
    <w:p w14:paraId="5CA23B47">
      <w:pPr>
        <w:tabs>
          <w:tab w:val="left" w:pos="6300"/>
        </w:tabs>
        <w:snapToGrid w:val="0"/>
        <w:spacing w:line="500" w:lineRule="exact"/>
        <w:ind w:firstLine="570"/>
        <w:rPr>
          <w:rFonts w:ascii="宋体" w:hAnsi="宋体"/>
          <w:sz w:val="24"/>
          <w:szCs w:val="24"/>
        </w:rPr>
      </w:pPr>
    </w:p>
    <w:p w14:paraId="56C8ED75">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754A7319">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442E7EDE">
      <w:pPr>
        <w:tabs>
          <w:tab w:val="left" w:pos="6300"/>
        </w:tabs>
        <w:snapToGrid w:val="0"/>
        <w:spacing w:line="500" w:lineRule="exact"/>
        <w:ind w:firstLine="570"/>
        <w:rPr>
          <w:rFonts w:ascii="宋体" w:hAnsi="宋体"/>
          <w:sz w:val="24"/>
          <w:szCs w:val="24"/>
        </w:rPr>
      </w:pPr>
    </w:p>
    <w:p w14:paraId="46C5DCFF">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2FBBEE04">
      <w:pPr>
        <w:tabs>
          <w:tab w:val="left" w:pos="6300"/>
        </w:tabs>
        <w:snapToGrid w:val="0"/>
        <w:spacing w:line="500" w:lineRule="exact"/>
        <w:ind w:firstLine="570"/>
        <w:rPr>
          <w:sz w:val="24"/>
          <w:szCs w:val="24"/>
        </w:rPr>
      </w:pPr>
    </w:p>
    <w:p w14:paraId="57A6DEF3">
      <w:pPr>
        <w:tabs>
          <w:tab w:val="left" w:pos="6300"/>
        </w:tabs>
        <w:snapToGrid w:val="0"/>
        <w:spacing w:line="500" w:lineRule="exact"/>
        <w:ind w:firstLine="570"/>
        <w:rPr>
          <w:sz w:val="24"/>
          <w:szCs w:val="24"/>
        </w:rPr>
      </w:pPr>
    </w:p>
    <w:p w14:paraId="37C405C4">
      <w:pPr>
        <w:tabs>
          <w:tab w:val="left" w:pos="6300"/>
        </w:tabs>
        <w:snapToGrid w:val="0"/>
        <w:spacing w:line="500" w:lineRule="exact"/>
        <w:ind w:firstLine="570"/>
        <w:rPr>
          <w:sz w:val="24"/>
          <w:szCs w:val="24"/>
        </w:rPr>
      </w:pPr>
    </w:p>
    <w:p w14:paraId="761E02D9">
      <w:pPr>
        <w:tabs>
          <w:tab w:val="left" w:pos="6300"/>
        </w:tabs>
        <w:snapToGrid w:val="0"/>
        <w:spacing w:line="500" w:lineRule="exact"/>
        <w:ind w:firstLine="570"/>
        <w:rPr>
          <w:sz w:val="24"/>
          <w:szCs w:val="24"/>
        </w:rPr>
      </w:pPr>
      <w:r>
        <w:rPr>
          <w:sz w:val="24"/>
          <w:szCs w:val="24"/>
        </w:rPr>
        <w:t xml:space="preserve">                                             （供应商公章）</w:t>
      </w:r>
    </w:p>
    <w:p w14:paraId="78602615">
      <w:pPr>
        <w:tabs>
          <w:tab w:val="left" w:pos="6300"/>
        </w:tabs>
        <w:snapToGrid w:val="0"/>
        <w:spacing w:line="500" w:lineRule="exact"/>
        <w:ind w:firstLine="570"/>
        <w:rPr>
          <w:sz w:val="24"/>
          <w:szCs w:val="24"/>
        </w:rPr>
      </w:pPr>
    </w:p>
    <w:p w14:paraId="1BA1D929">
      <w:pPr>
        <w:tabs>
          <w:tab w:val="left" w:pos="6300"/>
        </w:tabs>
        <w:snapToGrid w:val="0"/>
        <w:spacing w:line="500" w:lineRule="exact"/>
        <w:ind w:firstLine="570"/>
        <w:rPr>
          <w:sz w:val="24"/>
          <w:szCs w:val="24"/>
        </w:rPr>
      </w:pPr>
      <w:r>
        <w:rPr>
          <w:sz w:val="24"/>
          <w:szCs w:val="24"/>
        </w:rPr>
        <w:t xml:space="preserve">                                             年   月   日</w:t>
      </w:r>
    </w:p>
    <w:p w14:paraId="2B14B22B">
      <w:pPr>
        <w:tabs>
          <w:tab w:val="left" w:pos="6300"/>
        </w:tabs>
        <w:snapToGrid w:val="0"/>
        <w:spacing w:line="500" w:lineRule="exact"/>
        <w:ind w:firstLine="570"/>
        <w:rPr>
          <w:sz w:val="24"/>
          <w:szCs w:val="24"/>
        </w:rPr>
      </w:pPr>
    </w:p>
    <w:p w14:paraId="5403DEE8">
      <w:pPr>
        <w:tabs>
          <w:tab w:val="left" w:pos="6300"/>
        </w:tabs>
        <w:snapToGrid w:val="0"/>
        <w:spacing w:line="500" w:lineRule="exact"/>
        <w:ind w:firstLine="570"/>
        <w:rPr>
          <w:sz w:val="24"/>
          <w:szCs w:val="24"/>
        </w:rPr>
      </w:pPr>
      <w:r>
        <w:rPr>
          <w:sz w:val="24"/>
          <w:szCs w:val="24"/>
        </w:rPr>
        <w:t>（附：法定代表人身份证正反面复印件）</w:t>
      </w:r>
    </w:p>
    <w:p w14:paraId="338B4878">
      <w:pPr>
        <w:tabs>
          <w:tab w:val="left" w:pos="6300"/>
        </w:tabs>
        <w:snapToGrid w:val="0"/>
        <w:spacing w:line="500" w:lineRule="exact"/>
        <w:ind w:firstLine="570"/>
        <w:rPr>
          <w:sz w:val="24"/>
          <w:szCs w:val="24"/>
        </w:rPr>
      </w:pPr>
    </w:p>
    <w:p w14:paraId="0167E370">
      <w:pPr>
        <w:tabs>
          <w:tab w:val="left" w:pos="6300"/>
        </w:tabs>
        <w:snapToGrid w:val="0"/>
        <w:spacing w:line="500" w:lineRule="exact"/>
        <w:ind w:firstLine="570"/>
        <w:rPr>
          <w:sz w:val="24"/>
          <w:szCs w:val="24"/>
        </w:rPr>
      </w:pPr>
    </w:p>
    <w:p w14:paraId="098CE9E0">
      <w:pPr>
        <w:tabs>
          <w:tab w:val="left" w:pos="6300"/>
        </w:tabs>
        <w:snapToGrid w:val="0"/>
        <w:spacing w:line="500" w:lineRule="exact"/>
        <w:ind w:firstLine="570"/>
        <w:rPr>
          <w:sz w:val="24"/>
        </w:rPr>
      </w:pPr>
    </w:p>
    <w:p w14:paraId="7DF4F3F7">
      <w:pPr>
        <w:tabs>
          <w:tab w:val="left" w:pos="6300"/>
        </w:tabs>
        <w:snapToGrid w:val="0"/>
        <w:spacing w:line="500" w:lineRule="exact"/>
        <w:ind w:firstLine="570"/>
        <w:rPr>
          <w:sz w:val="24"/>
        </w:rPr>
      </w:pPr>
    </w:p>
    <w:p w14:paraId="39403BE9">
      <w:pPr>
        <w:tabs>
          <w:tab w:val="left" w:pos="6300"/>
        </w:tabs>
        <w:snapToGrid w:val="0"/>
        <w:spacing w:line="500" w:lineRule="exact"/>
        <w:ind w:firstLine="570"/>
        <w:rPr>
          <w:sz w:val="24"/>
        </w:rPr>
      </w:pPr>
    </w:p>
    <w:p w14:paraId="70472E89">
      <w:pPr>
        <w:tabs>
          <w:tab w:val="left" w:pos="6300"/>
        </w:tabs>
        <w:snapToGrid w:val="0"/>
        <w:spacing w:line="500" w:lineRule="exact"/>
        <w:ind w:firstLine="480" w:firstLineChars="200"/>
        <w:rPr>
          <w:rFonts w:ascii="宋体" w:hAnsi="宋体"/>
          <w:sz w:val="24"/>
          <w:szCs w:val="24"/>
        </w:rPr>
      </w:pPr>
    </w:p>
    <w:p w14:paraId="75D13640">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761B3872">
      <w:pPr>
        <w:tabs>
          <w:tab w:val="left" w:pos="6300"/>
        </w:tabs>
        <w:snapToGrid w:val="0"/>
        <w:spacing w:line="500" w:lineRule="exact"/>
        <w:jc w:val="center"/>
      </w:pPr>
      <w:r>
        <w:t>法定代表人授权委托书</w:t>
      </w:r>
    </w:p>
    <w:p w14:paraId="0D516FB8">
      <w:pPr>
        <w:tabs>
          <w:tab w:val="left" w:pos="6300"/>
        </w:tabs>
        <w:snapToGrid w:val="0"/>
        <w:spacing w:line="500" w:lineRule="exact"/>
        <w:jc w:val="center"/>
        <w:rPr>
          <w:sz w:val="24"/>
          <w:szCs w:val="24"/>
        </w:rPr>
      </w:pPr>
    </w:p>
    <w:p w14:paraId="08379487">
      <w:pPr>
        <w:tabs>
          <w:tab w:val="left" w:pos="6300"/>
        </w:tabs>
        <w:snapToGrid w:val="0"/>
        <w:spacing w:line="500" w:lineRule="exact"/>
        <w:ind w:firstLine="480" w:firstLineChars="200"/>
        <w:rPr>
          <w:sz w:val="24"/>
          <w:szCs w:val="24"/>
        </w:rPr>
      </w:pPr>
      <w:r>
        <w:rPr>
          <w:sz w:val="24"/>
          <w:szCs w:val="24"/>
        </w:rPr>
        <w:t>磋商项目名称：</w:t>
      </w:r>
      <w:r>
        <w:rPr>
          <w:sz w:val="24"/>
          <w:szCs w:val="24"/>
          <w:u w:val="single"/>
        </w:rPr>
        <w:t xml:space="preserve">                                                </w:t>
      </w:r>
    </w:p>
    <w:p w14:paraId="5749B8BD">
      <w:pPr>
        <w:tabs>
          <w:tab w:val="left" w:pos="6300"/>
        </w:tabs>
        <w:snapToGrid w:val="0"/>
        <w:spacing w:line="500" w:lineRule="exact"/>
        <w:ind w:firstLine="570"/>
        <w:rPr>
          <w:sz w:val="24"/>
          <w:szCs w:val="24"/>
        </w:rPr>
      </w:pPr>
    </w:p>
    <w:p w14:paraId="4240FF41">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528D3D39">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0F72A108">
      <w:pPr>
        <w:tabs>
          <w:tab w:val="left" w:pos="6300"/>
        </w:tabs>
        <w:snapToGrid w:val="0"/>
        <w:spacing w:line="500" w:lineRule="exact"/>
        <w:ind w:firstLine="480" w:firstLineChars="200"/>
        <w:rPr>
          <w:sz w:val="24"/>
          <w:szCs w:val="24"/>
        </w:rPr>
      </w:pPr>
      <w:r>
        <w:rPr>
          <w:sz w:val="24"/>
          <w:szCs w:val="24"/>
        </w:rPr>
        <w:t>我单位对被授权人的签字负全部责任。</w:t>
      </w:r>
    </w:p>
    <w:p w14:paraId="3B9863E8">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603D975E">
      <w:pPr>
        <w:tabs>
          <w:tab w:val="left" w:pos="6300"/>
        </w:tabs>
        <w:snapToGrid w:val="0"/>
        <w:spacing w:line="500" w:lineRule="exact"/>
        <w:ind w:firstLine="570"/>
        <w:rPr>
          <w:sz w:val="24"/>
          <w:szCs w:val="24"/>
        </w:rPr>
      </w:pPr>
    </w:p>
    <w:p w14:paraId="35E4D40E">
      <w:pPr>
        <w:tabs>
          <w:tab w:val="left" w:pos="6300"/>
        </w:tabs>
        <w:snapToGrid w:val="0"/>
        <w:spacing w:line="500" w:lineRule="exact"/>
        <w:ind w:firstLine="570"/>
        <w:rPr>
          <w:sz w:val="24"/>
          <w:szCs w:val="24"/>
        </w:rPr>
      </w:pPr>
    </w:p>
    <w:p w14:paraId="26A7EDEF">
      <w:pPr>
        <w:tabs>
          <w:tab w:val="left" w:pos="6300"/>
        </w:tabs>
        <w:snapToGrid w:val="0"/>
        <w:spacing w:line="500" w:lineRule="exact"/>
        <w:ind w:firstLine="570"/>
        <w:rPr>
          <w:sz w:val="24"/>
          <w:szCs w:val="24"/>
        </w:rPr>
      </w:pPr>
      <w:r>
        <w:rPr>
          <w:sz w:val="24"/>
          <w:szCs w:val="24"/>
        </w:rPr>
        <w:t>被授权人：                                 供应商法定代表人：</w:t>
      </w:r>
    </w:p>
    <w:p w14:paraId="135FC34B">
      <w:pPr>
        <w:tabs>
          <w:tab w:val="left" w:pos="6300"/>
        </w:tabs>
        <w:snapToGrid w:val="0"/>
        <w:spacing w:line="500" w:lineRule="exact"/>
        <w:ind w:firstLine="570"/>
        <w:rPr>
          <w:sz w:val="24"/>
          <w:szCs w:val="24"/>
        </w:rPr>
      </w:pPr>
      <w:r>
        <w:rPr>
          <w:sz w:val="24"/>
          <w:szCs w:val="24"/>
        </w:rPr>
        <w:t>（签字或盖章）                                （签字或盖章）</w:t>
      </w:r>
    </w:p>
    <w:p w14:paraId="5BD3C313">
      <w:pPr>
        <w:tabs>
          <w:tab w:val="left" w:pos="6300"/>
        </w:tabs>
        <w:snapToGrid w:val="0"/>
        <w:spacing w:line="500" w:lineRule="exact"/>
        <w:ind w:firstLine="570"/>
        <w:rPr>
          <w:sz w:val="24"/>
          <w:szCs w:val="24"/>
        </w:rPr>
      </w:pPr>
    </w:p>
    <w:p w14:paraId="65EF9DE5">
      <w:pPr>
        <w:tabs>
          <w:tab w:val="left" w:pos="6300"/>
        </w:tabs>
        <w:snapToGrid w:val="0"/>
        <w:spacing w:line="500" w:lineRule="exact"/>
        <w:ind w:firstLine="570"/>
        <w:rPr>
          <w:sz w:val="24"/>
          <w:szCs w:val="24"/>
        </w:rPr>
      </w:pPr>
    </w:p>
    <w:p w14:paraId="34894CE8">
      <w:pPr>
        <w:tabs>
          <w:tab w:val="left" w:pos="6300"/>
        </w:tabs>
        <w:snapToGrid w:val="0"/>
        <w:spacing w:line="500" w:lineRule="exact"/>
        <w:ind w:firstLine="570"/>
        <w:rPr>
          <w:sz w:val="24"/>
          <w:szCs w:val="24"/>
        </w:rPr>
      </w:pPr>
      <w:r>
        <w:rPr>
          <w:sz w:val="24"/>
          <w:szCs w:val="24"/>
        </w:rPr>
        <w:t>（附：被授权人身份证正反面复印件）</w:t>
      </w:r>
    </w:p>
    <w:p w14:paraId="12583DA5">
      <w:pPr>
        <w:tabs>
          <w:tab w:val="left" w:pos="6300"/>
        </w:tabs>
        <w:snapToGrid w:val="0"/>
        <w:spacing w:line="500" w:lineRule="exact"/>
        <w:ind w:firstLine="570"/>
        <w:rPr>
          <w:sz w:val="24"/>
          <w:szCs w:val="24"/>
        </w:rPr>
      </w:pPr>
      <w:r>
        <w:rPr>
          <w:sz w:val="24"/>
          <w:szCs w:val="24"/>
        </w:rPr>
        <w:t xml:space="preserve">                                          </w:t>
      </w:r>
    </w:p>
    <w:p w14:paraId="5E41A2DB">
      <w:pPr>
        <w:tabs>
          <w:tab w:val="left" w:pos="6300"/>
        </w:tabs>
        <w:snapToGrid w:val="0"/>
        <w:spacing w:line="500" w:lineRule="exact"/>
        <w:ind w:firstLine="570"/>
        <w:rPr>
          <w:sz w:val="24"/>
          <w:szCs w:val="24"/>
        </w:rPr>
      </w:pPr>
    </w:p>
    <w:p w14:paraId="17118314">
      <w:pPr>
        <w:tabs>
          <w:tab w:val="left" w:pos="6300"/>
        </w:tabs>
        <w:snapToGrid w:val="0"/>
        <w:spacing w:line="500" w:lineRule="exact"/>
        <w:ind w:firstLine="570"/>
        <w:rPr>
          <w:sz w:val="24"/>
          <w:szCs w:val="24"/>
        </w:rPr>
      </w:pPr>
    </w:p>
    <w:p w14:paraId="15DE4FBD">
      <w:pPr>
        <w:tabs>
          <w:tab w:val="left" w:pos="6300"/>
        </w:tabs>
        <w:snapToGrid w:val="0"/>
        <w:spacing w:line="500" w:lineRule="exact"/>
        <w:ind w:right="480" w:firstLine="570"/>
        <w:jc w:val="right"/>
        <w:rPr>
          <w:sz w:val="24"/>
          <w:szCs w:val="24"/>
        </w:rPr>
      </w:pPr>
      <w:r>
        <w:rPr>
          <w:sz w:val="24"/>
          <w:szCs w:val="24"/>
        </w:rPr>
        <w:t>（供应商公章）</w:t>
      </w:r>
    </w:p>
    <w:p w14:paraId="0CA5C55A">
      <w:pPr>
        <w:tabs>
          <w:tab w:val="left" w:pos="6300"/>
        </w:tabs>
        <w:snapToGrid w:val="0"/>
        <w:spacing w:line="500" w:lineRule="exact"/>
        <w:ind w:right="480" w:firstLine="570"/>
        <w:jc w:val="right"/>
        <w:rPr>
          <w:sz w:val="24"/>
          <w:szCs w:val="24"/>
        </w:rPr>
      </w:pPr>
      <w:r>
        <w:rPr>
          <w:sz w:val="24"/>
          <w:szCs w:val="24"/>
        </w:rPr>
        <w:t>年   月   日</w:t>
      </w:r>
    </w:p>
    <w:p w14:paraId="4E90D04E">
      <w:pPr>
        <w:tabs>
          <w:tab w:val="left" w:pos="6300"/>
        </w:tabs>
        <w:snapToGrid w:val="0"/>
        <w:spacing w:line="500" w:lineRule="exact"/>
        <w:ind w:right="480" w:firstLine="570"/>
        <w:jc w:val="right"/>
        <w:rPr>
          <w:sz w:val="24"/>
          <w:szCs w:val="24"/>
        </w:rPr>
      </w:pPr>
    </w:p>
    <w:p w14:paraId="24942C89">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637D4255">
      <w:pPr>
        <w:tabs>
          <w:tab w:val="left" w:pos="6300"/>
        </w:tabs>
        <w:snapToGrid w:val="0"/>
        <w:spacing w:line="360" w:lineRule="auto"/>
        <w:ind w:firstLine="560" w:firstLineChars="200"/>
        <w:rPr>
          <w:rFonts w:ascii="宋体" w:hAnsi="宋体"/>
          <w:sz w:val="24"/>
        </w:rPr>
      </w:pPr>
      <w:r>
        <w:rPr>
          <w:rFonts w:ascii="宋体" w:hAnsi="宋体"/>
        </w:rPr>
        <w:br w:type="column"/>
      </w:r>
      <w:r>
        <w:rPr>
          <w:rFonts w:hint="eastAsia" w:ascii="宋体" w:hAnsi="宋体"/>
          <w:sz w:val="24"/>
        </w:rPr>
        <w:t>（四）基本资格条件承诺函（格式）</w:t>
      </w:r>
    </w:p>
    <w:p w14:paraId="5766AA6B">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18A4A829">
      <w:pPr>
        <w:tabs>
          <w:tab w:val="left" w:pos="6300"/>
        </w:tabs>
        <w:snapToGrid w:val="0"/>
        <w:spacing w:line="360" w:lineRule="auto"/>
        <w:rPr>
          <w:rFonts w:ascii="宋体" w:hAnsi="宋体"/>
          <w:sz w:val="24"/>
          <w:szCs w:val="24"/>
        </w:rPr>
      </w:pPr>
    </w:p>
    <w:p w14:paraId="7FD3E5D6">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7F2544B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53CB0C8E">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2FAD9434">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311B68F5">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03963F3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3604145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558E4FDC">
      <w:pPr>
        <w:tabs>
          <w:tab w:val="left" w:pos="6300"/>
        </w:tabs>
        <w:snapToGrid w:val="0"/>
        <w:spacing w:line="360" w:lineRule="auto"/>
        <w:rPr>
          <w:rFonts w:ascii="宋体" w:hAnsi="宋体"/>
          <w:sz w:val="24"/>
          <w:szCs w:val="24"/>
        </w:rPr>
      </w:pPr>
    </w:p>
    <w:p w14:paraId="4F9A9279">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77F206D8">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1AFD72F9">
      <w:pPr>
        <w:spacing w:line="360" w:lineRule="auto"/>
      </w:pPr>
    </w:p>
    <w:p w14:paraId="08308085">
      <w:pPr>
        <w:tabs>
          <w:tab w:val="left" w:pos="6300"/>
        </w:tabs>
        <w:snapToGrid w:val="0"/>
        <w:spacing w:line="360" w:lineRule="auto"/>
        <w:ind w:firstLine="480" w:firstLineChars="200"/>
        <w:rPr>
          <w:rFonts w:ascii="宋体" w:hAnsi="宋体"/>
          <w:sz w:val="24"/>
        </w:rPr>
      </w:pPr>
      <w:r>
        <w:rPr>
          <w:rFonts w:hint="eastAsia" w:ascii="宋体" w:hAnsi="宋体"/>
          <w:sz w:val="24"/>
        </w:rPr>
        <w:t>（五）特定资格条件证书或证明文件</w:t>
      </w:r>
    </w:p>
    <w:p w14:paraId="47BF1B6C">
      <w:pPr>
        <w:tabs>
          <w:tab w:val="left" w:pos="6300"/>
        </w:tabs>
        <w:snapToGrid w:val="0"/>
        <w:spacing w:line="360" w:lineRule="auto"/>
        <w:ind w:firstLine="573"/>
        <w:rPr>
          <w:sz w:val="24"/>
          <w:szCs w:val="24"/>
        </w:rPr>
      </w:pPr>
      <w:r>
        <w:rPr>
          <w:rFonts w:hint="eastAsia"/>
          <w:sz w:val="24"/>
          <w:szCs w:val="24"/>
        </w:rPr>
        <w:t xml:space="preserve">    </w:t>
      </w:r>
    </w:p>
    <w:p w14:paraId="098BE56A">
      <w:pPr>
        <w:tabs>
          <w:tab w:val="left" w:pos="6300"/>
        </w:tabs>
        <w:snapToGrid w:val="0"/>
        <w:spacing w:line="360" w:lineRule="auto"/>
        <w:ind w:firstLine="560" w:firstLineChars="200"/>
        <w:rPr>
          <w:rFonts w:ascii="宋体" w:hAnsi="宋体"/>
          <w:sz w:val="24"/>
        </w:rPr>
      </w:pPr>
      <w:r>
        <w:br w:type="page"/>
      </w:r>
      <w:r>
        <w:rPr>
          <w:rFonts w:ascii="宋体" w:hAnsi="宋体"/>
          <w:sz w:val="24"/>
        </w:rPr>
        <w:t>（</w:t>
      </w:r>
      <w:r>
        <w:rPr>
          <w:rFonts w:hint="eastAsia" w:ascii="宋体" w:hAnsi="宋体"/>
          <w:sz w:val="24"/>
        </w:rPr>
        <w:t>六</w:t>
      </w:r>
      <w:r>
        <w:rPr>
          <w:rFonts w:ascii="宋体" w:hAnsi="宋体"/>
          <w:sz w:val="24"/>
        </w:rPr>
        <w:t>）其他应提供的资料</w:t>
      </w:r>
    </w:p>
    <w:p w14:paraId="56ECCB8E">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5549DB54">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0D701011">
      <w:pPr>
        <w:snapToGrid w:val="0"/>
        <w:spacing w:line="500" w:lineRule="exact"/>
        <w:jc w:val="center"/>
        <w:rPr>
          <w:rFonts w:ascii="宋体" w:hAnsi="宋体"/>
          <w:szCs w:val="28"/>
        </w:rPr>
      </w:pPr>
      <w:r>
        <w:rPr>
          <w:rFonts w:hint="eastAsia" w:ascii="宋体" w:hAnsi="宋体"/>
        </w:rPr>
        <w:t>中小企业声明函</w:t>
      </w:r>
    </w:p>
    <w:p w14:paraId="1F251AE5">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6D8577F0">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34572D98">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0F7D005B">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49835842">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4EDDB477">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2A6126ED">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6C1F28F0">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02726D09">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7ACDB0D5">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4005CEEC">
      <w:pPr>
        <w:spacing w:line="400" w:lineRule="exact"/>
        <w:ind w:firstLine="3120" w:firstLineChars="1300"/>
        <w:rPr>
          <w:rFonts w:ascii="宋体" w:hAnsi="宋体" w:cs="微软雅黑"/>
          <w:sz w:val="24"/>
          <w:szCs w:val="24"/>
        </w:rPr>
      </w:pPr>
    </w:p>
    <w:p w14:paraId="39E001BC">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61AF6682">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20FC6192">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0D37D770">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32509C69">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598D2EE0">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184C3333">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3E54ED9D">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5B2C81D1">
      <w:pPr>
        <w:tabs>
          <w:tab w:val="left" w:pos="6300"/>
        </w:tabs>
        <w:snapToGrid w:val="0"/>
        <w:spacing w:line="400" w:lineRule="exact"/>
        <w:ind w:firstLine="420" w:firstLineChars="200"/>
        <w:jc w:val="left"/>
        <w:rPr>
          <w:rFonts w:ascii="宋体" w:hAnsi="宋体"/>
          <w:sz w:val="21"/>
          <w:szCs w:val="21"/>
        </w:rPr>
      </w:pPr>
      <w:bookmarkStart w:id="150"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557D0A5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902762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E7BD27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F461BA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A0FD7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E287F7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2AFE6A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12F910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8DB414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E63760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8B346C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0B00E0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D16D71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0458DA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759124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0"/>
    <w:p w14:paraId="1F1EB48A">
      <w:pPr>
        <w:tabs>
          <w:tab w:val="left" w:pos="6300"/>
        </w:tabs>
        <w:snapToGrid w:val="0"/>
        <w:spacing w:line="400" w:lineRule="exact"/>
        <w:jc w:val="left"/>
        <w:rPr>
          <w:rFonts w:ascii="宋体" w:hAnsi="宋体"/>
          <w:sz w:val="21"/>
          <w:szCs w:val="21"/>
        </w:rPr>
      </w:pPr>
    </w:p>
    <w:p w14:paraId="7800D2F1">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52A96C53">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48AD80E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4336BBBD">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25CD26BE">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A53FBC6">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12EEAFFA">
      <w:pPr>
        <w:tabs>
          <w:tab w:val="left" w:pos="6300"/>
        </w:tabs>
        <w:snapToGrid w:val="0"/>
        <w:spacing w:line="360" w:lineRule="auto"/>
        <w:ind w:firstLine="480" w:firstLineChars="200"/>
        <w:rPr>
          <w:rFonts w:ascii="宋体" w:hAnsi="宋体"/>
          <w:sz w:val="24"/>
        </w:rPr>
      </w:pPr>
    </w:p>
    <w:p w14:paraId="69E1C383">
      <w:pPr>
        <w:tabs>
          <w:tab w:val="left" w:pos="6300"/>
        </w:tabs>
        <w:snapToGrid w:val="0"/>
        <w:spacing w:line="360" w:lineRule="auto"/>
        <w:ind w:firstLine="480" w:firstLineChars="200"/>
        <w:rPr>
          <w:rFonts w:ascii="宋体" w:hAnsi="宋体"/>
          <w:sz w:val="24"/>
        </w:rPr>
      </w:pPr>
    </w:p>
    <w:p w14:paraId="1516738D">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195B9E79">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6ADB4EE9">
      <w:pPr>
        <w:tabs>
          <w:tab w:val="left" w:pos="6300"/>
        </w:tabs>
        <w:snapToGrid w:val="0"/>
        <w:spacing w:line="500" w:lineRule="exact"/>
        <w:jc w:val="left"/>
        <w:rPr>
          <w:rFonts w:ascii="宋体" w:hAnsi="宋体"/>
        </w:rPr>
      </w:pPr>
    </w:p>
    <w:p w14:paraId="7A6F415E">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192BB5C0">
      <w:pPr>
        <w:tabs>
          <w:tab w:val="left" w:pos="6300"/>
        </w:tabs>
        <w:snapToGrid w:val="0"/>
        <w:spacing w:line="500" w:lineRule="exact"/>
        <w:jc w:val="left"/>
        <w:rPr>
          <w:rFonts w:ascii="宋体" w:hAnsi="宋体"/>
        </w:rPr>
      </w:pPr>
    </w:p>
    <w:p w14:paraId="3CE8514E">
      <w:pPr>
        <w:tabs>
          <w:tab w:val="left" w:pos="6300"/>
        </w:tabs>
        <w:snapToGrid w:val="0"/>
        <w:spacing w:line="500" w:lineRule="exact"/>
        <w:jc w:val="left"/>
        <w:rPr>
          <w:rFonts w:ascii="宋体" w:hAnsi="宋体"/>
        </w:rPr>
      </w:pPr>
    </w:p>
    <w:p w14:paraId="3783ECE9">
      <w:pPr>
        <w:ind w:firstLine="480" w:firstLineChars="200"/>
        <w:jc w:val="left"/>
        <w:rPr>
          <w:rFonts w:ascii="宋体" w:hAnsi="宋体"/>
          <w:sz w:val="24"/>
          <w:szCs w:val="24"/>
        </w:rPr>
      </w:pPr>
      <w:r>
        <w:rPr>
          <w:rFonts w:hint="eastAsia" w:ascii="宋体" w:hAnsi="宋体"/>
          <w:sz w:val="24"/>
          <w:szCs w:val="24"/>
        </w:rPr>
        <w:t>2.其他与项目有关的资料（自附）</w:t>
      </w:r>
    </w:p>
    <w:p w14:paraId="5B247CBC">
      <w:pPr>
        <w:ind w:firstLine="480" w:firstLineChars="200"/>
        <w:jc w:val="left"/>
        <w:rPr>
          <w:rFonts w:ascii="宋体" w:hAnsi="宋体"/>
          <w:sz w:val="24"/>
          <w:szCs w:val="24"/>
        </w:rPr>
      </w:pPr>
    </w:p>
    <w:p w14:paraId="21D22D30">
      <w:pPr>
        <w:ind w:firstLine="480" w:firstLineChars="200"/>
        <w:jc w:val="left"/>
        <w:rPr>
          <w:rFonts w:ascii="宋体" w:hAnsi="宋体"/>
          <w:sz w:val="24"/>
          <w:szCs w:val="24"/>
        </w:rPr>
      </w:pPr>
    </w:p>
    <w:p w14:paraId="171C4BB4">
      <w:pPr>
        <w:ind w:firstLine="480" w:firstLineChars="200"/>
        <w:jc w:val="left"/>
        <w:rPr>
          <w:rFonts w:ascii="宋体" w:hAnsi="宋体"/>
          <w:sz w:val="24"/>
          <w:szCs w:val="24"/>
        </w:rPr>
      </w:pPr>
    </w:p>
    <w:p w14:paraId="3390F3E3">
      <w:pPr>
        <w:ind w:firstLine="480" w:firstLineChars="200"/>
        <w:jc w:val="left"/>
        <w:rPr>
          <w:rFonts w:ascii="宋体" w:hAnsi="宋体"/>
          <w:sz w:val="24"/>
          <w:szCs w:val="24"/>
        </w:rPr>
      </w:pPr>
    </w:p>
    <w:p w14:paraId="5AE9077B">
      <w:pPr>
        <w:jc w:val="left"/>
        <w:rPr>
          <w:rFonts w:ascii="宋体" w:hAnsi="宋体"/>
          <w:sz w:val="24"/>
          <w:szCs w:val="24"/>
        </w:rPr>
      </w:pPr>
    </w:p>
    <w:p w14:paraId="38D0E67B">
      <w:pPr>
        <w:tabs>
          <w:tab w:val="left" w:pos="6300"/>
        </w:tabs>
        <w:snapToGrid w:val="0"/>
        <w:spacing w:line="500" w:lineRule="exact"/>
        <w:rPr>
          <w:rFonts w:ascii="宋体" w:hAnsi="宋体"/>
          <w:sz w:val="24"/>
          <w:szCs w:val="24"/>
        </w:rPr>
      </w:pPr>
    </w:p>
    <w:p w14:paraId="4126CCA2">
      <w:pPr>
        <w:tabs>
          <w:tab w:val="left" w:pos="6300"/>
        </w:tabs>
        <w:snapToGrid w:val="0"/>
        <w:spacing w:line="500" w:lineRule="exact"/>
        <w:rPr>
          <w:rFonts w:ascii="宋体" w:hAnsi="宋体"/>
          <w:sz w:val="24"/>
          <w:szCs w:val="24"/>
        </w:rPr>
      </w:pPr>
    </w:p>
    <w:p w14:paraId="0885356D">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_x000B__x000C_">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2AC3C">
    <w:pPr>
      <w:pStyle w:val="35"/>
      <w:framePr w:wrap="around" w:vAnchor="text" w:hAnchor="margin" w:xAlign="center" w:y="1"/>
      <w:rPr>
        <w:rStyle w:val="62"/>
      </w:rPr>
    </w:pPr>
    <w:r>
      <w:fldChar w:fldCharType="begin"/>
    </w:r>
    <w:r>
      <w:rPr>
        <w:rStyle w:val="62"/>
      </w:rPr>
      <w:instrText xml:space="preserve">PAGE  </w:instrText>
    </w:r>
    <w:r>
      <w:fldChar w:fldCharType="end"/>
    </w:r>
  </w:p>
  <w:p w14:paraId="1A8625B5">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17695">
    <w:pPr>
      <w:pStyle w:val="35"/>
      <w:framePr w:wrap="around" w:vAnchor="text" w:hAnchor="margin" w:xAlign="center" w:y="1"/>
      <w:rPr>
        <w:rStyle w:val="62"/>
      </w:rPr>
    </w:pPr>
  </w:p>
  <w:p w14:paraId="700EE168">
    <w:pPr>
      <w:pStyle w:val="3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82FC7">
    <w:pPr>
      <w:pStyle w:val="35"/>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775D9C70">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82E00">
    <w:pPr>
      <w:pStyle w:val="35"/>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03545">
    <w:pPr>
      <w:pStyle w:val="35"/>
      <w:framePr w:wrap="around" w:vAnchor="text" w:hAnchor="margin" w:xAlign="center" w:y="1"/>
      <w:rPr>
        <w:rStyle w:val="62"/>
      </w:rPr>
    </w:pPr>
    <w:r>
      <w:fldChar w:fldCharType="begin"/>
    </w:r>
    <w:r>
      <w:rPr>
        <w:rStyle w:val="62"/>
      </w:rPr>
      <w:instrText xml:space="preserve">PAGE  </w:instrText>
    </w:r>
    <w:r>
      <w:fldChar w:fldCharType="end"/>
    </w:r>
  </w:p>
  <w:p w14:paraId="12585942">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AB15">
    <w:pPr>
      <w:pStyle w:val="36"/>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CFFE0">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DCB5">
    <w:pPr>
      <w:pStyle w:val="36"/>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FB516">
    <w:pPr>
      <w:pStyle w:val="36"/>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8"/>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7"/>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9"/>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0ODg4MDVkZmE5N2JkMDUxNDQyOWZiZmFjMzU1OWUifQ=="/>
  </w:docVars>
  <w:rsids>
    <w:rsidRoot w:val="00172A27"/>
    <w:rsid w:val="00000498"/>
    <w:rsid w:val="00001E90"/>
    <w:rsid w:val="000040DE"/>
    <w:rsid w:val="00004CA8"/>
    <w:rsid w:val="000051A9"/>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757"/>
    <w:rsid w:val="00021BFC"/>
    <w:rsid w:val="0002306F"/>
    <w:rsid w:val="00023349"/>
    <w:rsid w:val="00023B94"/>
    <w:rsid w:val="00024976"/>
    <w:rsid w:val="00026234"/>
    <w:rsid w:val="000276F9"/>
    <w:rsid w:val="000277CE"/>
    <w:rsid w:val="00027AAB"/>
    <w:rsid w:val="00031122"/>
    <w:rsid w:val="000314C7"/>
    <w:rsid w:val="0003182B"/>
    <w:rsid w:val="0003184C"/>
    <w:rsid w:val="000318FF"/>
    <w:rsid w:val="000328D9"/>
    <w:rsid w:val="00033E37"/>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1B06"/>
    <w:rsid w:val="0005298B"/>
    <w:rsid w:val="000529F4"/>
    <w:rsid w:val="000533A5"/>
    <w:rsid w:val="00053AFB"/>
    <w:rsid w:val="0005417C"/>
    <w:rsid w:val="000552F4"/>
    <w:rsid w:val="0005605F"/>
    <w:rsid w:val="000568F9"/>
    <w:rsid w:val="00056AA3"/>
    <w:rsid w:val="000574AB"/>
    <w:rsid w:val="000576E1"/>
    <w:rsid w:val="00057B29"/>
    <w:rsid w:val="00061192"/>
    <w:rsid w:val="0006248D"/>
    <w:rsid w:val="00063981"/>
    <w:rsid w:val="000645F1"/>
    <w:rsid w:val="00064986"/>
    <w:rsid w:val="000653C6"/>
    <w:rsid w:val="0006556C"/>
    <w:rsid w:val="0007233F"/>
    <w:rsid w:val="00072C34"/>
    <w:rsid w:val="00075C5F"/>
    <w:rsid w:val="0007750F"/>
    <w:rsid w:val="00077795"/>
    <w:rsid w:val="00080519"/>
    <w:rsid w:val="0008070D"/>
    <w:rsid w:val="00080A20"/>
    <w:rsid w:val="0008102B"/>
    <w:rsid w:val="000818A1"/>
    <w:rsid w:val="00082090"/>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2E69"/>
    <w:rsid w:val="00094140"/>
    <w:rsid w:val="000943FB"/>
    <w:rsid w:val="00094BFA"/>
    <w:rsid w:val="00094D17"/>
    <w:rsid w:val="00096E3E"/>
    <w:rsid w:val="00097FF6"/>
    <w:rsid w:val="000A04AA"/>
    <w:rsid w:val="000A164E"/>
    <w:rsid w:val="000A1981"/>
    <w:rsid w:val="000A4FCC"/>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951"/>
    <w:rsid w:val="000C7C24"/>
    <w:rsid w:val="000D01D9"/>
    <w:rsid w:val="000D10E9"/>
    <w:rsid w:val="000D2174"/>
    <w:rsid w:val="000D2216"/>
    <w:rsid w:val="000D5453"/>
    <w:rsid w:val="000D5701"/>
    <w:rsid w:val="000D68FF"/>
    <w:rsid w:val="000D6B20"/>
    <w:rsid w:val="000D781A"/>
    <w:rsid w:val="000D79BB"/>
    <w:rsid w:val="000D7C47"/>
    <w:rsid w:val="000D7E2C"/>
    <w:rsid w:val="000E01C9"/>
    <w:rsid w:val="000E05BC"/>
    <w:rsid w:val="000E0769"/>
    <w:rsid w:val="000E24E5"/>
    <w:rsid w:val="000E2673"/>
    <w:rsid w:val="000E3259"/>
    <w:rsid w:val="000E3454"/>
    <w:rsid w:val="000E5DF8"/>
    <w:rsid w:val="000E6005"/>
    <w:rsid w:val="000E601E"/>
    <w:rsid w:val="000E71CD"/>
    <w:rsid w:val="000E7236"/>
    <w:rsid w:val="000E783A"/>
    <w:rsid w:val="000E783B"/>
    <w:rsid w:val="000E7AE4"/>
    <w:rsid w:val="000F1172"/>
    <w:rsid w:val="000F12F0"/>
    <w:rsid w:val="000F135E"/>
    <w:rsid w:val="000F16C9"/>
    <w:rsid w:val="000F237D"/>
    <w:rsid w:val="000F27D7"/>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1AC0"/>
    <w:rsid w:val="0010237E"/>
    <w:rsid w:val="00102544"/>
    <w:rsid w:val="0010266D"/>
    <w:rsid w:val="0010286A"/>
    <w:rsid w:val="00103218"/>
    <w:rsid w:val="00103F92"/>
    <w:rsid w:val="001040CE"/>
    <w:rsid w:val="001042C7"/>
    <w:rsid w:val="00105650"/>
    <w:rsid w:val="0010641D"/>
    <w:rsid w:val="001066B9"/>
    <w:rsid w:val="00106CD4"/>
    <w:rsid w:val="00107149"/>
    <w:rsid w:val="00107445"/>
    <w:rsid w:val="001100DA"/>
    <w:rsid w:val="001113BE"/>
    <w:rsid w:val="00111939"/>
    <w:rsid w:val="00112547"/>
    <w:rsid w:val="00112D34"/>
    <w:rsid w:val="00115FE4"/>
    <w:rsid w:val="001167CA"/>
    <w:rsid w:val="00116856"/>
    <w:rsid w:val="0011737D"/>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30DD"/>
    <w:rsid w:val="001331B7"/>
    <w:rsid w:val="00133D16"/>
    <w:rsid w:val="001351F8"/>
    <w:rsid w:val="00135CA4"/>
    <w:rsid w:val="00135FF6"/>
    <w:rsid w:val="0013601C"/>
    <w:rsid w:val="00136D2B"/>
    <w:rsid w:val="0013794A"/>
    <w:rsid w:val="00137EB6"/>
    <w:rsid w:val="001407CF"/>
    <w:rsid w:val="00142491"/>
    <w:rsid w:val="001426F8"/>
    <w:rsid w:val="001429F3"/>
    <w:rsid w:val="00143186"/>
    <w:rsid w:val="00143675"/>
    <w:rsid w:val="0014474A"/>
    <w:rsid w:val="001450D5"/>
    <w:rsid w:val="00145999"/>
    <w:rsid w:val="001460CF"/>
    <w:rsid w:val="001460FA"/>
    <w:rsid w:val="001464CE"/>
    <w:rsid w:val="00147FB4"/>
    <w:rsid w:val="0015011C"/>
    <w:rsid w:val="001501FB"/>
    <w:rsid w:val="00150429"/>
    <w:rsid w:val="00150E1E"/>
    <w:rsid w:val="00151661"/>
    <w:rsid w:val="00151887"/>
    <w:rsid w:val="00151F3B"/>
    <w:rsid w:val="001537C6"/>
    <w:rsid w:val="00153F29"/>
    <w:rsid w:val="0015429E"/>
    <w:rsid w:val="0015489A"/>
    <w:rsid w:val="00154B3C"/>
    <w:rsid w:val="00154DCD"/>
    <w:rsid w:val="00154FB4"/>
    <w:rsid w:val="00156D10"/>
    <w:rsid w:val="00157DAC"/>
    <w:rsid w:val="00157E6F"/>
    <w:rsid w:val="00160A1A"/>
    <w:rsid w:val="00160D3D"/>
    <w:rsid w:val="00161270"/>
    <w:rsid w:val="00165715"/>
    <w:rsid w:val="001661E0"/>
    <w:rsid w:val="0016657A"/>
    <w:rsid w:val="0016725B"/>
    <w:rsid w:val="00167825"/>
    <w:rsid w:val="001717BA"/>
    <w:rsid w:val="00171A7B"/>
    <w:rsid w:val="00172A27"/>
    <w:rsid w:val="00172DC6"/>
    <w:rsid w:val="001730D7"/>
    <w:rsid w:val="001731CA"/>
    <w:rsid w:val="00174DC3"/>
    <w:rsid w:val="0017529A"/>
    <w:rsid w:val="001758A7"/>
    <w:rsid w:val="00175C6C"/>
    <w:rsid w:val="00177836"/>
    <w:rsid w:val="00177E4C"/>
    <w:rsid w:val="00180413"/>
    <w:rsid w:val="00180A61"/>
    <w:rsid w:val="00180ACB"/>
    <w:rsid w:val="001810EA"/>
    <w:rsid w:val="001826C7"/>
    <w:rsid w:val="0018396D"/>
    <w:rsid w:val="00185891"/>
    <w:rsid w:val="00186623"/>
    <w:rsid w:val="00186970"/>
    <w:rsid w:val="00186A98"/>
    <w:rsid w:val="001872E3"/>
    <w:rsid w:val="001879FD"/>
    <w:rsid w:val="00187CBA"/>
    <w:rsid w:val="00187FE3"/>
    <w:rsid w:val="00190D77"/>
    <w:rsid w:val="00190DA3"/>
    <w:rsid w:val="00190E36"/>
    <w:rsid w:val="00191139"/>
    <w:rsid w:val="00192231"/>
    <w:rsid w:val="001937A9"/>
    <w:rsid w:val="00193D98"/>
    <w:rsid w:val="001940F1"/>
    <w:rsid w:val="00194BDC"/>
    <w:rsid w:val="00195091"/>
    <w:rsid w:val="00195549"/>
    <w:rsid w:val="00195D48"/>
    <w:rsid w:val="00196543"/>
    <w:rsid w:val="00196C11"/>
    <w:rsid w:val="00197CD0"/>
    <w:rsid w:val="001A0DF4"/>
    <w:rsid w:val="001A1025"/>
    <w:rsid w:val="001A152C"/>
    <w:rsid w:val="001A1572"/>
    <w:rsid w:val="001A24BA"/>
    <w:rsid w:val="001A3732"/>
    <w:rsid w:val="001A43A9"/>
    <w:rsid w:val="001A4BC2"/>
    <w:rsid w:val="001A5897"/>
    <w:rsid w:val="001A6632"/>
    <w:rsid w:val="001A6DCC"/>
    <w:rsid w:val="001B1D2C"/>
    <w:rsid w:val="001B2523"/>
    <w:rsid w:val="001B3DBD"/>
    <w:rsid w:val="001B418D"/>
    <w:rsid w:val="001B4377"/>
    <w:rsid w:val="001B472B"/>
    <w:rsid w:val="001B6CBC"/>
    <w:rsid w:val="001B6EEA"/>
    <w:rsid w:val="001B74F5"/>
    <w:rsid w:val="001B7861"/>
    <w:rsid w:val="001B7942"/>
    <w:rsid w:val="001B7BB4"/>
    <w:rsid w:val="001C0E58"/>
    <w:rsid w:val="001C1FC7"/>
    <w:rsid w:val="001C23E7"/>
    <w:rsid w:val="001C3714"/>
    <w:rsid w:val="001C4803"/>
    <w:rsid w:val="001C4C9F"/>
    <w:rsid w:val="001C6CD3"/>
    <w:rsid w:val="001C6F1E"/>
    <w:rsid w:val="001C6FA3"/>
    <w:rsid w:val="001C7ABE"/>
    <w:rsid w:val="001C7CD2"/>
    <w:rsid w:val="001D0883"/>
    <w:rsid w:val="001D100C"/>
    <w:rsid w:val="001D1A56"/>
    <w:rsid w:val="001D212D"/>
    <w:rsid w:val="001D2321"/>
    <w:rsid w:val="001D25D6"/>
    <w:rsid w:val="001D26F5"/>
    <w:rsid w:val="001D2DCD"/>
    <w:rsid w:val="001D5055"/>
    <w:rsid w:val="001D58BC"/>
    <w:rsid w:val="001D59A3"/>
    <w:rsid w:val="001D629E"/>
    <w:rsid w:val="001D630C"/>
    <w:rsid w:val="001D64EE"/>
    <w:rsid w:val="001D65AE"/>
    <w:rsid w:val="001D6BB5"/>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072"/>
    <w:rsid w:val="001F0738"/>
    <w:rsid w:val="001F0B34"/>
    <w:rsid w:val="001F1336"/>
    <w:rsid w:val="001F13DA"/>
    <w:rsid w:val="001F1AF7"/>
    <w:rsid w:val="001F1DAB"/>
    <w:rsid w:val="001F2104"/>
    <w:rsid w:val="001F2882"/>
    <w:rsid w:val="001F2F9C"/>
    <w:rsid w:val="001F3A3C"/>
    <w:rsid w:val="001F3BA0"/>
    <w:rsid w:val="001F4964"/>
    <w:rsid w:val="001F58AE"/>
    <w:rsid w:val="001F7063"/>
    <w:rsid w:val="001F7652"/>
    <w:rsid w:val="00200571"/>
    <w:rsid w:val="00200A34"/>
    <w:rsid w:val="00200B81"/>
    <w:rsid w:val="00202A14"/>
    <w:rsid w:val="00202B04"/>
    <w:rsid w:val="00202C55"/>
    <w:rsid w:val="00204936"/>
    <w:rsid w:val="00204DA3"/>
    <w:rsid w:val="00204F16"/>
    <w:rsid w:val="002053C4"/>
    <w:rsid w:val="00206C70"/>
    <w:rsid w:val="002100EE"/>
    <w:rsid w:val="00210F5A"/>
    <w:rsid w:val="002111DD"/>
    <w:rsid w:val="0021305C"/>
    <w:rsid w:val="0021480A"/>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43E"/>
    <w:rsid w:val="00236689"/>
    <w:rsid w:val="00236B3E"/>
    <w:rsid w:val="00237015"/>
    <w:rsid w:val="0023707B"/>
    <w:rsid w:val="00237C93"/>
    <w:rsid w:val="00240790"/>
    <w:rsid w:val="00241034"/>
    <w:rsid w:val="00241148"/>
    <w:rsid w:val="002415E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1495"/>
    <w:rsid w:val="002614C2"/>
    <w:rsid w:val="00262839"/>
    <w:rsid w:val="00263E6C"/>
    <w:rsid w:val="002640E5"/>
    <w:rsid w:val="002643C1"/>
    <w:rsid w:val="00264BB5"/>
    <w:rsid w:val="00265203"/>
    <w:rsid w:val="00265498"/>
    <w:rsid w:val="0026695A"/>
    <w:rsid w:val="0026699C"/>
    <w:rsid w:val="0026720A"/>
    <w:rsid w:val="00270AEA"/>
    <w:rsid w:val="00271D47"/>
    <w:rsid w:val="002721D9"/>
    <w:rsid w:val="002721EA"/>
    <w:rsid w:val="00272E62"/>
    <w:rsid w:val="0027425F"/>
    <w:rsid w:val="00274DF0"/>
    <w:rsid w:val="002750A5"/>
    <w:rsid w:val="00277180"/>
    <w:rsid w:val="0027735B"/>
    <w:rsid w:val="00277D1F"/>
    <w:rsid w:val="002805AA"/>
    <w:rsid w:val="00280D70"/>
    <w:rsid w:val="00280E8A"/>
    <w:rsid w:val="00281F3D"/>
    <w:rsid w:val="00282059"/>
    <w:rsid w:val="002829A5"/>
    <w:rsid w:val="00282E12"/>
    <w:rsid w:val="002835BF"/>
    <w:rsid w:val="00285066"/>
    <w:rsid w:val="00285164"/>
    <w:rsid w:val="002859B4"/>
    <w:rsid w:val="0028632A"/>
    <w:rsid w:val="00286491"/>
    <w:rsid w:val="00287DFF"/>
    <w:rsid w:val="00290E60"/>
    <w:rsid w:val="00291597"/>
    <w:rsid w:val="00293B0B"/>
    <w:rsid w:val="00294AD2"/>
    <w:rsid w:val="002952B5"/>
    <w:rsid w:val="00295B8C"/>
    <w:rsid w:val="00295EA4"/>
    <w:rsid w:val="00297317"/>
    <w:rsid w:val="00297357"/>
    <w:rsid w:val="00297C93"/>
    <w:rsid w:val="002A061E"/>
    <w:rsid w:val="002A06E7"/>
    <w:rsid w:val="002A072B"/>
    <w:rsid w:val="002A1232"/>
    <w:rsid w:val="002A226C"/>
    <w:rsid w:val="002A2590"/>
    <w:rsid w:val="002A3C7C"/>
    <w:rsid w:val="002A4956"/>
    <w:rsid w:val="002A5242"/>
    <w:rsid w:val="002A63E5"/>
    <w:rsid w:val="002A65D6"/>
    <w:rsid w:val="002A6615"/>
    <w:rsid w:val="002A6710"/>
    <w:rsid w:val="002A722C"/>
    <w:rsid w:val="002B00EF"/>
    <w:rsid w:val="002B0725"/>
    <w:rsid w:val="002B1D66"/>
    <w:rsid w:val="002B71A5"/>
    <w:rsid w:val="002B7501"/>
    <w:rsid w:val="002B780C"/>
    <w:rsid w:val="002B7904"/>
    <w:rsid w:val="002C2136"/>
    <w:rsid w:val="002C2507"/>
    <w:rsid w:val="002C2E6E"/>
    <w:rsid w:val="002C3A48"/>
    <w:rsid w:val="002C3DFD"/>
    <w:rsid w:val="002C4781"/>
    <w:rsid w:val="002C5403"/>
    <w:rsid w:val="002C5DE2"/>
    <w:rsid w:val="002C6EF6"/>
    <w:rsid w:val="002D081E"/>
    <w:rsid w:val="002D0868"/>
    <w:rsid w:val="002D49AE"/>
    <w:rsid w:val="002D4D51"/>
    <w:rsid w:val="002D55AD"/>
    <w:rsid w:val="002D6696"/>
    <w:rsid w:val="002D7707"/>
    <w:rsid w:val="002D7725"/>
    <w:rsid w:val="002E0A13"/>
    <w:rsid w:val="002E0A25"/>
    <w:rsid w:val="002E13A6"/>
    <w:rsid w:val="002E167C"/>
    <w:rsid w:val="002E19DE"/>
    <w:rsid w:val="002E1BD1"/>
    <w:rsid w:val="002E1E7F"/>
    <w:rsid w:val="002E391B"/>
    <w:rsid w:val="002E40BB"/>
    <w:rsid w:val="002E4386"/>
    <w:rsid w:val="002E4F37"/>
    <w:rsid w:val="002E5138"/>
    <w:rsid w:val="002E69BB"/>
    <w:rsid w:val="002F1AE8"/>
    <w:rsid w:val="002F1AFD"/>
    <w:rsid w:val="002F1DBB"/>
    <w:rsid w:val="002F228B"/>
    <w:rsid w:val="002F32E1"/>
    <w:rsid w:val="002F3DE3"/>
    <w:rsid w:val="002F459D"/>
    <w:rsid w:val="002F4996"/>
    <w:rsid w:val="002F5375"/>
    <w:rsid w:val="002F632E"/>
    <w:rsid w:val="002F69B3"/>
    <w:rsid w:val="002F6C3A"/>
    <w:rsid w:val="002F70E5"/>
    <w:rsid w:val="002F772E"/>
    <w:rsid w:val="002F7C39"/>
    <w:rsid w:val="002F7C9B"/>
    <w:rsid w:val="0030167F"/>
    <w:rsid w:val="003016AF"/>
    <w:rsid w:val="00301727"/>
    <w:rsid w:val="0030175D"/>
    <w:rsid w:val="00301F64"/>
    <w:rsid w:val="00301FA3"/>
    <w:rsid w:val="0030202F"/>
    <w:rsid w:val="00302D05"/>
    <w:rsid w:val="00302F01"/>
    <w:rsid w:val="00303655"/>
    <w:rsid w:val="0030399D"/>
    <w:rsid w:val="00303B63"/>
    <w:rsid w:val="00307859"/>
    <w:rsid w:val="00310438"/>
    <w:rsid w:val="00310AF9"/>
    <w:rsid w:val="00313635"/>
    <w:rsid w:val="00313F79"/>
    <w:rsid w:val="0031465E"/>
    <w:rsid w:val="00314C9C"/>
    <w:rsid w:val="0031557E"/>
    <w:rsid w:val="00315742"/>
    <w:rsid w:val="003160F7"/>
    <w:rsid w:val="003163B3"/>
    <w:rsid w:val="003179F8"/>
    <w:rsid w:val="00317F28"/>
    <w:rsid w:val="003202F5"/>
    <w:rsid w:val="0032163E"/>
    <w:rsid w:val="00322A7A"/>
    <w:rsid w:val="00323542"/>
    <w:rsid w:val="00324734"/>
    <w:rsid w:val="00324A00"/>
    <w:rsid w:val="00325296"/>
    <w:rsid w:val="0032568A"/>
    <w:rsid w:val="00326213"/>
    <w:rsid w:val="003264D9"/>
    <w:rsid w:val="00326A84"/>
    <w:rsid w:val="00331002"/>
    <w:rsid w:val="00331E07"/>
    <w:rsid w:val="00332BE1"/>
    <w:rsid w:val="003344F6"/>
    <w:rsid w:val="003355B5"/>
    <w:rsid w:val="00335CD5"/>
    <w:rsid w:val="003369C5"/>
    <w:rsid w:val="00337753"/>
    <w:rsid w:val="00340873"/>
    <w:rsid w:val="00340ADC"/>
    <w:rsid w:val="0034102D"/>
    <w:rsid w:val="0034115B"/>
    <w:rsid w:val="00341D1D"/>
    <w:rsid w:val="00341DEB"/>
    <w:rsid w:val="00342B0C"/>
    <w:rsid w:val="00342B14"/>
    <w:rsid w:val="0034591F"/>
    <w:rsid w:val="0034639B"/>
    <w:rsid w:val="00346632"/>
    <w:rsid w:val="0034664F"/>
    <w:rsid w:val="0034697B"/>
    <w:rsid w:val="00346A3D"/>
    <w:rsid w:val="00347A4A"/>
    <w:rsid w:val="00347A4C"/>
    <w:rsid w:val="00347F6B"/>
    <w:rsid w:val="00350C20"/>
    <w:rsid w:val="00350D97"/>
    <w:rsid w:val="003518A4"/>
    <w:rsid w:val="003524B8"/>
    <w:rsid w:val="00352864"/>
    <w:rsid w:val="003530F8"/>
    <w:rsid w:val="003548FA"/>
    <w:rsid w:val="00354DE5"/>
    <w:rsid w:val="00354EED"/>
    <w:rsid w:val="00354F48"/>
    <w:rsid w:val="003551F3"/>
    <w:rsid w:val="0035560B"/>
    <w:rsid w:val="00355A74"/>
    <w:rsid w:val="00356999"/>
    <w:rsid w:val="00356B83"/>
    <w:rsid w:val="00356C32"/>
    <w:rsid w:val="00356F69"/>
    <w:rsid w:val="0035742F"/>
    <w:rsid w:val="00357D6C"/>
    <w:rsid w:val="0036013B"/>
    <w:rsid w:val="003606CD"/>
    <w:rsid w:val="00361266"/>
    <w:rsid w:val="003612C2"/>
    <w:rsid w:val="00361427"/>
    <w:rsid w:val="0036458B"/>
    <w:rsid w:val="003645D7"/>
    <w:rsid w:val="00365521"/>
    <w:rsid w:val="00366B32"/>
    <w:rsid w:val="00367266"/>
    <w:rsid w:val="00371D2F"/>
    <w:rsid w:val="0037257D"/>
    <w:rsid w:val="003725DA"/>
    <w:rsid w:val="00373217"/>
    <w:rsid w:val="003734C2"/>
    <w:rsid w:val="003748AD"/>
    <w:rsid w:val="00376B94"/>
    <w:rsid w:val="00376E7B"/>
    <w:rsid w:val="0038033A"/>
    <w:rsid w:val="00380447"/>
    <w:rsid w:val="0038274F"/>
    <w:rsid w:val="00383C8E"/>
    <w:rsid w:val="00384161"/>
    <w:rsid w:val="0038444F"/>
    <w:rsid w:val="003846FE"/>
    <w:rsid w:val="00385D64"/>
    <w:rsid w:val="0038626A"/>
    <w:rsid w:val="00387610"/>
    <w:rsid w:val="0039076D"/>
    <w:rsid w:val="00391C7C"/>
    <w:rsid w:val="00391DC2"/>
    <w:rsid w:val="00393369"/>
    <w:rsid w:val="00394922"/>
    <w:rsid w:val="00395C2F"/>
    <w:rsid w:val="00396D43"/>
    <w:rsid w:val="003973D3"/>
    <w:rsid w:val="00397B85"/>
    <w:rsid w:val="003A01E5"/>
    <w:rsid w:val="003A0892"/>
    <w:rsid w:val="003A0CAB"/>
    <w:rsid w:val="003A117E"/>
    <w:rsid w:val="003A128F"/>
    <w:rsid w:val="003A1674"/>
    <w:rsid w:val="003A19D4"/>
    <w:rsid w:val="003A449E"/>
    <w:rsid w:val="003A567D"/>
    <w:rsid w:val="003A5E24"/>
    <w:rsid w:val="003A63A2"/>
    <w:rsid w:val="003A6B70"/>
    <w:rsid w:val="003A6BF3"/>
    <w:rsid w:val="003A71F3"/>
    <w:rsid w:val="003B13E4"/>
    <w:rsid w:val="003B17A4"/>
    <w:rsid w:val="003B1899"/>
    <w:rsid w:val="003B19F5"/>
    <w:rsid w:val="003B209A"/>
    <w:rsid w:val="003B227C"/>
    <w:rsid w:val="003B286E"/>
    <w:rsid w:val="003B2FDB"/>
    <w:rsid w:val="003B5E9C"/>
    <w:rsid w:val="003B63C5"/>
    <w:rsid w:val="003B6590"/>
    <w:rsid w:val="003B6BBE"/>
    <w:rsid w:val="003B764A"/>
    <w:rsid w:val="003C0499"/>
    <w:rsid w:val="003C1DF6"/>
    <w:rsid w:val="003C1E69"/>
    <w:rsid w:val="003C27CC"/>
    <w:rsid w:val="003C2A17"/>
    <w:rsid w:val="003C3A7F"/>
    <w:rsid w:val="003C3DD8"/>
    <w:rsid w:val="003C41F9"/>
    <w:rsid w:val="003C4A44"/>
    <w:rsid w:val="003C565D"/>
    <w:rsid w:val="003C6E36"/>
    <w:rsid w:val="003D0E0A"/>
    <w:rsid w:val="003D1F67"/>
    <w:rsid w:val="003D2401"/>
    <w:rsid w:val="003D24B4"/>
    <w:rsid w:val="003D2706"/>
    <w:rsid w:val="003D2D09"/>
    <w:rsid w:val="003D3B22"/>
    <w:rsid w:val="003D4272"/>
    <w:rsid w:val="003D4EF3"/>
    <w:rsid w:val="003D613D"/>
    <w:rsid w:val="003E0F85"/>
    <w:rsid w:val="003E153E"/>
    <w:rsid w:val="003E170A"/>
    <w:rsid w:val="003E1D0F"/>
    <w:rsid w:val="003E4851"/>
    <w:rsid w:val="003E4EAB"/>
    <w:rsid w:val="003E58D9"/>
    <w:rsid w:val="003E63CD"/>
    <w:rsid w:val="003E6488"/>
    <w:rsid w:val="003F08FA"/>
    <w:rsid w:val="003F09AB"/>
    <w:rsid w:val="003F0F58"/>
    <w:rsid w:val="003F1363"/>
    <w:rsid w:val="003F1742"/>
    <w:rsid w:val="003F24B5"/>
    <w:rsid w:val="003F5F43"/>
    <w:rsid w:val="003F61A0"/>
    <w:rsid w:val="003F6859"/>
    <w:rsid w:val="003F6882"/>
    <w:rsid w:val="003F795C"/>
    <w:rsid w:val="003F7A1C"/>
    <w:rsid w:val="00400859"/>
    <w:rsid w:val="00400A7F"/>
    <w:rsid w:val="00400F9C"/>
    <w:rsid w:val="00401C5D"/>
    <w:rsid w:val="00401D58"/>
    <w:rsid w:val="004021E6"/>
    <w:rsid w:val="00402B32"/>
    <w:rsid w:val="00405FB2"/>
    <w:rsid w:val="0040638D"/>
    <w:rsid w:val="00406647"/>
    <w:rsid w:val="004067A5"/>
    <w:rsid w:val="0040702D"/>
    <w:rsid w:val="0040710C"/>
    <w:rsid w:val="00407E02"/>
    <w:rsid w:val="00410AFE"/>
    <w:rsid w:val="00410C34"/>
    <w:rsid w:val="00410C93"/>
    <w:rsid w:val="00410D9A"/>
    <w:rsid w:val="00411B4A"/>
    <w:rsid w:val="00412369"/>
    <w:rsid w:val="0041250D"/>
    <w:rsid w:val="00413472"/>
    <w:rsid w:val="00413BB6"/>
    <w:rsid w:val="00413C81"/>
    <w:rsid w:val="00413E2A"/>
    <w:rsid w:val="0041597E"/>
    <w:rsid w:val="00415FB9"/>
    <w:rsid w:val="0041741A"/>
    <w:rsid w:val="00417E99"/>
    <w:rsid w:val="0042245F"/>
    <w:rsid w:val="00422467"/>
    <w:rsid w:val="004225C6"/>
    <w:rsid w:val="00422B84"/>
    <w:rsid w:val="00423570"/>
    <w:rsid w:val="00423705"/>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37978"/>
    <w:rsid w:val="00437C79"/>
    <w:rsid w:val="0044095A"/>
    <w:rsid w:val="00441109"/>
    <w:rsid w:val="004414CF"/>
    <w:rsid w:val="00441BC8"/>
    <w:rsid w:val="00443D18"/>
    <w:rsid w:val="00443F18"/>
    <w:rsid w:val="004454AC"/>
    <w:rsid w:val="00445525"/>
    <w:rsid w:val="00447790"/>
    <w:rsid w:val="00447BBB"/>
    <w:rsid w:val="004519B6"/>
    <w:rsid w:val="00451B66"/>
    <w:rsid w:val="0045294F"/>
    <w:rsid w:val="00452E53"/>
    <w:rsid w:val="0045377A"/>
    <w:rsid w:val="00453B41"/>
    <w:rsid w:val="004558C7"/>
    <w:rsid w:val="0045751F"/>
    <w:rsid w:val="0046119B"/>
    <w:rsid w:val="00461B53"/>
    <w:rsid w:val="0046242A"/>
    <w:rsid w:val="00462878"/>
    <w:rsid w:val="00463522"/>
    <w:rsid w:val="0046369E"/>
    <w:rsid w:val="0046485D"/>
    <w:rsid w:val="00465B7A"/>
    <w:rsid w:val="00465F6D"/>
    <w:rsid w:val="00466749"/>
    <w:rsid w:val="00467750"/>
    <w:rsid w:val="00467D56"/>
    <w:rsid w:val="0047076B"/>
    <w:rsid w:val="00470AD0"/>
    <w:rsid w:val="00471630"/>
    <w:rsid w:val="00471D38"/>
    <w:rsid w:val="00472AA2"/>
    <w:rsid w:val="00474640"/>
    <w:rsid w:val="00474B4A"/>
    <w:rsid w:val="004751F6"/>
    <w:rsid w:val="00475265"/>
    <w:rsid w:val="00475525"/>
    <w:rsid w:val="00476638"/>
    <w:rsid w:val="00477255"/>
    <w:rsid w:val="00481371"/>
    <w:rsid w:val="00482630"/>
    <w:rsid w:val="004834A9"/>
    <w:rsid w:val="00484133"/>
    <w:rsid w:val="00484915"/>
    <w:rsid w:val="0048510F"/>
    <w:rsid w:val="00485137"/>
    <w:rsid w:val="00485511"/>
    <w:rsid w:val="00485D16"/>
    <w:rsid w:val="00485FB5"/>
    <w:rsid w:val="004873A7"/>
    <w:rsid w:val="004878FC"/>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0945"/>
    <w:rsid w:val="004B32A2"/>
    <w:rsid w:val="004B4073"/>
    <w:rsid w:val="004B48CF"/>
    <w:rsid w:val="004B714C"/>
    <w:rsid w:val="004B7859"/>
    <w:rsid w:val="004C1344"/>
    <w:rsid w:val="004C1DD0"/>
    <w:rsid w:val="004C1EB2"/>
    <w:rsid w:val="004C1F32"/>
    <w:rsid w:val="004C2517"/>
    <w:rsid w:val="004C2CF6"/>
    <w:rsid w:val="004C3B94"/>
    <w:rsid w:val="004C3FBF"/>
    <w:rsid w:val="004C4070"/>
    <w:rsid w:val="004C448E"/>
    <w:rsid w:val="004C64E4"/>
    <w:rsid w:val="004C710D"/>
    <w:rsid w:val="004D1016"/>
    <w:rsid w:val="004D2E40"/>
    <w:rsid w:val="004D3A62"/>
    <w:rsid w:val="004D7D78"/>
    <w:rsid w:val="004E12D8"/>
    <w:rsid w:val="004E156F"/>
    <w:rsid w:val="004E4FF9"/>
    <w:rsid w:val="004E52FF"/>
    <w:rsid w:val="004E55DB"/>
    <w:rsid w:val="004E6781"/>
    <w:rsid w:val="004E6A4E"/>
    <w:rsid w:val="004E6A84"/>
    <w:rsid w:val="004E7146"/>
    <w:rsid w:val="004E7695"/>
    <w:rsid w:val="004F15C7"/>
    <w:rsid w:val="004F3025"/>
    <w:rsid w:val="004F36B8"/>
    <w:rsid w:val="004F38AF"/>
    <w:rsid w:val="004F38E0"/>
    <w:rsid w:val="004F4CA0"/>
    <w:rsid w:val="004F5894"/>
    <w:rsid w:val="004F68B1"/>
    <w:rsid w:val="004F75E9"/>
    <w:rsid w:val="00500904"/>
    <w:rsid w:val="0050123A"/>
    <w:rsid w:val="00501656"/>
    <w:rsid w:val="00501E53"/>
    <w:rsid w:val="00501F66"/>
    <w:rsid w:val="00502B2F"/>
    <w:rsid w:val="0050304F"/>
    <w:rsid w:val="0050350B"/>
    <w:rsid w:val="005035D0"/>
    <w:rsid w:val="00504261"/>
    <w:rsid w:val="00505C10"/>
    <w:rsid w:val="00505CD8"/>
    <w:rsid w:val="005062DC"/>
    <w:rsid w:val="0050632D"/>
    <w:rsid w:val="00506ECD"/>
    <w:rsid w:val="00507230"/>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30"/>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9D0"/>
    <w:rsid w:val="00536A00"/>
    <w:rsid w:val="0053749A"/>
    <w:rsid w:val="00537AFE"/>
    <w:rsid w:val="00537DAE"/>
    <w:rsid w:val="005404D9"/>
    <w:rsid w:val="00542CEF"/>
    <w:rsid w:val="00542D04"/>
    <w:rsid w:val="005435AD"/>
    <w:rsid w:val="00543C71"/>
    <w:rsid w:val="0054470E"/>
    <w:rsid w:val="00544933"/>
    <w:rsid w:val="00544BEA"/>
    <w:rsid w:val="0054525E"/>
    <w:rsid w:val="005460D5"/>
    <w:rsid w:val="00547901"/>
    <w:rsid w:val="00552C49"/>
    <w:rsid w:val="0055348E"/>
    <w:rsid w:val="00556373"/>
    <w:rsid w:val="00556630"/>
    <w:rsid w:val="00556913"/>
    <w:rsid w:val="00557912"/>
    <w:rsid w:val="00557F14"/>
    <w:rsid w:val="0056241D"/>
    <w:rsid w:val="0056391B"/>
    <w:rsid w:val="005652CB"/>
    <w:rsid w:val="0056623E"/>
    <w:rsid w:val="00566A85"/>
    <w:rsid w:val="00566CF8"/>
    <w:rsid w:val="00566EB3"/>
    <w:rsid w:val="00567161"/>
    <w:rsid w:val="00567733"/>
    <w:rsid w:val="00567ABA"/>
    <w:rsid w:val="005707AA"/>
    <w:rsid w:val="00571F99"/>
    <w:rsid w:val="0057247C"/>
    <w:rsid w:val="00572CAB"/>
    <w:rsid w:val="00573AE3"/>
    <w:rsid w:val="00574613"/>
    <w:rsid w:val="00574D27"/>
    <w:rsid w:val="00575438"/>
    <w:rsid w:val="00577A40"/>
    <w:rsid w:val="00577F44"/>
    <w:rsid w:val="00580498"/>
    <w:rsid w:val="005806F6"/>
    <w:rsid w:val="00580A32"/>
    <w:rsid w:val="00580E9C"/>
    <w:rsid w:val="005857A1"/>
    <w:rsid w:val="00587876"/>
    <w:rsid w:val="005902D9"/>
    <w:rsid w:val="00590D2B"/>
    <w:rsid w:val="00590FFC"/>
    <w:rsid w:val="00591A7F"/>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2D7F"/>
    <w:rsid w:val="005A3929"/>
    <w:rsid w:val="005A3E55"/>
    <w:rsid w:val="005A762D"/>
    <w:rsid w:val="005A7EDA"/>
    <w:rsid w:val="005B0724"/>
    <w:rsid w:val="005B0B0E"/>
    <w:rsid w:val="005B0DD6"/>
    <w:rsid w:val="005B10BA"/>
    <w:rsid w:val="005B1351"/>
    <w:rsid w:val="005B1948"/>
    <w:rsid w:val="005B1E46"/>
    <w:rsid w:val="005B3357"/>
    <w:rsid w:val="005B3431"/>
    <w:rsid w:val="005B3D78"/>
    <w:rsid w:val="005B461C"/>
    <w:rsid w:val="005B513E"/>
    <w:rsid w:val="005B523A"/>
    <w:rsid w:val="005B7761"/>
    <w:rsid w:val="005B7927"/>
    <w:rsid w:val="005C00A8"/>
    <w:rsid w:val="005C04A5"/>
    <w:rsid w:val="005C156C"/>
    <w:rsid w:val="005C20E5"/>
    <w:rsid w:val="005C2854"/>
    <w:rsid w:val="005C36AE"/>
    <w:rsid w:val="005C41AC"/>
    <w:rsid w:val="005C42AC"/>
    <w:rsid w:val="005C496E"/>
    <w:rsid w:val="005C4BFA"/>
    <w:rsid w:val="005C4EAD"/>
    <w:rsid w:val="005C4F84"/>
    <w:rsid w:val="005C5903"/>
    <w:rsid w:val="005C5ACC"/>
    <w:rsid w:val="005C5E78"/>
    <w:rsid w:val="005C6AF5"/>
    <w:rsid w:val="005C768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2A7"/>
    <w:rsid w:val="005E1C29"/>
    <w:rsid w:val="005E2426"/>
    <w:rsid w:val="005E32B2"/>
    <w:rsid w:val="005E40E1"/>
    <w:rsid w:val="005E4194"/>
    <w:rsid w:val="005E4A1A"/>
    <w:rsid w:val="005E5525"/>
    <w:rsid w:val="005E5E03"/>
    <w:rsid w:val="005E5FDA"/>
    <w:rsid w:val="005E6014"/>
    <w:rsid w:val="005E657B"/>
    <w:rsid w:val="005F0D88"/>
    <w:rsid w:val="005F11E2"/>
    <w:rsid w:val="005F120C"/>
    <w:rsid w:val="005F14CC"/>
    <w:rsid w:val="005F21B6"/>
    <w:rsid w:val="005F2632"/>
    <w:rsid w:val="005F2756"/>
    <w:rsid w:val="005F3566"/>
    <w:rsid w:val="005F3D5F"/>
    <w:rsid w:val="005F5712"/>
    <w:rsid w:val="005F5ED1"/>
    <w:rsid w:val="005F64EB"/>
    <w:rsid w:val="005F6BA9"/>
    <w:rsid w:val="005F7FA6"/>
    <w:rsid w:val="00600AFC"/>
    <w:rsid w:val="00600D7C"/>
    <w:rsid w:val="0060240C"/>
    <w:rsid w:val="00604CF8"/>
    <w:rsid w:val="00605547"/>
    <w:rsid w:val="00606588"/>
    <w:rsid w:val="00606613"/>
    <w:rsid w:val="006069D4"/>
    <w:rsid w:val="00606A6B"/>
    <w:rsid w:val="00607416"/>
    <w:rsid w:val="006076ED"/>
    <w:rsid w:val="00610069"/>
    <w:rsid w:val="006104BE"/>
    <w:rsid w:val="00610EA6"/>
    <w:rsid w:val="00611A5B"/>
    <w:rsid w:val="00611F34"/>
    <w:rsid w:val="00613410"/>
    <w:rsid w:val="00613B2F"/>
    <w:rsid w:val="00613E29"/>
    <w:rsid w:val="0061427D"/>
    <w:rsid w:val="00614E4B"/>
    <w:rsid w:val="00615008"/>
    <w:rsid w:val="00617986"/>
    <w:rsid w:val="00622D51"/>
    <w:rsid w:val="006230A6"/>
    <w:rsid w:val="00623B74"/>
    <w:rsid w:val="00623BE2"/>
    <w:rsid w:val="00623F6C"/>
    <w:rsid w:val="0062480E"/>
    <w:rsid w:val="006254A0"/>
    <w:rsid w:val="00625947"/>
    <w:rsid w:val="00626206"/>
    <w:rsid w:val="0062709B"/>
    <w:rsid w:val="006321D7"/>
    <w:rsid w:val="0063412C"/>
    <w:rsid w:val="00634402"/>
    <w:rsid w:val="0063450D"/>
    <w:rsid w:val="00634C9C"/>
    <w:rsid w:val="00634D6B"/>
    <w:rsid w:val="00634ECB"/>
    <w:rsid w:val="006350CE"/>
    <w:rsid w:val="0063569A"/>
    <w:rsid w:val="00636637"/>
    <w:rsid w:val="00636A07"/>
    <w:rsid w:val="006372C3"/>
    <w:rsid w:val="006420D2"/>
    <w:rsid w:val="006428C7"/>
    <w:rsid w:val="006435E9"/>
    <w:rsid w:val="0064519C"/>
    <w:rsid w:val="00646291"/>
    <w:rsid w:val="006463C6"/>
    <w:rsid w:val="006467F5"/>
    <w:rsid w:val="006505EA"/>
    <w:rsid w:val="00650E95"/>
    <w:rsid w:val="00654179"/>
    <w:rsid w:val="00654A48"/>
    <w:rsid w:val="00655009"/>
    <w:rsid w:val="0065651B"/>
    <w:rsid w:val="00656AD7"/>
    <w:rsid w:val="00657546"/>
    <w:rsid w:val="00657A21"/>
    <w:rsid w:val="00657D7A"/>
    <w:rsid w:val="00660E71"/>
    <w:rsid w:val="00662544"/>
    <w:rsid w:val="00662FB2"/>
    <w:rsid w:val="006634D7"/>
    <w:rsid w:val="00664049"/>
    <w:rsid w:val="006640BE"/>
    <w:rsid w:val="0066459F"/>
    <w:rsid w:val="00664607"/>
    <w:rsid w:val="006646B7"/>
    <w:rsid w:val="0066533E"/>
    <w:rsid w:val="00665C13"/>
    <w:rsid w:val="00666958"/>
    <w:rsid w:val="00670089"/>
    <w:rsid w:val="0067013B"/>
    <w:rsid w:val="00670675"/>
    <w:rsid w:val="00670803"/>
    <w:rsid w:val="0067102B"/>
    <w:rsid w:val="006716A7"/>
    <w:rsid w:val="00671F17"/>
    <w:rsid w:val="006721AA"/>
    <w:rsid w:val="00672DAA"/>
    <w:rsid w:val="00672E9D"/>
    <w:rsid w:val="006731E7"/>
    <w:rsid w:val="006734E7"/>
    <w:rsid w:val="006753C2"/>
    <w:rsid w:val="00675A98"/>
    <w:rsid w:val="00675C59"/>
    <w:rsid w:val="00675DA1"/>
    <w:rsid w:val="00676483"/>
    <w:rsid w:val="00676D36"/>
    <w:rsid w:val="0067719A"/>
    <w:rsid w:val="0067773C"/>
    <w:rsid w:val="00677F90"/>
    <w:rsid w:val="00680278"/>
    <w:rsid w:val="00680317"/>
    <w:rsid w:val="00680903"/>
    <w:rsid w:val="00680AE4"/>
    <w:rsid w:val="00680D3D"/>
    <w:rsid w:val="00680F54"/>
    <w:rsid w:val="00681274"/>
    <w:rsid w:val="0068330D"/>
    <w:rsid w:val="00683435"/>
    <w:rsid w:val="00683A4D"/>
    <w:rsid w:val="00683EC1"/>
    <w:rsid w:val="00684E51"/>
    <w:rsid w:val="006855BA"/>
    <w:rsid w:val="00687F5F"/>
    <w:rsid w:val="006917A1"/>
    <w:rsid w:val="006928D2"/>
    <w:rsid w:val="00692FDE"/>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4D86"/>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D6D"/>
    <w:rsid w:val="006E3197"/>
    <w:rsid w:val="006E3DDF"/>
    <w:rsid w:val="006E3FE8"/>
    <w:rsid w:val="006E412F"/>
    <w:rsid w:val="006E4D2E"/>
    <w:rsid w:val="006E4F5E"/>
    <w:rsid w:val="006E6387"/>
    <w:rsid w:val="006F0190"/>
    <w:rsid w:val="006F0A64"/>
    <w:rsid w:val="006F0EF1"/>
    <w:rsid w:val="006F0FB7"/>
    <w:rsid w:val="006F2359"/>
    <w:rsid w:val="006F272D"/>
    <w:rsid w:val="006F34E9"/>
    <w:rsid w:val="006F5290"/>
    <w:rsid w:val="006F533E"/>
    <w:rsid w:val="006F55B3"/>
    <w:rsid w:val="006F5A07"/>
    <w:rsid w:val="006F7DCB"/>
    <w:rsid w:val="007001FA"/>
    <w:rsid w:val="007007B1"/>
    <w:rsid w:val="0070091A"/>
    <w:rsid w:val="00700D1B"/>
    <w:rsid w:val="00700F75"/>
    <w:rsid w:val="007010CF"/>
    <w:rsid w:val="007024B8"/>
    <w:rsid w:val="00703636"/>
    <w:rsid w:val="00704645"/>
    <w:rsid w:val="007049D8"/>
    <w:rsid w:val="00704E5D"/>
    <w:rsid w:val="00705292"/>
    <w:rsid w:val="00705739"/>
    <w:rsid w:val="00705B42"/>
    <w:rsid w:val="007062BC"/>
    <w:rsid w:val="00706335"/>
    <w:rsid w:val="00706802"/>
    <w:rsid w:val="00707988"/>
    <w:rsid w:val="00710548"/>
    <w:rsid w:val="00710E3C"/>
    <w:rsid w:val="00711109"/>
    <w:rsid w:val="00712166"/>
    <w:rsid w:val="00712E88"/>
    <w:rsid w:val="00712F76"/>
    <w:rsid w:val="0071316F"/>
    <w:rsid w:val="00713A16"/>
    <w:rsid w:val="00713F21"/>
    <w:rsid w:val="0071469E"/>
    <w:rsid w:val="007148A1"/>
    <w:rsid w:val="00715FB5"/>
    <w:rsid w:val="00716C93"/>
    <w:rsid w:val="007171A6"/>
    <w:rsid w:val="00717300"/>
    <w:rsid w:val="0071799D"/>
    <w:rsid w:val="00717BD0"/>
    <w:rsid w:val="00717CFB"/>
    <w:rsid w:val="007204C1"/>
    <w:rsid w:val="00722FF7"/>
    <w:rsid w:val="00723BB2"/>
    <w:rsid w:val="00724D51"/>
    <w:rsid w:val="00726088"/>
    <w:rsid w:val="00726240"/>
    <w:rsid w:val="00727775"/>
    <w:rsid w:val="00727965"/>
    <w:rsid w:val="00727F04"/>
    <w:rsid w:val="00730921"/>
    <w:rsid w:val="00730B6A"/>
    <w:rsid w:val="00733E36"/>
    <w:rsid w:val="00735A84"/>
    <w:rsid w:val="007361F4"/>
    <w:rsid w:val="00736D88"/>
    <w:rsid w:val="00736DD2"/>
    <w:rsid w:val="007371E8"/>
    <w:rsid w:val="0074046C"/>
    <w:rsid w:val="00741B65"/>
    <w:rsid w:val="0074243B"/>
    <w:rsid w:val="00742EC4"/>
    <w:rsid w:val="00743227"/>
    <w:rsid w:val="007436B5"/>
    <w:rsid w:val="00746738"/>
    <w:rsid w:val="0074681C"/>
    <w:rsid w:val="00746EC2"/>
    <w:rsid w:val="007479EF"/>
    <w:rsid w:val="00747EB5"/>
    <w:rsid w:val="00750592"/>
    <w:rsid w:val="00750666"/>
    <w:rsid w:val="00750AA9"/>
    <w:rsid w:val="00751DFD"/>
    <w:rsid w:val="0075426B"/>
    <w:rsid w:val="00755648"/>
    <w:rsid w:val="00757324"/>
    <w:rsid w:val="00757641"/>
    <w:rsid w:val="00757FAB"/>
    <w:rsid w:val="00760BE7"/>
    <w:rsid w:val="00760E0E"/>
    <w:rsid w:val="007623C0"/>
    <w:rsid w:val="00763264"/>
    <w:rsid w:val="00764955"/>
    <w:rsid w:val="00765743"/>
    <w:rsid w:val="00766F0E"/>
    <w:rsid w:val="00767790"/>
    <w:rsid w:val="00767998"/>
    <w:rsid w:val="00770713"/>
    <w:rsid w:val="00770AB5"/>
    <w:rsid w:val="007716CD"/>
    <w:rsid w:val="00771AFC"/>
    <w:rsid w:val="00771D8D"/>
    <w:rsid w:val="00772398"/>
    <w:rsid w:val="007726AA"/>
    <w:rsid w:val="0077276A"/>
    <w:rsid w:val="00772F47"/>
    <w:rsid w:val="00774392"/>
    <w:rsid w:val="0077444D"/>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F9F"/>
    <w:rsid w:val="00791D7B"/>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0A1"/>
    <w:rsid w:val="007A60F4"/>
    <w:rsid w:val="007A67A7"/>
    <w:rsid w:val="007A68CA"/>
    <w:rsid w:val="007A6D96"/>
    <w:rsid w:val="007A73AD"/>
    <w:rsid w:val="007B02B9"/>
    <w:rsid w:val="007B2204"/>
    <w:rsid w:val="007B4B60"/>
    <w:rsid w:val="007B4E1B"/>
    <w:rsid w:val="007B5581"/>
    <w:rsid w:val="007B5DFE"/>
    <w:rsid w:val="007B6D79"/>
    <w:rsid w:val="007B7037"/>
    <w:rsid w:val="007B7968"/>
    <w:rsid w:val="007C0124"/>
    <w:rsid w:val="007C0842"/>
    <w:rsid w:val="007C08AD"/>
    <w:rsid w:val="007C0F78"/>
    <w:rsid w:val="007C1B6E"/>
    <w:rsid w:val="007C20BD"/>
    <w:rsid w:val="007C29B0"/>
    <w:rsid w:val="007C3750"/>
    <w:rsid w:val="007C3DBA"/>
    <w:rsid w:val="007C6E12"/>
    <w:rsid w:val="007C717F"/>
    <w:rsid w:val="007D0A74"/>
    <w:rsid w:val="007D0EDC"/>
    <w:rsid w:val="007D0F51"/>
    <w:rsid w:val="007D10D9"/>
    <w:rsid w:val="007D14F5"/>
    <w:rsid w:val="007D1E65"/>
    <w:rsid w:val="007D3DF9"/>
    <w:rsid w:val="007D46FC"/>
    <w:rsid w:val="007D4D87"/>
    <w:rsid w:val="007D4F02"/>
    <w:rsid w:val="007D4FB3"/>
    <w:rsid w:val="007D5271"/>
    <w:rsid w:val="007D5361"/>
    <w:rsid w:val="007D544B"/>
    <w:rsid w:val="007D60C9"/>
    <w:rsid w:val="007D6C2E"/>
    <w:rsid w:val="007D7C49"/>
    <w:rsid w:val="007D7E65"/>
    <w:rsid w:val="007E0248"/>
    <w:rsid w:val="007E0ADF"/>
    <w:rsid w:val="007E0D7F"/>
    <w:rsid w:val="007E1FB5"/>
    <w:rsid w:val="007E2B3E"/>
    <w:rsid w:val="007E30AE"/>
    <w:rsid w:val="007E3173"/>
    <w:rsid w:val="007E3498"/>
    <w:rsid w:val="007E3571"/>
    <w:rsid w:val="007E418B"/>
    <w:rsid w:val="007E43E0"/>
    <w:rsid w:val="007E56FA"/>
    <w:rsid w:val="007E5F58"/>
    <w:rsid w:val="007E6305"/>
    <w:rsid w:val="007E63CE"/>
    <w:rsid w:val="007E72FA"/>
    <w:rsid w:val="007F029F"/>
    <w:rsid w:val="007F17FC"/>
    <w:rsid w:val="007F2690"/>
    <w:rsid w:val="007F2B97"/>
    <w:rsid w:val="007F3377"/>
    <w:rsid w:val="007F541D"/>
    <w:rsid w:val="007F6999"/>
    <w:rsid w:val="007F6CB3"/>
    <w:rsid w:val="007F7139"/>
    <w:rsid w:val="008011A4"/>
    <w:rsid w:val="008013F8"/>
    <w:rsid w:val="008020D2"/>
    <w:rsid w:val="00802DF1"/>
    <w:rsid w:val="00802EB2"/>
    <w:rsid w:val="008033CB"/>
    <w:rsid w:val="00803C89"/>
    <w:rsid w:val="008041D4"/>
    <w:rsid w:val="008044FF"/>
    <w:rsid w:val="0080505C"/>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88F"/>
    <w:rsid w:val="00820ED6"/>
    <w:rsid w:val="0082155D"/>
    <w:rsid w:val="00821EFD"/>
    <w:rsid w:val="008238AD"/>
    <w:rsid w:val="00823F36"/>
    <w:rsid w:val="008242F5"/>
    <w:rsid w:val="008247D9"/>
    <w:rsid w:val="008250B1"/>
    <w:rsid w:val="00825D94"/>
    <w:rsid w:val="008264A7"/>
    <w:rsid w:val="008266A6"/>
    <w:rsid w:val="00826D42"/>
    <w:rsid w:val="00827398"/>
    <w:rsid w:val="008278CB"/>
    <w:rsid w:val="00830F57"/>
    <w:rsid w:val="00831D86"/>
    <w:rsid w:val="00833595"/>
    <w:rsid w:val="00833AEF"/>
    <w:rsid w:val="008342AF"/>
    <w:rsid w:val="008342C3"/>
    <w:rsid w:val="008346F6"/>
    <w:rsid w:val="00835A22"/>
    <w:rsid w:val="00835F02"/>
    <w:rsid w:val="00835F7C"/>
    <w:rsid w:val="00836E30"/>
    <w:rsid w:val="0083776E"/>
    <w:rsid w:val="00840446"/>
    <w:rsid w:val="00842273"/>
    <w:rsid w:val="00842974"/>
    <w:rsid w:val="00843966"/>
    <w:rsid w:val="0084429D"/>
    <w:rsid w:val="00844366"/>
    <w:rsid w:val="00844436"/>
    <w:rsid w:val="00844E16"/>
    <w:rsid w:val="008452FF"/>
    <w:rsid w:val="00845413"/>
    <w:rsid w:val="008468A9"/>
    <w:rsid w:val="00846B57"/>
    <w:rsid w:val="008473C7"/>
    <w:rsid w:val="00847A83"/>
    <w:rsid w:val="00850BF5"/>
    <w:rsid w:val="008518F5"/>
    <w:rsid w:val="008523A3"/>
    <w:rsid w:val="00852814"/>
    <w:rsid w:val="00852DB7"/>
    <w:rsid w:val="00853D80"/>
    <w:rsid w:val="0085406E"/>
    <w:rsid w:val="00854195"/>
    <w:rsid w:val="00854936"/>
    <w:rsid w:val="0085550A"/>
    <w:rsid w:val="008560FB"/>
    <w:rsid w:val="008566B6"/>
    <w:rsid w:val="0085707D"/>
    <w:rsid w:val="008573B9"/>
    <w:rsid w:val="00857C4E"/>
    <w:rsid w:val="008616EF"/>
    <w:rsid w:val="00861A7E"/>
    <w:rsid w:val="0086209C"/>
    <w:rsid w:val="00862BE3"/>
    <w:rsid w:val="008639FF"/>
    <w:rsid w:val="00863C25"/>
    <w:rsid w:val="0086432B"/>
    <w:rsid w:val="00865616"/>
    <w:rsid w:val="008662A7"/>
    <w:rsid w:val="00866875"/>
    <w:rsid w:val="0086729A"/>
    <w:rsid w:val="00867C84"/>
    <w:rsid w:val="008705BC"/>
    <w:rsid w:val="0087107F"/>
    <w:rsid w:val="00871139"/>
    <w:rsid w:val="00873E01"/>
    <w:rsid w:val="0087486D"/>
    <w:rsid w:val="00874AFC"/>
    <w:rsid w:val="00874E31"/>
    <w:rsid w:val="008755F8"/>
    <w:rsid w:val="00875667"/>
    <w:rsid w:val="00875A42"/>
    <w:rsid w:val="00875F81"/>
    <w:rsid w:val="00876CEE"/>
    <w:rsid w:val="0087732E"/>
    <w:rsid w:val="00880BDF"/>
    <w:rsid w:val="0088114C"/>
    <w:rsid w:val="00881E28"/>
    <w:rsid w:val="00882BE2"/>
    <w:rsid w:val="0088735B"/>
    <w:rsid w:val="00887758"/>
    <w:rsid w:val="008904A8"/>
    <w:rsid w:val="00890A0E"/>
    <w:rsid w:val="00892103"/>
    <w:rsid w:val="0089236E"/>
    <w:rsid w:val="00894190"/>
    <w:rsid w:val="0089454D"/>
    <w:rsid w:val="00894863"/>
    <w:rsid w:val="00894AAF"/>
    <w:rsid w:val="00894B38"/>
    <w:rsid w:val="008A06EC"/>
    <w:rsid w:val="008A18C0"/>
    <w:rsid w:val="008A2653"/>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340A"/>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D707D"/>
    <w:rsid w:val="008E151E"/>
    <w:rsid w:val="008E1DDC"/>
    <w:rsid w:val="008E2A27"/>
    <w:rsid w:val="008E3B3E"/>
    <w:rsid w:val="008E3E7B"/>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605"/>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5AE"/>
    <w:rsid w:val="009174D6"/>
    <w:rsid w:val="0092035F"/>
    <w:rsid w:val="00920FFA"/>
    <w:rsid w:val="00922721"/>
    <w:rsid w:val="009227B8"/>
    <w:rsid w:val="00922ACD"/>
    <w:rsid w:val="00922F48"/>
    <w:rsid w:val="00922FAD"/>
    <w:rsid w:val="00923BB4"/>
    <w:rsid w:val="009248A4"/>
    <w:rsid w:val="00924F0A"/>
    <w:rsid w:val="00925681"/>
    <w:rsid w:val="00925C89"/>
    <w:rsid w:val="00925D5C"/>
    <w:rsid w:val="00925E94"/>
    <w:rsid w:val="00926E80"/>
    <w:rsid w:val="0092708B"/>
    <w:rsid w:val="009270EA"/>
    <w:rsid w:val="009271F5"/>
    <w:rsid w:val="0093049D"/>
    <w:rsid w:val="00931AD1"/>
    <w:rsid w:val="00931FC1"/>
    <w:rsid w:val="00932004"/>
    <w:rsid w:val="009331DC"/>
    <w:rsid w:val="00935625"/>
    <w:rsid w:val="00936F66"/>
    <w:rsid w:val="00937713"/>
    <w:rsid w:val="0093771B"/>
    <w:rsid w:val="00937D8C"/>
    <w:rsid w:val="00940235"/>
    <w:rsid w:val="0094051B"/>
    <w:rsid w:val="00940BEC"/>
    <w:rsid w:val="00940EA9"/>
    <w:rsid w:val="009410D8"/>
    <w:rsid w:val="00942E54"/>
    <w:rsid w:val="00943CE3"/>
    <w:rsid w:val="00943D8D"/>
    <w:rsid w:val="00944411"/>
    <w:rsid w:val="00944592"/>
    <w:rsid w:val="0094485C"/>
    <w:rsid w:val="00944CC1"/>
    <w:rsid w:val="00945839"/>
    <w:rsid w:val="00945A4A"/>
    <w:rsid w:val="00945A80"/>
    <w:rsid w:val="00945CB8"/>
    <w:rsid w:val="00946941"/>
    <w:rsid w:val="0094696B"/>
    <w:rsid w:val="00951A98"/>
    <w:rsid w:val="00953333"/>
    <w:rsid w:val="0095340A"/>
    <w:rsid w:val="00953F54"/>
    <w:rsid w:val="00953F58"/>
    <w:rsid w:val="009547B6"/>
    <w:rsid w:val="00954B4D"/>
    <w:rsid w:val="00954C1F"/>
    <w:rsid w:val="009551F9"/>
    <w:rsid w:val="00955A35"/>
    <w:rsid w:val="0095672D"/>
    <w:rsid w:val="00956DFE"/>
    <w:rsid w:val="00957648"/>
    <w:rsid w:val="009606C4"/>
    <w:rsid w:val="00961503"/>
    <w:rsid w:val="0096342A"/>
    <w:rsid w:val="0096444A"/>
    <w:rsid w:val="009646BA"/>
    <w:rsid w:val="00965B96"/>
    <w:rsid w:val="00966820"/>
    <w:rsid w:val="00966BBD"/>
    <w:rsid w:val="00967762"/>
    <w:rsid w:val="00967F6F"/>
    <w:rsid w:val="00971E57"/>
    <w:rsid w:val="00971FB9"/>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46E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68AA"/>
    <w:rsid w:val="009A7FA3"/>
    <w:rsid w:val="009B0B60"/>
    <w:rsid w:val="009B10F7"/>
    <w:rsid w:val="009B18B2"/>
    <w:rsid w:val="009B2D9A"/>
    <w:rsid w:val="009B3C4A"/>
    <w:rsid w:val="009B4B3E"/>
    <w:rsid w:val="009B4C7C"/>
    <w:rsid w:val="009B4EF2"/>
    <w:rsid w:val="009B5476"/>
    <w:rsid w:val="009B776E"/>
    <w:rsid w:val="009B7C1C"/>
    <w:rsid w:val="009B7D1A"/>
    <w:rsid w:val="009C16EE"/>
    <w:rsid w:val="009C2583"/>
    <w:rsid w:val="009C2C42"/>
    <w:rsid w:val="009C3034"/>
    <w:rsid w:val="009C36E8"/>
    <w:rsid w:val="009C3D9F"/>
    <w:rsid w:val="009C5012"/>
    <w:rsid w:val="009C54B9"/>
    <w:rsid w:val="009C5595"/>
    <w:rsid w:val="009C6A78"/>
    <w:rsid w:val="009C6FC6"/>
    <w:rsid w:val="009C7687"/>
    <w:rsid w:val="009D0B54"/>
    <w:rsid w:val="009D20AC"/>
    <w:rsid w:val="009D2B2E"/>
    <w:rsid w:val="009D2FDC"/>
    <w:rsid w:val="009D314F"/>
    <w:rsid w:val="009D3181"/>
    <w:rsid w:val="009D35BD"/>
    <w:rsid w:val="009D41B2"/>
    <w:rsid w:val="009D4BA0"/>
    <w:rsid w:val="009D7719"/>
    <w:rsid w:val="009D7C75"/>
    <w:rsid w:val="009D7FE0"/>
    <w:rsid w:val="009E0853"/>
    <w:rsid w:val="009E088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9F5015"/>
    <w:rsid w:val="009F74A9"/>
    <w:rsid w:val="00A00628"/>
    <w:rsid w:val="00A00F42"/>
    <w:rsid w:val="00A02689"/>
    <w:rsid w:val="00A0351C"/>
    <w:rsid w:val="00A03977"/>
    <w:rsid w:val="00A04A60"/>
    <w:rsid w:val="00A05117"/>
    <w:rsid w:val="00A05121"/>
    <w:rsid w:val="00A0768D"/>
    <w:rsid w:val="00A07C7F"/>
    <w:rsid w:val="00A10447"/>
    <w:rsid w:val="00A104BB"/>
    <w:rsid w:val="00A1077A"/>
    <w:rsid w:val="00A10FAB"/>
    <w:rsid w:val="00A11057"/>
    <w:rsid w:val="00A11454"/>
    <w:rsid w:val="00A1215A"/>
    <w:rsid w:val="00A13276"/>
    <w:rsid w:val="00A145A0"/>
    <w:rsid w:val="00A151AA"/>
    <w:rsid w:val="00A15777"/>
    <w:rsid w:val="00A1610D"/>
    <w:rsid w:val="00A16589"/>
    <w:rsid w:val="00A165DC"/>
    <w:rsid w:val="00A17605"/>
    <w:rsid w:val="00A17A73"/>
    <w:rsid w:val="00A17D17"/>
    <w:rsid w:val="00A21425"/>
    <w:rsid w:val="00A220A4"/>
    <w:rsid w:val="00A23C57"/>
    <w:rsid w:val="00A247D5"/>
    <w:rsid w:val="00A247FE"/>
    <w:rsid w:val="00A24A41"/>
    <w:rsid w:val="00A26FF7"/>
    <w:rsid w:val="00A27535"/>
    <w:rsid w:val="00A310A7"/>
    <w:rsid w:val="00A315D8"/>
    <w:rsid w:val="00A316B5"/>
    <w:rsid w:val="00A34063"/>
    <w:rsid w:val="00A3496C"/>
    <w:rsid w:val="00A36452"/>
    <w:rsid w:val="00A36726"/>
    <w:rsid w:val="00A37419"/>
    <w:rsid w:val="00A40DA5"/>
    <w:rsid w:val="00A423A8"/>
    <w:rsid w:val="00A43C97"/>
    <w:rsid w:val="00A445DC"/>
    <w:rsid w:val="00A44BEA"/>
    <w:rsid w:val="00A44CCB"/>
    <w:rsid w:val="00A45D4D"/>
    <w:rsid w:val="00A46518"/>
    <w:rsid w:val="00A479C0"/>
    <w:rsid w:val="00A50886"/>
    <w:rsid w:val="00A51067"/>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14EF"/>
    <w:rsid w:val="00A624A6"/>
    <w:rsid w:val="00A62959"/>
    <w:rsid w:val="00A62BAE"/>
    <w:rsid w:val="00A637B0"/>
    <w:rsid w:val="00A63D2F"/>
    <w:rsid w:val="00A63D7F"/>
    <w:rsid w:val="00A65E08"/>
    <w:rsid w:val="00A65FE7"/>
    <w:rsid w:val="00A664A3"/>
    <w:rsid w:val="00A6697D"/>
    <w:rsid w:val="00A66A2D"/>
    <w:rsid w:val="00A66AC4"/>
    <w:rsid w:val="00A679AE"/>
    <w:rsid w:val="00A700F6"/>
    <w:rsid w:val="00A70C39"/>
    <w:rsid w:val="00A70FE2"/>
    <w:rsid w:val="00A711C6"/>
    <w:rsid w:val="00A71FB5"/>
    <w:rsid w:val="00A737C3"/>
    <w:rsid w:val="00A73C28"/>
    <w:rsid w:val="00A74D3D"/>
    <w:rsid w:val="00A74D5D"/>
    <w:rsid w:val="00A753E7"/>
    <w:rsid w:val="00A76F3B"/>
    <w:rsid w:val="00A7728F"/>
    <w:rsid w:val="00A7730B"/>
    <w:rsid w:val="00A81541"/>
    <w:rsid w:val="00A829AE"/>
    <w:rsid w:val="00A82CD8"/>
    <w:rsid w:val="00A830E4"/>
    <w:rsid w:val="00A83C9E"/>
    <w:rsid w:val="00A83DED"/>
    <w:rsid w:val="00A84863"/>
    <w:rsid w:val="00A84A62"/>
    <w:rsid w:val="00A84AE4"/>
    <w:rsid w:val="00A90383"/>
    <w:rsid w:val="00A93D06"/>
    <w:rsid w:val="00A95D95"/>
    <w:rsid w:val="00A96028"/>
    <w:rsid w:val="00A96047"/>
    <w:rsid w:val="00A96C84"/>
    <w:rsid w:val="00A977EC"/>
    <w:rsid w:val="00A97F1A"/>
    <w:rsid w:val="00AA0619"/>
    <w:rsid w:val="00AA1300"/>
    <w:rsid w:val="00AA200F"/>
    <w:rsid w:val="00AA3456"/>
    <w:rsid w:val="00AA3FD1"/>
    <w:rsid w:val="00AA443F"/>
    <w:rsid w:val="00AA4DBB"/>
    <w:rsid w:val="00AA57A0"/>
    <w:rsid w:val="00AA69B8"/>
    <w:rsid w:val="00AA7759"/>
    <w:rsid w:val="00AB0FA5"/>
    <w:rsid w:val="00AB11B3"/>
    <w:rsid w:val="00AB223A"/>
    <w:rsid w:val="00AB2B9A"/>
    <w:rsid w:val="00AB4F07"/>
    <w:rsid w:val="00AB50E0"/>
    <w:rsid w:val="00AB5196"/>
    <w:rsid w:val="00AB58A0"/>
    <w:rsid w:val="00AB5ED3"/>
    <w:rsid w:val="00AB65F7"/>
    <w:rsid w:val="00AB6B0C"/>
    <w:rsid w:val="00AB70CD"/>
    <w:rsid w:val="00AB7481"/>
    <w:rsid w:val="00AB77AA"/>
    <w:rsid w:val="00AB79DB"/>
    <w:rsid w:val="00AB7F65"/>
    <w:rsid w:val="00AC02C3"/>
    <w:rsid w:val="00AC0562"/>
    <w:rsid w:val="00AC18DD"/>
    <w:rsid w:val="00AC2B04"/>
    <w:rsid w:val="00AC2D63"/>
    <w:rsid w:val="00AC33AD"/>
    <w:rsid w:val="00AC37E5"/>
    <w:rsid w:val="00AC4674"/>
    <w:rsid w:val="00AC4898"/>
    <w:rsid w:val="00AC48B3"/>
    <w:rsid w:val="00AC4EE9"/>
    <w:rsid w:val="00AC5F75"/>
    <w:rsid w:val="00AC620B"/>
    <w:rsid w:val="00AC7626"/>
    <w:rsid w:val="00AC7AC9"/>
    <w:rsid w:val="00AD0477"/>
    <w:rsid w:val="00AD0621"/>
    <w:rsid w:val="00AD22DE"/>
    <w:rsid w:val="00AD24E3"/>
    <w:rsid w:val="00AD380C"/>
    <w:rsid w:val="00AD3961"/>
    <w:rsid w:val="00AD4AD4"/>
    <w:rsid w:val="00AD58EC"/>
    <w:rsid w:val="00AD6823"/>
    <w:rsid w:val="00AD748B"/>
    <w:rsid w:val="00AD7B20"/>
    <w:rsid w:val="00AE1920"/>
    <w:rsid w:val="00AE263B"/>
    <w:rsid w:val="00AE3014"/>
    <w:rsid w:val="00AE35A4"/>
    <w:rsid w:val="00AE38AB"/>
    <w:rsid w:val="00AE4C47"/>
    <w:rsid w:val="00AE4D4C"/>
    <w:rsid w:val="00AE5971"/>
    <w:rsid w:val="00AE5D62"/>
    <w:rsid w:val="00AE64DB"/>
    <w:rsid w:val="00AE72EC"/>
    <w:rsid w:val="00AE7519"/>
    <w:rsid w:val="00AE76E2"/>
    <w:rsid w:val="00AF01B3"/>
    <w:rsid w:val="00AF0B91"/>
    <w:rsid w:val="00AF0F13"/>
    <w:rsid w:val="00AF0F15"/>
    <w:rsid w:val="00AF154C"/>
    <w:rsid w:val="00AF162A"/>
    <w:rsid w:val="00AF1969"/>
    <w:rsid w:val="00AF1F22"/>
    <w:rsid w:val="00AF2180"/>
    <w:rsid w:val="00AF338F"/>
    <w:rsid w:val="00AF3718"/>
    <w:rsid w:val="00AF3812"/>
    <w:rsid w:val="00AF3947"/>
    <w:rsid w:val="00AF556F"/>
    <w:rsid w:val="00AF671D"/>
    <w:rsid w:val="00AF6C57"/>
    <w:rsid w:val="00AF7992"/>
    <w:rsid w:val="00B0028D"/>
    <w:rsid w:val="00B00545"/>
    <w:rsid w:val="00B00AB3"/>
    <w:rsid w:val="00B011FE"/>
    <w:rsid w:val="00B031EF"/>
    <w:rsid w:val="00B032FE"/>
    <w:rsid w:val="00B05D4B"/>
    <w:rsid w:val="00B05FF5"/>
    <w:rsid w:val="00B0669E"/>
    <w:rsid w:val="00B077BA"/>
    <w:rsid w:val="00B07EF5"/>
    <w:rsid w:val="00B07F89"/>
    <w:rsid w:val="00B10B2D"/>
    <w:rsid w:val="00B116AF"/>
    <w:rsid w:val="00B12133"/>
    <w:rsid w:val="00B146F7"/>
    <w:rsid w:val="00B14837"/>
    <w:rsid w:val="00B14C52"/>
    <w:rsid w:val="00B14DF2"/>
    <w:rsid w:val="00B168D4"/>
    <w:rsid w:val="00B200AA"/>
    <w:rsid w:val="00B206CB"/>
    <w:rsid w:val="00B21DED"/>
    <w:rsid w:val="00B22021"/>
    <w:rsid w:val="00B230AC"/>
    <w:rsid w:val="00B23624"/>
    <w:rsid w:val="00B23A86"/>
    <w:rsid w:val="00B23D9E"/>
    <w:rsid w:val="00B23FAA"/>
    <w:rsid w:val="00B24161"/>
    <w:rsid w:val="00B2511D"/>
    <w:rsid w:val="00B251E0"/>
    <w:rsid w:val="00B25B64"/>
    <w:rsid w:val="00B269CD"/>
    <w:rsid w:val="00B27A42"/>
    <w:rsid w:val="00B27BC4"/>
    <w:rsid w:val="00B27BF1"/>
    <w:rsid w:val="00B27ED6"/>
    <w:rsid w:val="00B30883"/>
    <w:rsid w:val="00B324A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48CA"/>
    <w:rsid w:val="00B4553A"/>
    <w:rsid w:val="00B478C3"/>
    <w:rsid w:val="00B479FB"/>
    <w:rsid w:val="00B50F26"/>
    <w:rsid w:val="00B51093"/>
    <w:rsid w:val="00B51D26"/>
    <w:rsid w:val="00B52715"/>
    <w:rsid w:val="00B5360F"/>
    <w:rsid w:val="00B5496C"/>
    <w:rsid w:val="00B54F73"/>
    <w:rsid w:val="00B552A3"/>
    <w:rsid w:val="00B56ECD"/>
    <w:rsid w:val="00B571E6"/>
    <w:rsid w:val="00B5746F"/>
    <w:rsid w:val="00B600D8"/>
    <w:rsid w:val="00B60A3F"/>
    <w:rsid w:val="00B61348"/>
    <w:rsid w:val="00B61DC8"/>
    <w:rsid w:val="00B6263F"/>
    <w:rsid w:val="00B630EE"/>
    <w:rsid w:val="00B650CD"/>
    <w:rsid w:val="00B651BD"/>
    <w:rsid w:val="00B6523D"/>
    <w:rsid w:val="00B6603F"/>
    <w:rsid w:val="00B66CCC"/>
    <w:rsid w:val="00B67114"/>
    <w:rsid w:val="00B715B7"/>
    <w:rsid w:val="00B727CE"/>
    <w:rsid w:val="00B72972"/>
    <w:rsid w:val="00B72DFC"/>
    <w:rsid w:val="00B72E0A"/>
    <w:rsid w:val="00B75449"/>
    <w:rsid w:val="00B75BF7"/>
    <w:rsid w:val="00B76396"/>
    <w:rsid w:val="00B808B4"/>
    <w:rsid w:val="00B80B0E"/>
    <w:rsid w:val="00B817CF"/>
    <w:rsid w:val="00B81B4E"/>
    <w:rsid w:val="00B83272"/>
    <w:rsid w:val="00B83858"/>
    <w:rsid w:val="00B83D62"/>
    <w:rsid w:val="00B83E56"/>
    <w:rsid w:val="00B84A28"/>
    <w:rsid w:val="00B852FF"/>
    <w:rsid w:val="00B85D48"/>
    <w:rsid w:val="00B86174"/>
    <w:rsid w:val="00B86CAA"/>
    <w:rsid w:val="00B87E13"/>
    <w:rsid w:val="00B90CA5"/>
    <w:rsid w:val="00B917E7"/>
    <w:rsid w:val="00B91910"/>
    <w:rsid w:val="00B93104"/>
    <w:rsid w:val="00B931A4"/>
    <w:rsid w:val="00B93718"/>
    <w:rsid w:val="00B94A03"/>
    <w:rsid w:val="00B94C85"/>
    <w:rsid w:val="00B9545B"/>
    <w:rsid w:val="00B95B32"/>
    <w:rsid w:val="00BA1CD7"/>
    <w:rsid w:val="00BA1E4E"/>
    <w:rsid w:val="00BA3C83"/>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67"/>
    <w:rsid w:val="00BB45DD"/>
    <w:rsid w:val="00BB4721"/>
    <w:rsid w:val="00BB5B76"/>
    <w:rsid w:val="00BB5D21"/>
    <w:rsid w:val="00BB5E52"/>
    <w:rsid w:val="00BB6F1E"/>
    <w:rsid w:val="00BB724E"/>
    <w:rsid w:val="00BB7494"/>
    <w:rsid w:val="00BC016D"/>
    <w:rsid w:val="00BC2390"/>
    <w:rsid w:val="00BC24E1"/>
    <w:rsid w:val="00BC3B8E"/>
    <w:rsid w:val="00BC417E"/>
    <w:rsid w:val="00BC4775"/>
    <w:rsid w:val="00BC4E8D"/>
    <w:rsid w:val="00BC546C"/>
    <w:rsid w:val="00BC6930"/>
    <w:rsid w:val="00BC7413"/>
    <w:rsid w:val="00BC753C"/>
    <w:rsid w:val="00BD09AF"/>
    <w:rsid w:val="00BD136C"/>
    <w:rsid w:val="00BD322E"/>
    <w:rsid w:val="00BD4745"/>
    <w:rsid w:val="00BD5B3C"/>
    <w:rsid w:val="00BD6277"/>
    <w:rsid w:val="00BD75ED"/>
    <w:rsid w:val="00BE07A9"/>
    <w:rsid w:val="00BE084D"/>
    <w:rsid w:val="00BE098D"/>
    <w:rsid w:val="00BE1C58"/>
    <w:rsid w:val="00BE428C"/>
    <w:rsid w:val="00BE4A6C"/>
    <w:rsid w:val="00BE532F"/>
    <w:rsid w:val="00BE5491"/>
    <w:rsid w:val="00BE57C1"/>
    <w:rsid w:val="00BE59F2"/>
    <w:rsid w:val="00BF01F5"/>
    <w:rsid w:val="00BF1176"/>
    <w:rsid w:val="00BF2A88"/>
    <w:rsid w:val="00BF30A4"/>
    <w:rsid w:val="00BF46A7"/>
    <w:rsid w:val="00BF4ADB"/>
    <w:rsid w:val="00BF4D96"/>
    <w:rsid w:val="00BF5230"/>
    <w:rsid w:val="00BF549B"/>
    <w:rsid w:val="00BF6307"/>
    <w:rsid w:val="00BF7822"/>
    <w:rsid w:val="00BF7A28"/>
    <w:rsid w:val="00BF7E49"/>
    <w:rsid w:val="00C00B6B"/>
    <w:rsid w:val="00C01F98"/>
    <w:rsid w:val="00C02269"/>
    <w:rsid w:val="00C02E19"/>
    <w:rsid w:val="00C04072"/>
    <w:rsid w:val="00C042EA"/>
    <w:rsid w:val="00C04C2F"/>
    <w:rsid w:val="00C051EC"/>
    <w:rsid w:val="00C05690"/>
    <w:rsid w:val="00C078F5"/>
    <w:rsid w:val="00C1090C"/>
    <w:rsid w:val="00C112ED"/>
    <w:rsid w:val="00C117AC"/>
    <w:rsid w:val="00C1209D"/>
    <w:rsid w:val="00C144DB"/>
    <w:rsid w:val="00C147D9"/>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46DB"/>
    <w:rsid w:val="00C2604A"/>
    <w:rsid w:val="00C26513"/>
    <w:rsid w:val="00C2653B"/>
    <w:rsid w:val="00C26A63"/>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2B90"/>
    <w:rsid w:val="00C436E9"/>
    <w:rsid w:val="00C43E72"/>
    <w:rsid w:val="00C44A21"/>
    <w:rsid w:val="00C44A38"/>
    <w:rsid w:val="00C44E91"/>
    <w:rsid w:val="00C45963"/>
    <w:rsid w:val="00C4696F"/>
    <w:rsid w:val="00C46C0C"/>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27DB"/>
    <w:rsid w:val="00C62A51"/>
    <w:rsid w:val="00C62D0A"/>
    <w:rsid w:val="00C63D6E"/>
    <w:rsid w:val="00C63E60"/>
    <w:rsid w:val="00C648F3"/>
    <w:rsid w:val="00C65711"/>
    <w:rsid w:val="00C66943"/>
    <w:rsid w:val="00C66AC4"/>
    <w:rsid w:val="00C676B9"/>
    <w:rsid w:val="00C67D38"/>
    <w:rsid w:val="00C702BF"/>
    <w:rsid w:val="00C721C5"/>
    <w:rsid w:val="00C72B08"/>
    <w:rsid w:val="00C73211"/>
    <w:rsid w:val="00C737BB"/>
    <w:rsid w:val="00C747CB"/>
    <w:rsid w:val="00C74BAB"/>
    <w:rsid w:val="00C74D7D"/>
    <w:rsid w:val="00C751EE"/>
    <w:rsid w:val="00C75849"/>
    <w:rsid w:val="00C76ECD"/>
    <w:rsid w:val="00C77235"/>
    <w:rsid w:val="00C77262"/>
    <w:rsid w:val="00C80D99"/>
    <w:rsid w:val="00C80F82"/>
    <w:rsid w:val="00C80FDF"/>
    <w:rsid w:val="00C81652"/>
    <w:rsid w:val="00C8226E"/>
    <w:rsid w:val="00C82DA2"/>
    <w:rsid w:val="00C83500"/>
    <w:rsid w:val="00C84304"/>
    <w:rsid w:val="00C84D18"/>
    <w:rsid w:val="00C84E04"/>
    <w:rsid w:val="00C85C43"/>
    <w:rsid w:val="00C90463"/>
    <w:rsid w:val="00C90BD4"/>
    <w:rsid w:val="00C910BE"/>
    <w:rsid w:val="00C91B52"/>
    <w:rsid w:val="00C922BE"/>
    <w:rsid w:val="00C92E16"/>
    <w:rsid w:val="00C92FBC"/>
    <w:rsid w:val="00C93C77"/>
    <w:rsid w:val="00C942D7"/>
    <w:rsid w:val="00C949A2"/>
    <w:rsid w:val="00C94B43"/>
    <w:rsid w:val="00C95520"/>
    <w:rsid w:val="00C96A12"/>
    <w:rsid w:val="00C96EBD"/>
    <w:rsid w:val="00C9703A"/>
    <w:rsid w:val="00CA0D31"/>
    <w:rsid w:val="00CA14BE"/>
    <w:rsid w:val="00CA1A83"/>
    <w:rsid w:val="00CA2168"/>
    <w:rsid w:val="00CA2836"/>
    <w:rsid w:val="00CA2B1D"/>
    <w:rsid w:val="00CA3334"/>
    <w:rsid w:val="00CA3F71"/>
    <w:rsid w:val="00CA41EC"/>
    <w:rsid w:val="00CA4900"/>
    <w:rsid w:val="00CA513F"/>
    <w:rsid w:val="00CA5844"/>
    <w:rsid w:val="00CA5ECC"/>
    <w:rsid w:val="00CA65AC"/>
    <w:rsid w:val="00CA6E66"/>
    <w:rsid w:val="00CA7415"/>
    <w:rsid w:val="00CA7A8A"/>
    <w:rsid w:val="00CA7C77"/>
    <w:rsid w:val="00CB0071"/>
    <w:rsid w:val="00CB215B"/>
    <w:rsid w:val="00CB265C"/>
    <w:rsid w:val="00CB34EE"/>
    <w:rsid w:val="00CB3759"/>
    <w:rsid w:val="00CB4540"/>
    <w:rsid w:val="00CB4601"/>
    <w:rsid w:val="00CB6222"/>
    <w:rsid w:val="00CB659E"/>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29"/>
    <w:rsid w:val="00CD08FF"/>
    <w:rsid w:val="00CD1274"/>
    <w:rsid w:val="00CD1A92"/>
    <w:rsid w:val="00CD2AA1"/>
    <w:rsid w:val="00CD535A"/>
    <w:rsid w:val="00CD635D"/>
    <w:rsid w:val="00CD7194"/>
    <w:rsid w:val="00CD72E9"/>
    <w:rsid w:val="00CD7B22"/>
    <w:rsid w:val="00CD7CED"/>
    <w:rsid w:val="00CD7F23"/>
    <w:rsid w:val="00CE0367"/>
    <w:rsid w:val="00CE03E6"/>
    <w:rsid w:val="00CE04C7"/>
    <w:rsid w:val="00CE1702"/>
    <w:rsid w:val="00CE381D"/>
    <w:rsid w:val="00CE4344"/>
    <w:rsid w:val="00CE4FE1"/>
    <w:rsid w:val="00CE543A"/>
    <w:rsid w:val="00CE5C1F"/>
    <w:rsid w:val="00CE7286"/>
    <w:rsid w:val="00CE76AC"/>
    <w:rsid w:val="00CE7D98"/>
    <w:rsid w:val="00CE7E43"/>
    <w:rsid w:val="00CF0A80"/>
    <w:rsid w:val="00CF0C74"/>
    <w:rsid w:val="00CF0E02"/>
    <w:rsid w:val="00CF156B"/>
    <w:rsid w:val="00CF1A7D"/>
    <w:rsid w:val="00CF1E02"/>
    <w:rsid w:val="00CF1E1F"/>
    <w:rsid w:val="00CF1EF9"/>
    <w:rsid w:val="00CF2DD2"/>
    <w:rsid w:val="00CF30E0"/>
    <w:rsid w:val="00CF312C"/>
    <w:rsid w:val="00CF3177"/>
    <w:rsid w:val="00CF597A"/>
    <w:rsid w:val="00CF6656"/>
    <w:rsid w:val="00CF7B3E"/>
    <w:rsid w:val="00CF7BFF"/>
    <w:rsid w:val="00CF7D10"/>
    <w:rsid w:val="00D008E5"/>
    <w:rsid w:val="00D01A51"/>
    <w:rsid w:val="00D01ECF"/>
    <w:rsid w:val="00D02779"/>
    <w:rsid w:val="00D02CAD"/>
    <w:rsid w:val="00D02D75"/>
    <w:rsid w:val="00D042B0"/>
    <w:rsid w:val="00D05BAA"/>
    <w:rsid w:val="00D05DDD"/>
    <w:rsid w:val="00D05F6E"/>
    <w:rsid w:val="00D0677E"/>
    <w:rsid w:val="00D07484"/>
    <w:rsid w:val="00D07805"/>
    <w:rsid w:val="00D07D43"/>
    <w:rsid w:val="00D10452"/>
    <w:rsid w:val="00D12FE3"/>
    <w:rsid w:val="00D13B7A"/>
    <w:rsid w:val="00D14493"/>
    <w:rsid w:val="00D15748"/>
    <w:rsid w:val="00D157A5"/>
    <w:rsid w:val="00D15DB9"/>
    <w:rsid w:val="00D1691B"/>
    <w:rsid w:val="00D16DDB"/>
    <w:rsid w:val="00D2021D"/>
    <w:rsid w:val="00D21346"/>
    <w:rsid w:val="00D21E36"/>
    <w:rsid w:val="00D22B63"/>
    <w:rsid w:val="00D22C4B"/>
    <w:rsid w:val="00D22F7C"/>
    <w:rsid w:val="00D230C7"/>
    <w:rsid w:val="00D232B6"/>
    <w:rsid w:val="00D2386F"/>
    <w:rsid w:val="00D23E7D"/>
    <w:rsid w:val="00D2405F"/>
    <w:rsid w:val="00D245CF"/>
    <w:rsid w:val="00D25404"/>
    <w:rsid w:val="00D255B9"/>
    <w:rsid w:val="00D27566"/>
    <w:rsid w:val="00D27F2E"/>
    <w:rsid w:val="00D30BD2"/>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6461"/>
    <w:rsid w:val="00D57CF1"/>
    <w:rsid w:val="00D601B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13F4"/>
    <w:rsid w:val="00D81FF8"/>
    <w:rsid w:val="00D832A7"/>
    <w:rsid w:val="00D8562D"/>
    <w:rsid w:val="00D85758"/>
    <w:rsid w:val="00D86717"/>
    <w:rsid w:val="00D8788E"/>
    <w:rsid w:val="00D923B5"/>
    <w:rsid w:val="00D929F4"/>
    <w:rsid w:val="00D92C5F"/>
    <w:rsid w:val="00D9314A"/>
    <w:rsid w:val="00D9333A"/>
    <w:rsid w:val="00D934BF"/>
    <w:rsid w:val="00D93907"/>
    <w:rsid w:val="00D94163"/>
    <w:rsid w:val="00D941CD"/>
    <w:rsid w:val="00D94B3B"/>
    <w:rsid w:val="00D94DB1"/>
    <w:rsid w:val="00D95D4A"/>
    <w:rsid w:val="00D9719F"/>
    <w:rsid w:val="00DA06A8"/>
    <w:rsid w:val="00DA086B"/>
    <w:rsid w:val="00DA1D7A"/>
    <w:rsid w:val="00DA3163"/>
    <w:rsid w:val="00DA3D82"/>
    <w:rsid w:val="00DA3E80"/>
    <w:rsid w:val="00DA4097"/>
    <w:rsid w:val="00DA4232"/>
    <w:rsid w:val="00DA44C1"/>
    <w:rsid w:val="00DA4E14"/>
    <w:rsid w:val="00DA4EF5"/>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8FA"/>
    <w:rsid w:val="00DB6DFE"/>
    <w:rsid w:val="00DB6EFB"/>
    <w:rsid w:val="00DC07FC"/>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6F04"/>
    <w:rsid w:val="00DD7A02"/>
    <w:rsid w:val="00DE276D"/>
    <w:rsid w:val="00DE5A13"/>
    <w:rsid w:val="00DE7179"/>
    <w:rsid w:val="00DF0886"/>
    <w:rsid w:val="00DF156F"/>
    <w:rsid w:val="00DF24E3"/>
    <w:rsid w:val="00DF2873"/>
    <w:rsid w:val="00DF309B"/>
    <w:rsid w:val="00DF32EB"/>
    <w:rsid w:val="00DF3ADE"/>
    <w:rsid w:val="00DF3D63"/>
    <w:rsid w:val="00DF4960"/>
    <w:rsid w:val="00DF5425"/>
    <w:rsid w:val="00DF58B3"/>
    <w:rsid w:val="00DF7042"/>
    <w:rsid w:val="00DF782C"/>
    <w:rsid w:val="00E01AEE"/>
    <w:rsid w:val="00E02E69"/>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572"/>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705"/>
    <w:rsid w:val="00E27E7D"/>
    <w:rsid w:val="00E30877"/>
    <w:rsid w:val="00E3245B"/>
    <w:rsid w:val="00E3353D"/>
    <w:rsid w:val="00E3362F"/>
    <w:rsid w:val="00E3504A"/>
    <w:rsid w:val="00E3707B"/>
    <w:rsid w:val="00E37E43"/>
    <w:rsid w:val="00E41568"/>
    <w:rsid w:val="00E41755"/>
    <w:rsid w:val="00E4199A"/>
    <w:rsid w:val="00E42144"/>
    <w:rsid w:val="00E44134"/>
    <w:rsid w:val="00E466C6"/>
    <w:rsid w:val="00E47B7A"/>
    <w:rsid w:val="00E50685"/>
    <w:rsid w:val="00E50B62"/>
    <w:rsid w:val="00E50D58"/>
    <w:rsid w:val="00E51966"/>
    <w:rsid w:val="00E52847"/>
    <w:rsid w:val="00E52A51"/>
    <w:rsid w:val="00E53933"/>
    <w:rsid w:val="00E56C58"/>
    <w:rsid w:val="00E577A1"/>
    <w:rsid w:val="00E57F6B"/>
    <w:rsid w:val="00E60A9C"/>
    <w:rsid w:val="00E623BF"/>
    <w:rsid w:val="00E632FB"/>
    <w:rsid w:val="00E6401F"/>
    <w:rsid w:val="00E641A8"/>
    <w:rsid w:val="00E658AD"/>
    <w:rsid w:val="00E65CA6"/>
    <w:rsid w:val="00E65E1B"/>
    <w:rsid w:val="00E66117"/>
    <w:rsid w:val="00E66508"/>
    <w:rsid w:val="00E66C3B"/>
    <w:rsid w:val="00E673C1"/>
    <w:rsid w:val="00E70CED"/>
    <w:rsid w:val="00E71327"/>
    <w:rsid w:val="00E7294B"/>
    <w:rsid w:val="00E7342C"/>
    <w:rsid w:val="00E737AC"/>
    <w:rsid w:val="00E74505"/>
    <w:rsid w:val="00E74861"/>
    <w:rsid w:val="00E75A4B"/>
    <w:rsid w:val="00E76363"/>
    <w:rsid w:val="00E77158"/>
    <w:rsid w:val="00E77A80"/>
    <w:rsid w:val="00E80026"/>
    <w:rsid w:val="00E8022D"/>
    <w:rsid w:val="00E80569"/>
    <w:rsid w:val="00E807B4"/>
    <w:rsid w:val="00E80F29"/>
    <w:rsid w:val="00E82AFD"/>
    <w:rsid w:val="00E83C05"/>
    <w:rsid w:val="00E857C0"/>
    <w:rsid w:val="00E85ED9"/>
    <w:rsid w:val="00E86244"/>
    <w:rsid w:val="00E8731D"/>
    <w:rsid w:val="00E87C59"/>
    <w:rsid w:val="00E91151"/>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0AAC"/>
    <w:rsid w:val="00EA1302"/>
    <w:rsid w:val="00EA2515"/>
    <w:rsid w:val="00EA30E7"/>
    <w:rsid w:val="00EA4276"/>
    <w:rsid w:val="00EA4FA2"/>
    <w:rsid w:val="00EA53F1"/>
    <w:rsid w:val="00EA5987"/>
    <w:rsid w:val="00EA5A65"/>
    <w:rsid w:val="00EA70AE"/>
    <w:rsid w:val="00EA7468"/>
    <w:rsid w:val="00EB060B"/>
    <w:rsid w:val="00EB0681"/>
    <w:rsid w:val="00EB11AE"/>
    <w:rsid w:val="00EB1A08"/>
    <w:rsid w:val="00EB1C84"/>
    <w:rsid w:val="00EB1E33"/>
    <w:rsid w:val="00EB2D6B"/>
    <w:rsid w:val="00EB2FC4"/>
    <w:rsid w:val="00EB3A1F"/>
    <w:rsid w:val="00EB47C1"/>
    <w:rsid w:val="00EB5E45"/>
    <w:rsid w:val="00EB613E"/>
    <w:rsid w:val="00EB6688"/>
    <w:rsid w:val="00EB702C"/>
    <w:rsid w:val="00EB7CB4"/>
    <w:rsid w:val="00EC0548"/>
    <w:rsid w:val="00EC0609"/>
    <w:rsid w:val="00EC0881"/>
    <w:rsid w:val="00EC1BE6"/>
    <w:rsid w:val="00EC22CB"/>
    <w:rsid w:val="00EC2336"/>
    <w:rsid w:val="00EC37A9"/>
    <w:rsid w:val="00EC3ACB"/>
    <w:rsid w:val="00EC4B4E"/>
    <w:rsid w:val="00EC4CFA"/>
    <w:rsid w:val="00EC52E5"/>
    <w:rsid w:val="00ED01A1"/>
    <w:rsid w:val="00ED05AA"/>
    <w:rsid w:val="00ED14C6"/>
    <w:rsid w:val="00ED212B"/>
    <w:rsid w:val="00ED2B38"/>
    <w:rsid w:val="00ED393E"/>
    <w:rsid w:val="00ED4270"/>
    <w:rsid w:val="00ED5224"/>
    <w:rsid w:val="00ED5D4A"/>
    <w:rsid w:val="00ED6DEB"/>
    <w:rsid w:val="00ED6EBF"/>
    <w:rsid w:val="00ED6F58"/>
    <w:rsid w:val="00EE03E6"/>
    <w:rsid w:val="00EE0894"/>
    <w:rsid w:val="00EE212F"/>
    <w:rsid w:val="00EE28C8"/>
    <w:rsid w:val="00EE3E02"/>
    <w:rsid w:val="00EE49B5"/>
    <w:rsid w:val="00EE58B2"/>
    <w:rsid w:val="00EE5A62"/>
    <w:rsid w:val="00EE5D09"/>
    <w:rsid w:val="00EE6258"/>
    <w:rsid w:val="00EE7822"/>
    <w:rsid w:val="00EF063F"/>
    <w:rsid w:val="00EF0E72"/>
    <w:rsid w:val="00EF163B"/>
    <w:rsid w:val="00EF2517"/>
    <w:rsid w:val="00EF2D55"/>
    <w:rsid w:val="00EF4C54"/>
    <w:rsid w:val="00EF591F"/>
    <w:rsid w:val="00EF6540"/>
    <w:rsid w:val="00F004A5"/>
    <w:rsid w:val="00F01DD8"/>
    <w:rsid w:val="00F020A6"/>
    <w:rsid w:val="00F02C69"/>
    <w:rsid w:val="00F04218"/>
    <w:rsid w:val="00F04414"/>
    <w:rsid w:val="00F04717"/>
    <w:rsid w:val="00F06015"/>
    <w:rsid w:val="00F06843"/>
    <w:rsid w:val="00F07F3D"/>
    <w:rsid w:val="00F10D32"/>
    <w:rsid w:val="00F11E97"/>
    <w:rsid w:val="00F121A4"/>
    <w:rsid w:val="00F12B88"/>
    <w:rsid w:val="00F131B5"/>
    <w:rsid w:val="00F1394D"/>
    <w:rsid w:val="00F14C80"/>
    <w:rsid w:val="00F153A8"/>
    <w:rsid w:val="00F161E4"/>
    <w:rsid w:val="00F175D0"/>
    <w:rsid w:val="00F17EEC"/>
    <w:rsid w:val="00F203AF"/>
    <w:rsid w:val="00F20FF1"/>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BC4"/>
    <w:rsid w:val="00F35C54"/>
    <w:rsid w:val="00F3617B"/>
    <w:rsid w:val="00F40207"/>
    <w:rsid w:val="00F40359"/>
    <w:rsid w:val="00F40746"/>
    <w:rsid w:val="00F40BA8"/>
    <w:rsid w:val="00F41AC8"/>
    <w:rsid w:val="00F42399"/>
    <w:rsid w:val="00F426A6"/>
    <w:rsid w:val="00F429FD"/>
    <w:rsid w:val="00F42C1A"/>
    <w:rsid w:val="00F44D6B"/>
    <w:rsid w:val="00F45240"/>
    <w:rsid w:val="00F45907"/>
    <w:rsid w:val="00F4623C"/>
    <w:rsid w:val="00F46897"/>
    <w:rsid w:val="00F46D79"/>
    <w:rsid w:val="00F477E2"/>
    <w:rsid w:val="00F478B0"/>
    <w:rsid w:val="00F47C6A"/>
    <w:rsid w:val="00F5014C"/>
    <w:rsid w:val="00F50EA6"/>
    <w:rsid w:val="00F513D1"/>
    <w:rsid w:val="00F51ACA"/>
    <w:rsid w:val="00F546A6"/>
    <w:rsid w:val="00F54C4A"/>
    <w:rsid w:val="00F553EB"/>
    <w:rsid w:val="00F5560C"/>
    <w:rsid w:val="00F55977"/>
    <w:rsid w:val="00F55FAA"/>
    <w:rsid w:val="00F56399"/>
    <w:rsid w:val="00F5656E"/>
    <w:rsid w:val="00F5745E"/>
    <w:rsid w:val="00F57B95"/>
    <w:rsid w:val="00F602AD"/>
    <w:rsid w:val="00F6120D"/>
    <w:rsid w:val="00F620DC"/>
    <w:rsid w:val="00F625D1"/>
    <w:rsid w:val="00F62937"/>
    <w:rsid w:val="00F631CA"/>
    <w:rsid w:val="00F63644"/>
    <w:rsid w:val="00F64EE6"/>
    <w:rsid w:val="00F6680D"/>
    <w:rsid w:val="00F7247B"/>
    <w:rsid w:val="00F73028"/>
    <w:rsid w:val="00F731C6"/>
    <w:rsid w:val="00F735AA"/>
    <w:rsid w:val="00F75087"/>
    <w:rsid w:val="00F750CF"/>
    <w:rsid w:val="00F75648"/>
    <w:rsid w:val="00F75C9F"/>
    <w:rsid w:val="00F7679D"/>
    <w:rsid w:val="00F76911"/>
    <w:rsid w:val="00F76999"/>
    <w:rsid w:val="00F77213"/>
    <w:rsid w:val="00F7750A"/>
    <w:rsid w:val="00F80006"/>
    <w:rsid w:val="00F80084"/>
    <w:rsid w:val="00F81C57"/>
    <w:rsid w:val="00F81DDA"/>
    <w:rsid w:val="00F839A6"/>
    <w:rsid w:val="00F83C19"/>
    <w:rsid w:val="00F845D8"/>
    <w:rsid w:val="00F86581"/>
    <w:rsid w:val="00F90757"/>
    <w:rsid w:val="00F91913"/>
    <w:rsid w:val="00F91D3F"/>
    <w:rsid w:val="00F93763"/>
    <w:rsid w:val="00F93D0B"/>
    <w:rsid w:val="00F94152"/>
    <w:rsid w:val="00F94DBC"/>
    <w:rsid w:val="00F95227"/>
    <w:rsid w:val="00F95676"/>
    <w:rsid w:val="00F957B7"/>
    <w:rsid w:val="00F96054"/>
    <w:rsid w:val="00F97EFB"/>
    <w:rsid w:val="00FA0685"/>
    <w:rsid w:val="00FA15AF"/>
    <w:rsid w:val="00FA2886"/>
    <w:rsid w:val="00FA2A8C"/>
    <w:rsid w:val="00FA2C6C"/>
    <w:rsid w:val="00FA2E1D"/>
    <w:rsid w:val="00FA3936"/>
    <w:rsid w:val="00FA3D13"/>
    <w:rsid w:val="00FA5F62"/>
    <w:rsid w:val="00FA71E0"/>
    <w:rsid w:val="00FB09AB"/>
    <w:rsid w:val="00FB113E"/>
    <w:rsid w:val="00FB1939"/>
    <w:rsid w:val="00FB1BA2"/>
    <w:rsid w:val="00FB2570"/>
    <w:rsid w:val="00FB2839"/>
    <w:rsid w:val="00FB5128"/>
    <w:rsid w:val="00FB62B5"/>
    <w:rsid w:val="00FB79AA"/>
    <w:rsid w:val="00FB7EAD"/>
    <w:rsid w:val="00FC0D15"/>
    <w:rsid w:val="00FC1912"/>
    <w:rsid w:val="00FC2DBE"/>
    <w:rsid w:val="00FC2F41"/>
    <w:rsid w:val="00FC3534"/>
    <w:rsid w:val="00FC3B76"/>
    <w:rsid w:val="00FC4297"/>
    <w:rsid w:val="00FC4DFC"/>
    <w:rsid w:val="00FC4E46"/>
    <w:rsid w:val="00FC559E"/>
    <w:rsid w:val="00FC68A2"/>
    <w:rsid w:val="00FC6A14"/>
    <w:rsid w:val="00FC7496"/>
    <w:rsid w:val="00FD0A57"/>
    <w:rsid w:val="00FD1267"/>
    <w:rsid w:val="00FD184C"/>
    <w:rsid w:val="00FD1A52"/>
    <w:rsid w:val="00FD1A5D"/>
    <w:rsid w:val="00FD2470"/>
    <w:rsid w:val="00FD27C1"/>
    <w:rsid w:val="00FD2DC2"/>
    <w:rsid w:val="00FD2FB4"/>
    <w:rsid w:val="00FD35E4"/>
    <w:rsid w:val="00FD3C0F"/>
    <w:rsid w:val="00FD5823"/>
    <w:rsid w:val="00FD5F5C"/>
    <w:rsid w:val="00FD612D"/>
    <w:rsid w:val="00FD6531"/>
    <w:rsid w:val="00FD6617"/>
    <w:rsid w:val="00FD7369"/>
    <w:rsid w:val="00FD73EE"/>
    <w:rsid w:val="00FE02BF"/>
    <w:rsid w:val="00FE0A73"/>
    <w:rsid w:val="00FE1C27"/>
    <w:rsid w:val="00FE249F"/>
    <w:rsid w:val="00FE26CA"/>
    <w:rsid w:val="00FE2AE4"/>
    <w:rsid w:val="00FE4593"/>
    <w:rsid w:val="00FE5C31"/>
    <w:rsid w:val="00FE63E2"/>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170"/>
    <w:rsid w:val="00FF5ACA"/>
    <w:rsid w:val="00FF5B7C"/>
    <w:rsid w:val="00FF5EDB"/>
    <w:rsid w:val="00FF6605"/>
    <w:rsid w:val="00FF748B"/>
    <w:rsid w:val="00FF7DE3"/>
    <w:rsid w:val="0100390C"/>
    <w:rsid w:val="01172A03"/>
    <w:rsid w:val="011B2AE7"/>
    <w:rsid w:val="01915889"/>
    <w:rsid w:val="01B841E6"/>
    <w:rsid w:val="01B84D0D"/>
    <w:rsid w:val="01DE0743"/>
    <w:rsid w:val="01EA636A"/>
    <w:rsid w:val="01F83CB0"/>
    <w:rsid w:val="021A6C4F"/>
    <w:rsid w:val="021D6E5E"/>
    <w:rsid w:val="023B0973"/>
    <w:rsid w:val="02497414"/>
    <w:rsid w:val="02C92423"/>
    <w:rsid w:val="03107F16"/>
    <w:rsid w:val="031A67DB"/>
    <w:rsid w:val="0341020B"/>
    <w:rsid w:val="03604B36"/>
    <w:rsid w:val="036F6564"/>
    <w:rsid w:val="037E2237"/>
    <w:rsid w:val="03B56484"/>
    <w:rsid w:val="03C40EFF"/>
    <w:rsid w:val="03EA91F8"/>
    <w:rsid w:val="0437772A"/>
    <w:rsid w:val="04675A50"/>
    <w:rsid w:val="04706FFA"/>
    <w:rsid w:val="04966335"/>
    <w:rsid w:val="04B0389B"/>
    <w:rsid w:val="04B54A0D"/>
    <w:rsid w:val="04DA4474"/>
    <w:rsid w:val="04F73278"/>
    <w:rsid w:val="04FC263C"/>
    <w:rsid w:val="05370FE1"/>
    <w:rsid w:val="0548762F"/>
    <w:rsid w:val="055E6E53"/>
    <w:rsid w:val="059E1945"/>
    <w:rsid w:val="05C72C4A"/>
    <w:rsid w:val="05FD56D0"/>
    <w:rsid w:val="06562220"/>
    <w:rsid w:val="06572719"/>
    <w:rsid w:val="065E2E82"/>
    <w:rsid w:val="065F10D4"/>
    <w:rsid w:val="06A27213"/>
    <w:rsid w:val="06BD5217"/>
    <w:rsid w:val="06E11AE9"/>
    <w:rsid w:val="06F7755F"/>
    <w:rsid w:val="070B795F"/>
    <w:rsid w:val="07893F2F"/>
    <w:rsid w:val="07C30D1B"/>
    <w:rsid w:val="07DC6755"/>
    <w:rsid w:val="07E51AAD"/>
    <w:rsid w:val="07F95559"/>
    <w:rsid w:val="081D2FF5"/>
    <w:rsid w:val="08613ED7"/>
    <w:rsid w:val="08640C24"/>
    <w:rsid w:val="0869623A"/>
    <w:rsid w:val="087807CF"/>
    <w:rsid w:val="087B7D1C"/>
    <w:rsid w:val="089A2898"/>
    <w:rsid w:val="089C0B27"/>
    <w:rsid w:val="08AC6F2B"/>
    <w:rsid w:val="08B84ACC"/>
    <w:rsid w:val="08DC72DF"/>
    <w:rsid w:val="08DD09D6"/>
    <w:rsid w:val="08F1190E"/>
    <w:rsid w:val="08FE48C8"/>
    <w:rsid w:val="090C0806"/>
    <w:rsid w:val="09304FAA"/>
    <w:rsid w:val="097529BD"/>
    <w:rsid w:val="098B0C04"/>
    <w:rsid w:val="09AA5678"/>
    <w:rsid w:val="09DB4F16"/>
    <w:rsid w:val="09EA6168"/>
    <w:rsid w:val="0A256191"/>
    <w:rsid w:val="0A430D0D"/>
    <w:rsid w:val="0A4C1970"/>
    <w:rsid w:val="0A5E4659"/>
    <w:rsid w:val="0AEB5FE9"/>
    <w:rsid w:val="0AF3003D"/>
    <w:rsid w:val="0AFE126B"/>
    <w:rsid w:val="0B3C19E4"/>
    <w:rsid w:val="0B584344"/>
    <w:rsid w:val="0B605985"/>
    <w:rsid w:val="0BC8771C"/>
    <w:rsid w:val="0BD7795F"/>
    <w:rsid w:val="0BF240CE"/>
    <w:rsid w:val="0C3B6140"/>
    <w:rsid w:val="0C3E178C"/>
    <w:rsid w:val="0C96655E"/>
    <w:rsid w:val="0C9870EE"/>
    <w:rsid w:val="0C9B3A6C"/>
    <w:rsid w:val="0CA35A93"/>
    <w:rsid w:val="0CA8710F"/>
    <w:rsid w:val="0D100A2C"/>
    <w:rsid w:val="0D270472"/>
    <w:rsid w:val="0D5A6456"/>
    <w:rsid w:val="0DBF68FD"/>
    <w:rsid w:val="0DCB34F3"/>
    <w:rsid w:val="0DD71E98"/>
    <w:rsid w:val="0DE3083D"/>
    <w:rsid w:val="0DF77E44"/>
    <w:rsid w:val="0E0B1B42"/>
    <w:rsid w:val="0E625C06"/>
    <w:rsid w:val="0E760B47"/>
    <w:rsid w:val="0E874A06"/>
    <w:rsid w:val="0EB36461"/>
    <w:rsid w:val="0ED87C76"/>
    <w:rsid w:val="0F340C24"/>
    <w:rsid w:val="0F5D63CD"/>
    <w:rsid w:val="0F6E2388"/>
    <w:rsid w:val="0F763767"/>
    <w:rsid w:val="0F9A13CF"/>
    <w:rsid w:val="0FC91CB4"/>
    <w:rsid w:val="0FD17E1B"/>
    <w:rsid w:val="0FE93815"/>
    <w:rsid w:val="103643F7"/>
    <w:rsid w:val="10401F77"/>
    <w:rsid w:val="104B7E58"/>
    <w:rsid w:val="108350AE"/>
    <w:rsid w:val="108C6F6A"/>
    <w:rsid w:val="108E490C"/>
    <w:rsid w:val="11105483"/>
    <w:rsid w:val="11210F08"/>
    <w:rsid w:val="113820DD"/>
    <w:rsid w:val="113E5D8A"/>
    <w:rsid w:val="115219B0"/>
    <w:rsid w:val="115458DC"/>
    <w:rsid w:val="11764FD0"/>
    <w:rsid w:val="11A2456B"/>
    <w:rsid w:val="11CC15E8"/>
    <w:rsid w:val="121F089B"/>
    <w:rsid w:val="12665599"/>
    <w:rsid w:val="12687E9E"/>
    <w:rsid w:val="127F665A"/>
    <w:rsid w:val="12863E8D"/>
    <w:rsid w:val="12865C3B"/>
    <w:rsid w:val="12883761"/>
    <w:rsid w:val="12BC165D"/>
    <w:rsid w:val="12F32A2B"/>
    <w:rsid w:val="132316DC"/>
    <w:rsid w:val="1351449B"/>
    <w:rsid w:val="135B0E75"/>
    <w:rsid w:val="135E55DA"/>
    <w:rsid w:val="13750189"/>
    <w:rsid w:val="138F2580"/>
    <w:rsid w:val="13E26EA1"/>
    <w:rsid w:val="13E9022F"/>
    <w:rsid w:val="141D612B"/>
    <w:rsid w:val="142158F6"/>
    <w:rsid w:val="14302302"/>
    <w:rsid w:val="14465682"/>
    <w:rsid w:val="148A7C64"/>
    <w:rsid w:val="14956609"/>
    <w:rsid w:val="14EC447B"/>
    <w:rsid w:val="15003A82"/>
    <w:rsid w:val="151237B6"/>
    <w:rsid w:val="154716B1"/>
    <w:rsid w:val="154E5139"/>
    <w:rsid w:val="1571672E"/>
    <w:rsid w:val="15787ABD"/>
    <w:rsid w:val="15802E15"/>
    <w:rsid w:val="158C6D06"/>
    <w:rsid w:val="15AF7257"/>
    <w:rsid w:val="15E433A4"/>
    <w:rsid w:val="162163A6"/>
    <w:rsid w:val="16895CFA"/>
    <w:rsid w:val="16E949A3"/>
    <w:rsid w:val="16EA49EA"/>
    <w:rsid w:val="170610F8"/>
    <w:rsid w:val="17125CEF"/>
    <w:rsid w:val="17215501"/>
    <w:rsid w:val="17D3735B"/>
    <w:rsid w:val="17D461F9"/>
    <w:rsid w:val="180C51F5"/>
    <w:rsid w:val="1811291B"/>
    <w:rsid w:val="18277578"/>
    <w:rsid w:val="18470786"/>
    <w:rsid w:val="18567E5D"/>
    <w:rsid w:val="186E2908"/>
    <w:rsid w:val="1875217F"/>
    <w:rsid w:val="187C78C4"/>
    <w:rsid w:val="18BE5C62"/>
    <w:rsid w:val="18E84F59"/>
    <w:rsid w:val="191C098F"/>
    <w:rsid w:val="192166BD"/>
    <w:rsid w:val="194355A9"/>
    <w:rsid w:val="194F1402"/>
    <w:rsid w:val="19622F5E"/>
    <w:rsid w:val="19625EB7"/>
    <w:rsid w:val="197C38F4"/>
    <w:rsid w:val="1981715C"/>
    <w:rsid w:val="19A215AC"/>
    <w:rsid w:val="19A327C1"/>
    <w:rsid w:val="19C07C84"/>
    <w:rsid w:val="19D73FF0"/>
    <w:rsid w:val="1A304E0A"/>
    <w:rsid w:val="1A6518DB"/>
    <w:rsid w:val="1ADA2FC8"/>
    <w:rsid w:val="1AEE2C8C"/>
    <w:rsid w:val="1B175B14"/>
    <w:rsid w:val="1B5E1503"/>
    <w:rsid w:val="1BA809D0"/>
    <w:rsid w:val="1BB67591"/>
    <w:rsid w:val="1BE0016A"/>
    <w:rsid w:val="1BF16438"/>
    <w:rsid w:val="1C0E2F29"/>
    <w:rsid w:val="1C107927"/>
    <w:rsid w:val="1CE1063D"/>
    <w:rsid w:val="1CF459BA"/>
    <w:rsid w:val="1DAB47A7"/>
    <w:rsid w:val="1DCB1A4C"/>
    <w:rsid w:val="1DD43CFE"/>
    <w:rsid w:val="1DDB508D"/>
    <w:rsid w:val="1DF67FA2"/>
    <w:rsid w:val="1EB63404"/>
    <w:rsid w:val="1F5634E7"/>
    <w:rsid w:val="1F78690B"/>
    <w:rsid w:val="1F7A08D5"/>
    <w:rsid w:val="1FB603CA"/>
    <w:rsid w:val="1FB66677"/>
    <w:rsid w:val="1FC61D6D"/>
    <w:rsid w:val="1FDF7862"/>
    <w:rsid w:val="203C3DDD"/>
    <w:rsid w:val="204376E1"/>
    <w:rsid w:val="20994D8B"/>
    <w:rsid w:val="21050673"/>
    <w:rsid w:val="21076199"/>
    <w:rsid w:val="210E39CB"/>
    <w:rsid w:val="21127D99"/>
    <w:rsid w:val="21162880"/>
    <w:rsid w:val="21252901"/>
    <w:rsid w:val="214772A1"/>
    <w:rsid w:val="21521D41"/>
    <w:rsid w:val="21826561"/>
    <w:rsid w:val="218D48F0"/>
    <w:rsid w:val="21D02A2F"/>
    <w:rsid w:val="21EA189A"/>
    <w:rsid w:val="22162B37"/>
    <w:rsid w:val="224B6D79"/>
    <w:rsid w:val="224D22D1"/>
    <w:rsid w:val="225C2514"/>
    <w:rsid w:val="22935557"/>
    <w:rsid w:val="22A55C69"/>
    <w:rsid w:val="22F00A83"/>
    <w:rsid w:val="231A0405"/>
    <w:rsid w:val="231F5A1C"/>
    <w:rsid w:val="232B63B6"/>
    <w:rsid w:val="232E5C5F"/>
    <w:rsid w:val="234353D1"/>
    <w:rsid w:val="2355143D"/>
    <w:rsid w:val="23C929FA"/>
    <w:rsid w:val="23D83E1C"/>
    <w:rsid w:val="24280900"/>
    <w:rsid w:val="243A0633"/>
    <w:rsid w:val="245416F5"/>
    <w:rsid w:val="246F29D3"/>
    <w:rsid w:val="248C5333"/>
    <w:rsid w:val="249935AC"/>
    <w:rsid w:val="24CA1512"/>
    <w:rsid w:val="24EC7B7F"/>
    <w:rsid w:val="250C6474"/>
    <w:rsid w:val="25665B84"/>
    <w:rsid w:val="259C77F7"/>
    <w:rsid w:val="25D36F91"/>
    <w:rsid w:val="25DE7E50"/>
    <w:rsid w:val="25DF76E4"/>
    <w:rsid w:val="25F45F1A"/>
    <w:rsid w:val="26091741"/>
    <w:rsid w:val="26303A96"/>
    <w:rsid w:val="26330DA5"/>
    <w:rsid w:val="26BE6858"/>
    <w:rsid w:val="26D7660D"/>
    <w:rsid w:val="26E66850"/>
    <w:rsid w:val="273B4DEE"/>
    <w:rsid w:val="27400344"/>
    <w:rsid w:val="277A413B"/>
    <w:rsid w:val="27BA21B7"/>
    <w:rsid w:val="27CA4F73"/>
    <w:rsid w:val="27F34D8C"/>
    <w:rsid w:val="27F751B9"/>
    <w:rsid w:val="282377EF"/>
    <w:rsid w:val="287E747C"/>
    <w:rsid w:val="28BC5ABB"/>
    <w:rsid w:val="28F134A2"/>
    <w:rsid w:val="28F21A24"/>
    <w:rsid w:val="29127C4A"/>
    <w:rsid w:val="292F2731"/>
    <w:rsid w:val="293711C1"/>
    <w:rsid w:val="293C185A"/>
    <w:rsid w:val="294F2DD3"/>
    <w:rsid w:val="29791BFE"/>
    <w:rsid w:val="297F26C7"/>
    <w:rsid w:val="2A3A4005"/>
    <w:rsid w:val="2A54453D"/>
    <w:rsid w:val="2A5561C7"/>
    <w:rsid w:val="2AAD36A8"/>
    <w:rsid w:val="2AFE314D"/>
    <w:rsid w:val="2B2F4C6A"/>
    <w:rsid w:val="2B481888"/>
    <w:rsid w:val="2B6A79CB"/>
    <w:rsid w:val="2B85488A"/>
    <w:rsid w:val="2B900426"/>
    <w:rsid w:val="2B944ACD"/>
    <w:rsid w:val="2B980A61"/>
    <w:rsid w:val="2BA04CC0"/>
    <w:rsid w:val="2BAD1D0A"/>
    <w:rsid w:val="2BE710A1"/>
    <w:rsid w:val="2BFAC50E"/>
    <w:rsid w:val="2C1F3557"/>
    <w:rsid w:val="2C3F26E5"/>
    <w:rsid w:val="2C6017EA"/>
    <w:rsid w:val="2C661776"/>
    <w:rsid w:val="2C820DC9"/>
    <w:rsid w:val="2CBA651B"/>
    <w:rsid w:val="2CCB6C14"/>
    <w:rsid w:val="2CDC2BCF"/>
    <w:rsid w:val="2CFF241A"/>
    <w:rsid w:val="2CFFA917"/>
    <w:rsid w:val="2D0839C4"/>
    <w:rsid w:val="2D24388A"/>
    <w:rsid w:val="2D371BB4"/>
    <w:rsid w:val="2D687FBF"/>
    <w:rsid w:val="2D713318"/>
    <w:rsid w:val="2D917516"/>
    <w:rsid w:val="2DD676E7"/>
    <w:rsid w:val="2DF61A6F"/>
    <w:rsid w:val="2DF950BB"/>
    <w:rsid w:val="2E22281F"/>
    <w:rsid w:val="2E4C168F"/>
    <w:rsid w:val="2E6BD85B"/>
    <w:rsid w:val="2E7A4053"/>
    <w:rsid w:val="2E86C62F"/>
    <w:rsid w:val="2EC13E2B"/>
    <w:rsid w:val="2EC92CDF"/>
    <w:rsid w:val="2F2148C9"/>
    <w:rsid w:val="2F7C65EB"/>
    <w:rsid w:val="2F8337D6"/>
    <w:rsid w:val="2F9A3FB4"/>
    <w:rsid w:val="2FE53B49"/>
    <w:rsid w:val="2FF41FDE"/>
    <w:rsid w:val="301A4E70"/>
    <w:rsid w:val="306727B0"/>
    <w:rsid w:val="30E42053"/>
    <w:rsid w:val="30F73B34"/>
    <w:rsid w:val="30FA49AB"/>
    <w:rsid w:val="30FA7AC8"/>
    <w:rsid w:val="311C0F7E"/>
    <w:rsid w:val="311E3F52"/>
    <w:rsid w:val="314B20D2"/>
    <w:rsid w:val="316658B8"/>
    <w:rsid w:val="31813D45"/>
    <w:rsid w:val="31865C9B"/>
    <w:rsid w:val="31905D36"/>
    <w:rsid w:val="31A94E06"/>
    <w:rsid w:val="31CF2D03"/>
    <w:rsid w:val="31E57E30"/>
    <w:rsid w:val="3200110E"/>
    <w:rsid w:val="32052280"/>
    <w:rsid w:val="322A67FD"/>
    <w:rsid w:val="32382656"/>
    <w:rsid w:val="323E76CC"/>
    <w:rsid w:val="32542B96"/>
    <w:rsid w:val="32655415"/>
    <w:rsid w:val="32CE7A7E"/>
    <w:rsid w:val="330B1B18"/>
    <w:rsid w:val="332B5D17"/>
    <w:rsid w:val="333A7D2B"/>
    <w:rsid w:val="33590AD6"/>
    <w:rsid w:val="336D4581"/>
    <w:rsid w:val="33784CD4"/>
    <w:rsid w:val="338A14B1"/>
    <w:rsid w:val="33B60E5C"/>
    <w:rsid w:val="33C543BD"/>
    <w:rsid w:val="33FE255E"/>
    <w:rsid w:val="344A041F"/>
    <w:rsid w:val="34542791"/>
    <w:rsid w:val="347463DD"/>
    <w:rsid w:val="347B2CCE"/>
    <w:rsid w:val="348576A9"/>
    <w:rsid w:val="34D128EE"/>
    <w:rsid w:val="34D348B8"/>
    <w:rsid w:val="352B64A2"/>
    <w:rsid w:val="35374E47"/>
    <w:rsid w:val="35690D78"/>
    <w:rsid w:val="357E1440"/>
    <w:rsid w:val="3592207D"/>
    <w:rsid w:val="35BA7826"/>
    <w:rsid w:val="35CB4C4D"/>
    <w:rsid w:val="35EE17C2"/>
    <w:rsid w:val="35EF127D"/>
    <w:rsid w:val="360475D8"/>
    <w:rsid w:val="361C403D"/>
    <w:rsid w:val="363650FE"/>
    <w:rsid w:val="364315C9"/>
    <w:rsid w:val="3650579C"/>
    <w:rsid w:val="36581519"/>
    <w:rsid w:val="36612E47"/>
    <w:rsid w:val="368F2A60"/>
    <w:rsid w:val="368F480F"/>
    <w:rsid w:val="369E6933"/>
    <w:rsid w:val="36C24BE4"/>
    <w:rsid w:val="36F570EA"/>
    <w:rsid w:val="36FA437E"/>
    <w:rsid w:val="372B2789"/>
    <w:rsid w:val="37834C70"/>
    <w:rsid w:val="37AD8B70"/>
    <w:rsid w:val="37AF6778"/>
    <w:rsid w:val="37D52CC2"/>
    <w:rsid w:val="37D90437"/>
    <w:rsid w:val="37EF1A09"/>
    <w:rsid w:val="37F4568F"/>
    <w:rsid w:val="380F3E59"/>
    <w:rsid w:val="384F4255"/>
    <w:rsid w:val="38A50319"/>
    <w:rsid w:val="38BB1451"/>
    <w:rsid w:val="38E928FC"/>
    <w:rsid w:val="390F328A"/>
    <w:rsid w:val="39510DF4"/>
    <w:rsid w:val="39643D30"/>
    <w:rsid w:val="39805EEA"/>
    <w:rsid w:val="39A9208B"/>
    <w:rsid w:val="39CE7FA5"/>
    <w:rsid w:val="3A10210A"/>
    <w:rsid w:val="3A1B6272"/>
    <w:rsid w:val="3A465B2C"/>
    <w:rsid w:val="3A52002D"/>
    <w:rsid w:val="3AA06FEA"/>
    <w:rsid w:val="3AAD36A6"/>
    <w:rsid w:val="3AD26D10"/>
    <w:rsid w:val="3ADB7F66"/>
    <w:rsid w:val="3AEF3ACE"/>
    <w:rsid w:val="3B0532F1"/>
    <w:rsid w:val="3B0D21A6"/>
    <w:rsid w:val="3B3B68BF"/>
    <w:rsid w:val="3B563B4D"/>
    <w:rsid w:val="3B6E70E8"/>
    <w:rsid w:val="3B8701AA"/>
    <w:rsid w:val="3B8E32E7"/>
    <w:rsid w:val="3BAB22CF"/>
    <w:rsid w:val="3BB865B6"/>
    <w:rsid w:val="3BC9431F"/>
    <w:rsid w:val="3BCB62E9"/>
    <w:rsid w:val="3BCF631D"/>
    <w:rsid w:val="3BD7EE8C"/>
    <w:rsid w:val="3BD80A06"/>
    <w:rsid w:val="3BE13D5E"/>
    <w:rsid w:val="3C5E715D"/>
    <w:rsid w:val="3C601B43"/>
    <w:rsid w:val="3C677367"/>
    <w:rsid w:val="3CC656EB"/>
    <w:rsid w:val="3CCA21E8"/>
    <w:rsid w:val="3CEA09F1"/>
    <w:rsid w:val="3CED0588"/>
    <w:rsid w:val="3D040192"/>
    <w:rsid w:val="3D1F334F"/>
    <w:rsid w:val="3D2C2B7F"/>
    <w:rsid w:val="3D546277"/>
    <w:rsid w:val="3D65451B"/>
    <w:rsid w:val="3D672041"/>
    <w:rsid w:val="3D714C6E"/>
    <w:rsid w:val="3D7D2EC3"/>
    <w:rsid w:val="3D976D74"/>
    <w:rsid w:val="3DA07301"/>
    <w:rsid w:val="3E2057E8"/>
    <w:rsid w:val="3E287A22"/>
    <w:rsid w:val="3E3D429E"/>
    <w:rsid w:val="3E491747"/>
    <w:rsid w:val="3E530817"/>
    <w:rsid w:val="3ED57EC4"/>
    <w:rsid w:val="3F2E1A93"/>
    <w:rsid w:val="3F5B09CC"/>
    <w:rsid w:val="3F6251B6"/>
    <w:rsid w:val="3F7B897E"/>
    <w:rsid w:val="3FBA5A5C"/>
    <w:rsid w:val="3FBB6674"/>
    <w:rsid w:val="3FC159A6"/>
    <w:rsid w:val="3FC45529"/>
    <w:rsid w:val="3FCFB285"/>
    <w:rsid w:val="3FD6E448"/>
    <w:rsid w:val="3FFB5406"/>
    <w:rsid w:val="3FFFDDBB"/>
    <w:rsid w:val="40172D36"/>
    <w:rsid w:val="402C6CE6"/>
    <w:rsid w:val="40496BCB"/>
    <w:rsid w:val="404F6F10"/>
    <w:rsid w:val="40662A84"/>
    <w:rsid w:val="412A5860"/>
    <w:rsid w:val="4136516D"/>
    <w:rsid w:val="416A6C53"/>
    <w:rsid w:val="419B49AF"/>
    <w:rsid w:val="41CF4673"/>
    <w:rsid w:val="41FA7928"/>
    <w:rsid w:val="42096F4A"/>
    <w:rsid w:val="420C765B"/>
    <w:rsid w:val="42204EB5"/>
    <w:rsid w:val="42404D69"/>
    <w:rsid w:val="42426BD9"/>
    <w:rsid w:val="428A3BA8"/>
    <w:rsid w:val="42A74EAA"/>
    <w:rsid w:val="42AE24C0"/>
    <w:rsid w:val="42FE0D52"/>
    <w:rsid w:val="43062A32"/>
    <w:rsid w:val="43193DDE"/>
    <w:rsid w:val="431B5DA8"/>
    <w:rsid w:val="435314FB"/>
    <w:rsid w:val="43545656"/>
    <w:rsid w:val="437B23A2"/>
    <w:rsid w:val="439D67BD"/>
    <w:rsid w:val="43AA712C"/>
    <w:rsid w:val="43D67F21"/>
    <w:rsid w:val="43E1406E"/>
    <w:rsid w:val="43E450C9"/>
    <w:rsid w:val="43F31FE2"/>
    <w:rsid w:val="444C7E44"/>
    <w:rsid w:val="445826E4"/>
    <w:rsid w:val="44640439"/>
    <w:rsid w:val="446948F1"/>
    <w:rsid w:val="44A771C7"/>
    <w:rsid w:val="44B85878"/>
    <w:rsid w:val="44D3620E"/>
    <w:rsid w:val="44E328F5"/>
    <w:rsid w:val="44EE4919"/>
    <w:rsid w:val="45101210"/>
    <w:rsid w:val="45401AF6"/>
    <w:rsid w:val="45572B6C"/>
    <w:rsid w:val="45596713"/>
    <w:rsid w:val="455B320C"/>
    <w:rsid w:val="455C4456"/>
    <w:rsid w:val="45C75D73"/>
    <w:rsid w:val="45CC523B"/>
    <w:rsid w:val="45D54045"/>
    <w:rsid w:val="45EC57D9"/>
    <w:rsid w:val="46244F73"/>
    <w:rsid w:val="464C44CA"/>
    <w:rsid w:val="46633A7A"/>
    <w:rsid w:val="46663A64"/>
    <w:rsid w:val="46C157C3"/>
    <w:rsid w:val="46C16C66"/>
    <w:rsid w:val="46F96400"/>
    <w:rsid w:val="470A2591"/>
    <w:rsid w:val="472471F5"/>
    <w:rsid w:val="475C4800"/>
    <w:rsid w:val="475F7720"/>
    <w:rsid w:val="476A2E5A"/>
    <w:rsid w:val="478618F4"/>
    <w:rsid w:val="47B14D93"/>
    <w:rsid w:val="47E04ECA"/>
    <w:rsid w:val="48455675"/>
    <w:rsid w:val="485D5370"/>
    <w:rsid w:val="4880045B"/>
    <w:rsid w:val="48944734"/>
    <w:rsid w:val="48A15F32"/>
    <w:rsid w:val="48A64365"/>
    <w:rsid w:val="48C9665E"/>
    <w:rsid w:val="48FA1FBB"/>
    <w:rsid w:val="491E4498"/>
    <w:rsid w:val="495D2FD2"/>
    <w:rsid w:val="495F2766"/>
    <w:rsid w:val="496B4C67"/>
    <w:rsid w:val="49742C4D"/>
    <w:rsid w:val="499F0DB5"/>
    <w:rsid w:val="49CA6C65"/>
    <w:rsid w:val="4A0A3160"/>
    <w:rsid w:val="4A190B67"/>
    <w:rsid w:val="4A225C6E"/>
    <w:rsid w:val="4A451425"/>
    <w:rsid w:val="4A455FF0"/>
    <w:rsid w:val="4A77022A"/>
    <w:rsid w:val="4A7E319A"/>
    <w:rsid w:val="4A8F0121"/>
    <w:rsid w:val="4AA735E3"/>
    <w:rsid w:val="4AC24D5B"/>
    <w:rsid w:val="4ACC750A"/>
    <w:rsid w:val="4AFD5D93"/>
    <w:rsid w:val="4B165ACA"/>
    <w:rsid w:val="4B1D01E3"/>
    <w:rsid w:val="4B3118C3"/>
    <w:rsid w:val="4B364920"/>
    <w:rsid w:val="4B49460C"/>
    <w:rsid w:val="4B661B8A"/>
    <w:rsid w:val="4B6B71A0"/>
    <w:rsid w:val="4B7778F3"/>
    <w:rsid w:val="4BBC79FC"/>
    <w:rsid w:val="4BFD2018"/>
    <w:rsid w:val="4C0F52AD"/>
    <w:rsid w:val="4C3B0E2F"/>
    <w:rsid w:val="4C3E6663"/>
    <w:rsid w:val="4C66624A"/>
    <w:rsid w:val="4C7402D7"/>
    <w:rsid w:val="4C7A415D"/>
    <w:rsid w:val="4C8C3872"/>
    <w:rsid w:val="4CA010CC"/>
    <w:rsid w:val="4CA02E7A"/>
    <w:rsid w:val="4CA50490"/>
    <w:rsid w:val="4CAB0D7C"/>
    <w:rsid w:val="4D0038F1"/>
    <w:rsid w:val="4D151ABA"/>
    <w:rsid w:val="4D397974"/>
    <w:rsid w:val="4D3D27D6"/>
    <w:rsid w:val="4D445EFB"/>
    <w:rsid w:val="4DB124A4"/>
    <w:rsid w:val="4DC4528E"/>
    <w:rsid w:val="4DFF7706"/>
    <w:rsid w:val="4E3C4E24"/>
    <w:rsid w:val="4E4F6905"/>
    <w:rsid w:val="4E5C1022"/>
    <w:rsid w:val="4E764152"/>
    <w:rsid w:val="4EDB63EB"/>
    <w:rsid w:val="4F0C73B1"/>
    <w:rsid w:val="4F22226C"/>
    <w:rsid w:val="4F304B59"/>
    <w:rsid w:val="4F4F0B87"/>
    <w:rsid w:val="4F667E20"/>
    <w:rsid w:val="4F7A01A3"/>
    <w:rsid w:val="4F824AB9"/>
    <w:rsid w:val="4FA113E3"/>
    <w:rsid w:val="4FDC066D"/>
    <w:rsid w:val="4FF35FAD"/>
    <w:rsid w:val="50016325"/>
    <w:rsid w:val="500E27F0"/>
    <w:rsid w:val="501F49FD"/>
    <w:rsid w:val="502618E8"/>
    <w:rsid w:val="503C1161"/>
    <w:rsid w:val="509176A9"/>
    <w:rsid w:val="509800C2"/>
    <w:rsid w:val="50C555A5"/>
    <w:rsid w:val="50CE51D3"/>
    <w:rsid w:val="51281690"/>
    <w:rsid w:val="515A150F"/>
    <w:rsid w:val="51654692"/>
    <w:rsid w:val="517D496F"/>
    <w:rsid w:val="51E27A91"/>
    <w:rsid w:val="521A547C"/>
    <w:rsid w:val="52326C6A"/>
    <w:rsid w:val="523C1920"/>
    <w:rsid w:val="5245699D"/>
    <w:rsid w:val="52931FBC"/>
    <w:rsid w:val="52A336C4"/>
    <w:rsid w:val="52AB2578"/>
    <w:rsid w:val="52F757BE"/>
    <w:rsid w:val="52FE538A"/>
    <w:rsid w:val="532A7941"/>
    <w:rsid w:val="533C54BD"/>
    <w:rsid w:val="53536E98"/>
    <w:rsid w:val="537806AC"/>
    <w:rsid w:val="53795D12"/>
    <w:rsid w:val="537B1F4B"/>
    <w:rsid w:val="539179C0"/>
    <w:rsid w:val="53A476F3"/>
    <w:rsid w:val="53AF7E46"/>
    <w:rsid w:val="53BF540F"/>
    <w:rsid w:val="53D770A4"/>
    <w:rsid w:val="53E43F94"/>
    <w:rsid w:val="53E61390"/>
    <w:rsid w:val="53EA2E82"/>
    <w:rsid w:val="53FC6338"/>
    <w:rsid w:val="540006A2"/>
    <w:rsid w:val="5426499F"/>
    <w:rsid w:val="543A3BB4"/>
    <w:rsid w:val="543D22A5"/>
    <w:rsid w:val="54464F27"/>
    <w:rsid w:val="54792C37"/>
    <w:rsid w:val="54EE2A41"/>
    <w:rsid w:val="54F40207"/>
    <w:rsid w:val="54FA3343"/>
    <w:rsid w:val="55142657"/>
    <w:rsid w:val="552F56E3"/>
    <w:rsid w:val="5539030F"/>
    <w:rsid w:val="555627E9"/>
    <w:rsid w:val="55670A25"/>
    <w:rsid w:val="556A671B"/>
    <w:rsid w:val="55791323"/>
    <w:rsid w:val="55796678"/>
    <w:rsid w:val="55A05D34"/>
    <w:rsid w:val="55A21A11"/>
    <w:rsid w:val="55AC5EBF"/>
    <w:rsid w:val="55BF2F94"/>
    <w:rsid w:val="55C723EE"/>
    <w:rsid w:val="55CC1183"/>
    <w:rsid w:val="55D24DC6"/>
    <w:rsid w:val="55EB785C"/>
    <w:rsid w:val="56010E2D"/>
    <w:rsid w:val="5647080A"/>
    <w:rsid w:val="56535401"/>
    <w:rsid w:val="56B22127"/>
    <w:rsid w:val="56E90786"/>
    <w:rsid w:val="573F603A"/>
    <w:rsid w:val="57633422"/>
    <w:rsid w:val="57D8796C"/>
    <w:rsid w:val="583077A8"/>
    <w:rsid w:val="583354EA"/>
    <w:rsid w:val="586438F5"/>
    <w:rsid w:val="5875165E"/>
    <w:rsid w:val="58A91308"/>
    <w:rsid w:val="58AA5D67"/>
    <w:rsid w:val="58D8399B"/>
    <w:rsid w:val="59097FF9"/>
    <w:rsid w:val="59232E69"/>
    <w:rsid w:val="593D42FC"/>
    <w:rsid w:val="59550094"/>
    <w:rsid w:val="597C07CB"/>
    <w:rsid w:val="59834466"/>
    <w:rsid w:val="59906AA6"/>
    <w:rsid w:val="59B241EC"/>
    <w:rsid w:val="59DB53C2"/>
    <w:rsid w:val="59E95FFF"/>
    <w:rsid w:val="5A2450EA"/>
    <w:rsid w:val="5A4412E8"/>
    <w:rsid w:val="5A5C70CB"/>
    <w:rsid w:val="5A76346C"/>
    <w:rsid w:val="5A790AC2"/>
    <w:rsid w:val="5AE05899"/>
    <w:rsid w:val="5AE14D89"/>
    <w:rsid w:val="5AF26CD7"/>
    <w:rsid w:val="5B141289"/>
    <w:rsid w:val="5B7867D7"/>
    <w:rsid w:val="5B857E0A"/>
    <w:rsid w:val="5BAD6AF9"/>
    <w:rsid w:val="5BB92529"/>
    <w:rsid w:val="5BBE59A3"/>
    <w:rsid w:val="5BE34B31"/>
    <w:rsid w:val="5BE71280"/>
    <w:rsid w:val="5C002B30"/>
    <w:rsid w:val="5C0351D3"/>
    <w:rsid w:val="5C495DD3"/>
    <w:rsid w:val="5C9522CF"/>
    <w:rsid w:val="5C966047"/>
    <w:rsid w:val="5CAD55F3"/>
    <w:rsid w:val="5CBF0FAA"/>
    <w:rsid w:val="5CC8569C"/>
    <w:rsid w:val="5D156F6C"/>
    <w:rsid w:val="5D473EF1"/>
    <w:rsid w:val="5D665A1A"/>
    <w:rsid w:val="5D6F7339"/>
    <w:rsid w:val="5D8F31C2"/>
    <w:rsid w:val="5D9C58DF"/>
    <w:rsid w:val="5DCC1AAE"/>
    <w:rsid w:val="5DDB6408"/>
    <w:rsid w:val="5DFC012C"/>
    <w:rsid w:val="5E930336"/>
    <w:rsid w:val="5EA165BA"/>
    <w:rsid w:val="5EAC56AE"/>
    <w:rsid w:val="5F0279C4"/>
    <w:rsid w:val="5F1871E8"/>
    <w:rsid w:val="5F426012"/>
    <w:rsid w:val="5F473629"/>
    <w:rsid w:val="5F6661A5"/>
    <w:rsid w:val="5FA665A1"/>
    <w:rsid w:val="5FC1162D"/>
    <w:rsid w:val="5FE71FCA"/>
    <w:rsid w:val="5FEB896B"/>
    <w:rsid w:val="5FED981F"/>
    <w:rsid w:val="5FEFB351"/>
    <w:rsid w:val="5FFF96FA"/>
    <w:rsid w:val="60673F83"/>
    <w:rsid w:val="60861C46"/>
    <w:rsid w:val="60885CA7"/>
    <w:rsid w:val="609A7B49"/>
    <w:rsid w:val="60A056E7"/>
    <w:rsid w:val="60B14DC5"/>
    <w:rsid w:val="60C211B9"/>
    <w:rsid w:val="60DB227B"/>
    <w:rsid w:val="60EE6452"/>
    <w:rsid w:val="612D1AEF"/>
    <w:rsid w:val="61526517"/>
    <w:rsid w:val="61654709"/>
    <w:rsid w:val="61CD5C05"/>
    <w:rsid w:val="61F950AE"/>
    <w:rsid w:val="61FA2BD4"/>
    <w:rsid w:val="62035F2D"/>
    <w:rsid w:val="620F48D2"/>
    <w:rsid w:val="621C2B4B"/>
    <w:rsid w:val="6229058D"/>
    <w:rsid w:val="626A7D5A"/>
    <w:rsid w:val="627961EF"/>
    <w:rsid w:val="62A52B40"/>
    <w:rsid w:val="62BE3C02"/>
    <w:rsid w:val="62E96ED1"/>
    <w:rsid w:val="6300421A"/>
    <w:rsid w:val="630C2BBF"/>
    <w:rsid w:val="63500CFE"/>
    <w:rsid w:val="63596D0F"/>
    <w:rsid w:val="63696C41"/>
    <w:rsid w:val="63D23E09"/>
    <w:rsid w:val="63D336DD"/>
    <w:rsid w:val="64235C8D"/>
    <w:rsid w:val="64267CB1"/>
    <w:rsid w:val="64422EE1"/>
    <w:rsid w:val="64440F4B"/>
    <w:rsid w:val="648D5F82"/>
    <w:rsid w:val="64970BAF"/>
    <w:rsid w:val="649966D5"/>
    <w:rsid w:val="64AF7CA6"/>
    <w:rsid w:val="64C179D9"/>
    <w:rsid w:val="64EA0F76"/>
    <w:rsid w:val="64EF2799"/>
    <w:rsid w:val="64FD58E3"/>
    <w:rsid w:val="65143FAD"/>
    <w:rsid w:val="65536F9A"/>
    <w:rsid w:val="65574DC9"/>
    <w:rsid w:val="655F78C5"/>
    <w:rsid w:val="65660CAD"/>
    <w:rsid w:val="65BA088F"/>
    <w:rsid w:val="65CB0B10"/>
    <w:rsid w:val="66394172"/>
    <w:rsid w:val="66AA6977"/>
    <w:rsid w:val="66AC7493"/>
    <w:rsid w:val="66C537B1"/>
    <w:rsid w:val="675D05DF"/>
    <w:rsid w:val="67B7C16A"/>
    <w:rsid w:val="67BF6452"/>
    <w:rsid w:val="683C7AA3"/>
    <w:rsid w:val="68684D3C"/>
    <w:rsid w:val="68742AFB"/>
    <w:rsid w:val="68A5389A"/>
    <w:rsid w:val="68B009A8"/>
    <w:rsid w:val="68B818CF"/>
    <w:rsid w:val="68DD63B6"/>
    <w:rsid w:val="69127D3A"/>
    <w:rsid w:val="69196036"/>
    <w:rsid w:val="69371E67"/>
    <w:rsid w:val="694B1853"/>
    <w:rsid w:val="695D0EAC"/>
    <w:rsid w:val="699456BD"/>
    <w:rsid w:val="69E403F2"/>
    <w:rsid w:val="69E77EE2"/>
    <w:rsid w:val="69F968D1"/>
    <w:rsid w:val="6A49294B"/>
    <w:rsid w:val="6A93762C"/>
    <w:rsid w:val="6A996F13"/>
    <w:rsid w:val="6A9B2760"/>
    <w:rsid w:val="6AA869F9"/>
    <w:rsid w:val="6AC32999"/>
    <w:rsid w:val="6ACD402F"/>
    <w:rsid w:val="6AD06BC8"/>
    <w:rsid w:val="6B061897"/>
    <w:rsid w:val="6B0845B4"/>
    <w:rsid w:val="6B340F05"/>
    <w:rsid w:val="6B5370A8"/>
    <w:rsid w:val="6B741C4A"/>
    <w:rsid w:val="6BF56334"/>
    <w:rsid w:val="6C011206"/>
    <w:rsid w:val="6C2B6B55"/>
    <w:rsid w:val="6C4130E2"/>
    <w:rsid w:val="6C580C23"/>
    <w:rsid w:val="6C5E0930"/>
    <w:rsid w:val="6C6024F6"/>
    <w:rsid w:val="6C6C4759"/>
    <w:rsid w:val="6C910893"/>
    <w:rsid w:val="6C926199"/>
    <w:rsid w:val="6CA16A6E"/>
    <w:rsid w:val="6CCF49CF"/>
    <w:rsid w:val="6CD3474E"/>
    <w:rsid w:val="6CE71883"/>
    <w:rsid w:val="6D033285"/>
    <w:rsid w:val="6D0B038C"/>
    <w:rsid w:val="6D6313BE"/>
    <w:rsid w:val="6D934609"/>
    <w:rsid w:val="6D994549"/>
    <w:rsid w:val="6DA71E62"/>
    <w:rsid w:val="6DBD3434"/>
    <w:rsid w:val="6DD644F6"/>
    <w:rsid w:val="6DE309C1"/>
    <w:rsid w:val="6E011D6E"/>
    <w:rsid w:val="6E0252EB"/>
    <w:rsid w:val="6E250FD9"/>
    <w:rsid w:val="6E274D51"/>
    <w:rsid w:val="6E2C680B"/>
    <w:rsid w:val="6E421B8B"/>
    <w:rsid w:val="6E8201DA"/>
    <w:rsid w:val="6E970129"/>
    <w:rsid w:val="6E9B4D97"/>
    <w:rsid w:val="6EB739C5"/>
    <w:rsid w:val="6EC5514E"/>
    <w:rsid w:val="6ECC499B"/>
    <w:rsid w:val="6ECE1671"/>
    <w:rsid w:val="6EF4CC5C"/>
    <w:rsid w:val="6EFB40C1"/>
    <w:rsid w:val="6F0B26FF"/>
    <w:rsid w:val="6F2B0871"/>
    <w:rsid w:val="6F541B76"/>
    <w:rsid w:val="6F5C6C7D"/>
    <w:rsid w:val="6F743FC6"/>
    <w:rsid w:val="6F926B42"/>
    <w:rsid w:val="6FBB7E47"/>
    <w:rsid w:val="6FBD7AA0"/>
    <w:rsid w:val="6FC54822"/>
    <w:rsid w:val="6FEE0822"/>
    <w:rsid w:val="6FFFDA32"/>
    <w:rsid w:val="70096E04"/>
    <w:rsid w:val="70235E37"/>
    <w:rsid w:val="702966B0"/>
    <w:rsid w:val="706F478E"/>
    <w:rsid w:val="70763D6E"/>
    <w:rsid w:val="708939C4"/>
    <w:rsid w:val="70967F6C"/>
    <w:rsid w:val="709C1A26"/>
    <w:rsid w:val="70AE175A"/>
    <w:rsid w:val="70FE2135"/>
    <w:rsid w:val="70FF71F1"/>
    <w:rsid w:val="710E21F8"/>
    <w:rsid w:val="712437CA"/>
    <w:rsid w:val="713F57D9"/>
    <w:rsid w:val="71724535"/>
    <w:rsid w:val="717C48A6"/>
    <w:rsid w:val="71F65166"/>
    <w:rsid w:val="7255060F"/>
    <w:rsid w:val="72734A0C"/>
    <w:rsid w:val="729F162E"/>
    <w:rsid w:val="72AF5315"/>
    <w:rsid w:val="72CC4119"/>
    <w:rsid w:val="72EC24FE"/>
    <w:rsid w:val="72EC5D52"/>
    <w:rsid w:val="7306587D"/>
    <w:rsid w:val="732F29F0"/>
    <w:rsid w:val="7333D1F5"/>
    <w:rsid w:val="735BAA51"/>
    <w:rsid w:val="73CD639B"/>
    <w:rsid w:val="73E536E4"/>
    <w:rsid w:val="73ED4347"/>
    <w:rsid w:val="73FE6554"/>
    <w:rsid w:val="740F3D36"/>
    <w:rsid w:val="74AF28F2"/>
    <w:rsid w:val="74C07CAE"/>
    <w:rsid w:val="753A7A60"/>
    <w:rsid w:val="7549288D"/>
    <w:rsid w:val="75B40D64"/>
    <w:rsid w:val="75B570E6"/>
    <w:rsid w:val="75BA294F"/>
    <w:rsid w:val="75C64E50"/>
    <w:rsid w:val="75EB48B6"/>
    <w:rsid w:val="760360A4"/>
    <w:rsid w:val="7614205F"/>
    <w:rsid w:val="761E04A5"/>
    <w:rsid w:val="7682521B"/>
    <w:rsid w:val="76852F5D"/>
    <w:rsid w:val="768C42EB"/>
    <w:rsid w:val="76DA2695"/>
    <w:rsid w:val="76F7A85A"/>
    <w:rsid w:val="773A3D47"/>
    <w:rsid w:val="773C7ABF"/>
    <w:rsid w:val="77460B34"/>
    <w:rsid w:val="7762504C"/>
    <w:rsid w:val="776C318C"/>
    <w:rsid w:val="777423E0"/>
    <w:rsid w:val="77B07B65"/>
    <w:rsid w:val="77C433AF"/>
    <w:rsid w:val="77FBD979"/>
    <w:rsid w:val="77FF3110"/>
    <w:rsid w:val="78570929"/>
    <w:rsid w:val="786F17CF"/>
    <w:rsid w:val="787C2959"/>
    <w:rsid w:val="788E104F"/>
    <w:rsid w:val="78B35B5F"/>
    <w:rsid w:val="78C53AE4"/>
    <w:rsid w:val="78F32400"/>
    <w:rsid w:val="790A14F7"/>
    <w:rsid w:val="7941676D"/>
    <w:rsid w:val="79444A09"/>
    <w:rsid w:val="794B3FEA"/>
    <w:rsid w:val="794E3ADA"/>
    <w:rsid w:val="796055BB"/>
    <w:rsid w:val="79A4194C"/>
    <w:rsid w:val="79A5728F"/>
    <w:rsid w:val="79C8563A"/>
    <w:rsid w:val="79D9286C"/>
    <w:rsid w:val="79F50B99"/>
    <w:rsid w:val="7A2D36EF"/>
    <w:rsid w:val="7A3A0A36"/>
    <w:rsid w:val="7A5C5D83"/>
    <w:rsid w:val="7A9419C0"/>
    <w:rsid w:val="7A96655E"/>
    <w:rsid w:val="7AAA11E4"/>
    <w:rsid w:val="7AB61937"/>
    <w:rsid w:val="7AC34054"/>
    <w:rsid w:val="7B2965AD"/>
    <w:rsid w:val="7B302ED7"/>
    <w:rsid w:val="7B3F8470"/>
    <w:rsid w:val="7B5D0004"/>
    <w:rsid w:val="7BBC62D2"/>
    <w:rsid w:val="7BC736D0"/>
    <w:rsid w:val="7BF94230"/>
    <w:rsid w:val="7C06069C"/>
    <w:rsid w:val="7C0641F8"/>
    <w:rsid w:val="7C0E7550"/>
    <w:rsid w:val="7C5D4075"/>
    <w:rsid w:val="7C5E6C1B"/>
    <w:rsid w:val="7C7D60D9"/>
    <w:rsid w:val="7C921F30"/>
    <w:rsid w:val="7C9E6B26"/>
    <w:rsid w:val="7CBE4AD3"/>
    <w:rsid w:val="7CD51E1C"/>
    <w:rsid w:val="7CF53F94"/>
    <w:rsid w:val="7D034BDB"/>
    <w:rsid w:val="7D0821F2"/>
    <w:rsid w:val="7D197F5B"/>
    <w:rsid w:val="7D5B1D38"/>
    <w:rsid w:val="7D605B8A"/>
    <w:rsid w:val="7D885FD9"/>
    <w:rsid w:val="7D951CD7"/>
    <w:rsid w:val="7DDA5380"/>
    <w:rsid w:val="7DF74C88"/>
    <w:rsid w:val="7DF80940"/>
    <w:rsid w:val="7DFB00AA"/>
    <w:rsid w:val="7DFD6648"/>
    <w:rsid w:val="7DFF642E"/>
    <w:rsid w:val="7E5C0A47"/>
    <w:rsid w:val="7E6E2528"/>
    <w:rsid w:val="7E7F5059"/>
    <w:rsid w:val="7E8F4979"/>
    <w:rsid w:val="7EB268B9"/>
    <w:rsid w:val="7EB45046"/>
    <w:rsid w:val="7EB77A2B"/>
    <w:rsid w:val="7EBC7738"/>
    <w:rsid w:val="7ECD3BC6"/>
    <w:rsid w:val="7EF23477"/>
    <w:rsid w:val="7EF50554"/>
    <w:rsid w:val="7EFFAE23"/>
    <w:rsid w:val="7F0798A1"/>
    <w:rsid w:val="7F2C666B"/>
    <w:rsid w:val="7F2F30B3"/>
    <w:rsid w:val="7F79683B"/>
    <w:rsid w:val="7F7BC727"/>
    <w:rsid w:val="7F7D0C1F"/>
    <w:rsid w:val="7F7FEEDB"/>
    <w:rsid w:val="7F9B734D"/>
    <w:rsid w:val="7FAA5A74"/>
    <w:rsid w:val="7FAF4BA7"/>
    <w:rsid w:val="7FEE082C"/>
    <w:rsid w:val="7FEF822E"/>
    <w:rsid w:val="7FFA0518"/>
    <w:rsid w:val="7FFC30B1"/>
    <w:rsid w:val="7FFE3630"/>
    <w:rsid w:val="87FF074F"/>
    <w:rsid w:val="8CF78F0C"/>
    <w:rsid w:val="92FF14C5"/>
    <w:rsid w:val="9FDBB7BD"/>
    <w:rsid w:val="A7FF20BD"/>
    <w:rsid w:val="AB7F66B1"/>
    <w:rsid w:val="ABFBB381"/>
    <w:rsid w:val="AE9E953D"/>
    <w:rsid w:val="AFD3D2CD"/>
    <w:rsid w:val="B81F382F"/>
    <w:rsid w:val="BAFFC9F1"/>
    <w:rsid w:val="BB3796AA"/>
    <w:rsid w:val="BEF723C9"/>
    <w:rsid w:val="BF537F54"/>
    <w:rsid w:val="BFD14C48"/>
    <w:rsid w:val="BFDFF614"/>
    <w:rsid w:val="CF3D52FC"/>
    <w:rsid w:val="D2ED7BD0"/>
    <w:rsid w:val="D397DF34"/>
    <w:rsid w:val="D5FF4E83"/>
    <w:rsid w:val="D6FFC892"/>
    <w:rsid w:val="D7DEE0BC"/>
    <w:rsid w:val="D7FFFE97"/>
    <w:rsid w:val="D97E9F69"/>
    <w:rsid w:val="DADEBB3A"/>
    <w:rsid w:val="DB7F901E"/>
    <w:rsid w:val="DBFC0C8D"/>
    <w:rsid w:val="DC1FA04B"/>
    <w:rsid w:val="DC8D96D8"/>
    <w:rsid w:val="DDAB17BC"/>
    <w:rsid w:val="DDFBFA39"/>
    <w:rsid w:val="DDFF6DB6"/>
    <w:rsid w:val="DE9F71C0"/>
    <w:rsid w:val="DFD7E1BE"/>
    <w:rsid w:val="E0DFA613"/>
    <w:rsid w:val="E6EFA02F"/>
    <w:rsid w:val="E77F46A2"/>
    <w:rsid w:val="EAFDE4C1"/>
    <w:rsid w:val="EBFA5910"/>
    <w:rsid w:val="ED7DEF02"/>
    <w:rsid w:val="EE7EEBB7"/>
    <w:rsid w:val="EEBFD03B"/>
    <w:rsid w:val="EF8F4100"/>
    <w:rsid w:val="EFC7CDED"/>
    <w:rsid w:val="EFFBF418"/>
    <w:rsid w:val="EFFF55C4"/>
    <w:rsid w:val="EFFFA8E3"/>
    <w:rsid w:val="F3DF1A03"/>
    <w:rsid w:val="F3DFDE0A"/>
    <w:rsid w:val="F3FF1BDD"/>
    <w:rsid w:val="F6BF5998"/>
    <w:rsid w:val="F6EC6104"/>
    <w:rsid w:val="F7F73D0E"/>
    <w:rsid w:val="F9FB7305"/>
    <w:rsid w:val="FBF4F613"/>
    <w:rsid w:val="FBFF656F"/>
    <w:rsid w:val="FC7BBB80"/>
    <w:rsid w:val="FD6FB1DE"/>
    <w:rsid w:val="FD8EC036"/>
    <w:rsid w:val="FEB712DE"/>
    <w:rsid w:val="FEB7347E"/>
    <w:rsid w:val="FEFEE028"/>
    <w:rsid w:val="FF37301D"/>
    <w:rsid w:val="FF5F6B7A"/>
    <w:rsid w:val="FF8D19C0"/>
    <w:rsid w:val="FFAF5B8A"/>
    <w:rsid w:val="FFB5F479"/>
    <w:rsid w:val="FFD3627C"/>
    <w:rsid w:val="FFDB1104"/>
    <w:rsid w:val="FFDEA985"/>
    <w:rsid w:val="FFECCA10"/>
    <w:rsid w:val="FFF62506"/>
    <w:rsid w:val="FFFE282C"/>
    <w:rsid w:val="FFFFD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0"/>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1"/>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76"/>
    <w:qFormat/>
    <w:uiPriority w:val="0"/>
    <w:pPr>
      <w:snapToGrid w:val="0"/>
      <w:spacing w:line="560" w:lineRule="atLeast"/>
      <w:ind w:firstLine="540"/>
    </w:p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link w:val="72"/>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3"/>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next w:val="1"/>
    <w:link w:val="69"/>
    <w:qFormat/>
    <w:uiPriority w:val="0"/>
    <w:rPr>
      <w:rFonts w:ascii="仿宋_GB2312" w:eastAsia="仿宋_GB2312"/>
      <w:sz w:val="32"/>
    </w:rPr>
  </w:style>
  <w:style w:type="paragraph" w:styleId="24">
    <w:name w:val="Body Text Indent"/>
    <w:basedOn w:val="1"/>
    <w:link w:val="74"/>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5"/>
    <w:qFormat/>
    <w:uiPriority w:val="0"/>
  </w:style>
  <w:style w:type="paragraph" w:styleId="34">
    <w:name w:val="Balloon Text"/>
    <w:basedOn w:val="1"/>
    <w:qFormat/>
    <w:uiPriority w:val="0"/>
    <w:rPr>
      <w:sz w:val="18"/>
    </w:rPr>
  </w:style>
  <w:style w:type="paragraph" w:styleId="35">
    <w:name w:val="footer"/>
    <w:basedOn w:val="1"/>
    <w:link w:val="77"/>
    <w:qFormat/>
    <w:uiPriority w:val="99"/>
    <w:pPr>
      <w:tabs>
        <w:tab w:val="center" w:pos="4153"/>
        <w:tab w:val="right" w:pos="8306"/>
      </w:tabs>
      <w:snapToGrid w:val="0"/>
      <w:jc w:val="left"/>
    </w:pPr>
    <w:rPr>
      <w:sz w:val="18"/>
    </w:rPr>
  </w:style>
  <w:style w:type="paragraph" w:styleId="36">
    <w:name w:val="header"/>
    <w:basedOn w:val="1"/>
    <w:link w:val="78"/>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80"/>
    <w:qFormat/>
    <w:uiPriority w:val="0"/>
    <w:pPr>
      <w:adjustRightInd/>
      <w:spacing w:line="240" w:lineRule="auto"/>
      <w:textAlignment w:val="auto"/>
    </w:pPr>
  </w:style>
  <w:style w:type="paragraph" w:styleId="56">
    <w:name w:val="Body Text First Indent"/>
    <w:basedOn w:val="23"/>
    <w:next w:val="1"/>
    <w:qFormat/>
    <w:uiPriority w:val="0"/>
    <w:pPr>
      <w:spacing w:line="360" w:lineRule="auto"/>
      <w:ind w:firstLine="420"/>
    </w:pPr>
    <w:rPr>
      <w:rFonts w:ascii="宋体" w:hAnsi="宋体"/>
      <w:sz w:val="24"/>
    </w:rPr>
  </w:style>
  <w:style w:type="paragraph" w:styleId="57">
    <w:name w:val="Body Text First Indent 2"/>
    <w:basedOn w:val="24"/>
    <w:link w:val="81"/>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BodyText"/>
    <w:basedOn w:val="1"/>
    <w:qFormat/>
    <w:uiPriority w:val="0"/>
    <w:pPr>
      <w:textAlignment w:val="baseline"/>
    </w:pPr>
    <w:rPr>
      <w:rFonts w:ascii="仿宋_GB2312" w:eastAsia="仿宋_GB2312"/>
      <w:sz w:val="32"/>
    </w:rPr>
  </w:style>
  <w:style w:type="character" w:customStyle="1" w:styleId="69">
    <w:name w:val="正文文本 字符"/>
    <w:link w:val="23"/>
    <w:qFormat/>
    <w:uiPriority w:val="0"/>
    <w:rPr>
      <w:rFonts w:ascii="仿宋_GB2312" w:eastAsia="仿宋_GB2312"/>
      <w:kern w:val="2"/>
      <w:sz w:val="32"/>
    </w:rPr>
  </w:style>
  <w:style w:type="character" w:customStyle="1" w:styleId="70">
    <w:name w:val="标题 2 字符"/>
    <w:link w:val="4"/>
    <w:qFormat/>
    <w:uiPriority w:val="0"/>
    <w:rPr>
      <w:rFonts w:ascii="Arial" w:hAnsi="Arial" w:eastAsia="黑体"/>
      <w:b/>
      <w:kern w:val="2"/>
      <w:sz w:val="32"/>
    </w:rPr>
  </w:style>
  <w:style w:type="character" w:customStyle="1" w:styleId="71">
    <w:name w:val="标题 3 字符"/>
    <w:link w:val="5"/>
    <w:qFormat/>
    <w:uiPriority w:val="0"/>
    <w:rPr>
      <w:rFonts w:eastAsia="宋体"/>
      <w:b/>
      <w:kern w:val="2"/>
      <w:sz w:val="32"/>
      <w:lang w:val="en-US" w:eastAsia="zh-CN"/>
    </w:rPr>
  </w:style>
  <w:style w:type="character" w:customStyle="1" w:styleId="72">
    <w:name w:val="正文缩进 字符"/>
    <w:link w:val="16"/>
    <w:qFormat/>
    <w:uiPriority w:val="0"/>
    <w:rPr>
      <w:kern w:val="2"/>
      <w:sz w:val="24"/>
    </w:rPr>
  </w:style>
  <w:style w:type="character" w:customStyle="1" w:styleId="73">
    <w:name w:val="批注文字 字符"/>
    <w:link w:val="20"/>
    <w:qFormat/>
    <w:uiPriority w:val="0"/>
    <w:rPr>
      <w:sz w:val="24"/>
    </w:rPr>
  </w:style>
  <w:style w:type="character" w:customStyle="1" w:styleId="74">
    <w:name w:val="正文文本缩进 字符"/>
    <w:link w:val="24"/>
    <w:qFormat/>
    <w:uiPriority w:val="0"/>
    <w:rPr>
      <w:kern w:val="2"/>
      <w:sz w:val="44"/>
    </w:rPr>
  </w:style>
  <w:style w:type="character" w:customStyle="1" w:styleId="75">
    <w:name w:val="日期 字符"/>
    <w:link w:val="33"/>
    <w:qFormat/>
    <w:uiPriority w:val="0"/>
    <w:rPr>
      <w:kern w:val="2"/>
      <w:sz w:val="28"/>
    </w:rPr>
  </w:style>
  <w:style w:type="character" w:customStyle="1" w:styleId="76">
    <w:name w:val="正文文本缩进 2 字符"/>
    <w:link w:val="2"/>
    <w:qFormat/>
    <w:uiPriority w:val="0"/>
    <w:rPr>
      <w:kern w:val="2"/>
      <w:sz w:val="28"/>
    </w:rPr>
  </w:style>
  <w:style w:type="character" w:customStyle="1" w:styleId="77">
    <w:name w:val="页脚 字符"/>
    <w:link w:val="35"/>
    <w:qFormat/>
    <w:uiPriority w:val="99"/>
    <w:rPr>
      <w:kern w:val="2"/>
      <w:sz w:val="18"/>
    </w:rPr>
  </w:style>
  <w:style w:type="character" w:customStyle="1" w:styleId="78">
    <w:name w:val="页眉 字符"/>
    <w:link w:val="36"/>
    <w:qFormat/>
    <w:uiPriority w:val="99"/>
    <w:rPr>
      <w:kern w:val="2"/>
      <w:sz w:val="18"/>
    </w:rPr>
  </w:style>
  <w:style w:type="character" w:customStyle="1" w:styleId="79">
    <w:name w:val="脚注文本 字符"/>
    <w:link w:val="40"/>
    <w:qFormat/>
    <w:uiPriority w:val="0"/>
    <w:rPr>
      <w:kern w:val="2"/>
      <w:sz w:val="18"/>
    </w:rPr>
  </w:style>
  <w:style w:type="character" w:customStyle="1" w:styleId="80">
    <w:name w:val="批注主题 字符"/>
    <w:link w:val="55"/>
    <w:qFormat/>
    <w:uiPriority w:val="0"/>
  </w:style>
  <w:style w:type="character" w:customStyle="1" w:styleId="81">
    <w:name w:val="正文文本首行缩进 2 字符"/>
    <w:link w:val="57"/>
    <w:qFormat/>
    <w:uiPriority w:val="0"/>
  </w:style>
  <w:style w:type="character" w:customStyle="1" w:styleId="82">
    <w:name w:val="正文 + 三号 Char"/>
    <w:qFormat/>
    <w:uiPriority w:val="0"/>
    <w:rPr>
      <w:rFonts w:eastAsia="宋体"/>
      <w:kern w:val="2"/>
      <w:sz w:val="21"/>
      <w:lang w:val="en-US" w:eastAsia="zh-CN"/>
    </w:rPr>
  </w:style>
  <w:style w:type="character" w:customStyle="1" w:styleId="83">
    <w:name w:val="正文文本缩进 Char"/>
    <w:qFormat/>
    <w:uiPriority w:val="0"/>
    <w:rPr>
      <w:kern w:val="2"/>
      <w:sz w:val="44"/>
    </w:rPr>
  </w:style>
  <w:style w:type="character" w:customStyle="1" w:styleId="84">
    <w:name w:val="日期 字符1"/>
    <w:qFormat/>
    <w:uiPriority w:val="0"/>
    <w:rPr>
      <w:rFonts w:ascii="Times New Roman" w:hAnsi="Times New Roman" w:eastAsia="宋体" w:cs="Times New Roman"/>
      <w:kern w:val="2"/>
      <w:sz w:val="28"/>
    </w:rPr>
  </w:style>
  <w:style w:type="character" w:customStyle="1" w:styleId="85">
    <w:name w:val="H2 Char"/>
    <w:qFormat/>
    <w:uiPriority w:val="0"/>
    <w:rPr>
      <w:rFonts w:ascii="Arial" w:hAnsi="Arial" w:eastAsia="宋体"/>
      <w:kern w:val="2"/>
      <w:sz w:val="28"/>
      <w:lang w:val="en-US" w:eastAsia="zh-CN"/>
    </w:rPr>
  </w:style>
  <w:style w:type="character" w:customStyle="1" w:styleId="86">
    <w:name w:val="无"/>
    <w:qFormat/>
    <w:uiPriority w:val="0"/>
    <w:rPr>
      <w:rFonts w:ascii="Times New Roman" w:hAnsi="Times New Roman" w:eastAsia="宋体" w:cs="Times New Roman"/>
    </w:rPr>
  </w:style>
  <w:style w:type="character" w:customStyle="1" w:styleId="87">
    <w:name w:val="日期 Char"/>
    <w:qFormat/>
    <w:uiPriority w:val="0"/>
    <w:rPr>
      <w:kern w:val="2"/>
      <w:sz w:val="28"/>
    </w:rPr>
  </w:style>
  <w:style w:type="character" w:customStyle="1" w:styleId="88">
    <w:name w:val="(符号)五标题1.1.1 Char"/>
    <w:link w:val="89"/>
    <w:qFormat/>
    <w:uiPriority w:val="0"/>
    <w:rPr>
      <w:rFonts w:ascii="宋体" w:hAnsi="宋体"/>
      <w:color w:val="000000"/>
      <w:kern w:val="2"/>
      <w:sz w:val="24"/>
    </w:rPr>
  </w:style>
  <w:style w:type="paragraph" w:customStyle="1" w:styleId="89">
    <w:name w:val="(符号)五标题1.1.1"/>
    <w:basedOn w:val="1"/>
    <w:link w:val="88"/>
    <w:qFormat/>
    <w:uiPriority w:val="0"/>
    <w:pPr>
      <w:numPr>
        <w:ilvl w:val="2"/>
        <w:numId w:val="3"/>
      </w:numPr>
      <w:tabs>
        <w:tab w:val="left" w:pos="1000"/>
      </w:tabs>
      <w:spacing w:line="500" w:lineRule="exact"/>
    </w:pPr>
    <w:rPr>
      <w:rFonts w:ascii="宋体" w:hAnsi="宋体"/>
      <w:color w:val="000000"/>
      <w:sz w:val="24"/>
    </w:rPr>
  </w:style>
  <w:style w:type="character" w:customStyle="1" w:styleId="90">
    <w:name w:val="标题 3 Char1"/>
    <w:qFormat/>
    <w:uiPriority w:val="0"/>
    <w:rPr>
      <w:rFonts w:eastAsia="宋体"/>
      <w:b/>
      <w:kern w:val="2"/>
      <w:sz w:val="32"/>
      <w:lang w:val="en-US" w:eastAsia="zh-CN"/>
    </w:rPr>
  </w:style>
  <w:style w:type="character" w:customStyle="1" w:styleId="91">
    <w:name w:val="标题 3 字符1"/>
    <w:qFormat/>
    <w:uiPriority w:val="0"/>
    <w:rPr>
      <w:rFonts w:eastAsia="宋体"/>
      <w:b/>
      <w:kern w:val="2"/>
      <w:sz w:val="32"/>
      <w:lang w:val="en-US" w:eastAsia="zh-CN"/>
    </w:rPr>
  </w:style>
  <w:style w:type="character" w:customStyle="1" w:styleId="92">
    <w:name w:val="未命名11"/>
    <w:qFormat/>
    <w:uiPriority w:val="0"/>
    <w:rPr>
      <w:color w:val="77FFFF"/>
      <w:sz w:val="24"/>
    </w:rPr>
  </w:style>
  <w:style w:type="character" w:customStyle="1" w:styleId="93">
    <w:name w:val="小 Char"/>
    <w:qFormat/>
    <w:uiPriority w:val="0"/>
    <w:rPr>
      <w:rFonts w:ascii="宋体" w:hAnsi="Courier New" w:eastAsia="宋体"/>
      <w:kern w:val="2"/>
      <w:sz w:val="21"/>
      <w:lang w:val="en-US" w:eastAsia="zh-CN" w:bidi="ar-SA"/>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标书正文:  0.74 厘米 Char1"/>
    <w:qFormat/>
    <w:uiPriority w:val="0"/>
    <w:rPr>
      <w:rFonts w:eastAsia="宋体"/>
      <w:kern w:val="2"/>
      <w:sz w:val="24"/>
      <w:lang w:val="en-US" w:eastAsia="zh-CN"/>
    </w:rPr>
  </w:style>
  <w:style w:type="character" w:customStyle="1" w:styleId="97">
    <w:name w:val="Char Char4"/>
    <w:qFormat/>
    <w:uiPriority w:val="0"/>
    <w:rPr>
      <w:rFonts w:eastAsia="宋体"/>
      <w:b/>
      <w:kern w:val="2"/>
      <w:sz w:val="21"/>
      <w:lang w:val="en-US" w:eastAsia="zh-CN"/>
    </w:rPr>
  </w:style>
  <w:style w:type="character" w:customStyle="1" w:styleId="98">
    <w:name w:val="title_emph1"/>
    <w:qFormat/>
    <w:uiPriority w:val="0"/>
    <w:rPr>
      <w:rFonts w:hint="default" w:ascii="Arial" w:hAnsi="Arial"/>
      <w:b/>
      <w:sz w:val="20"/>
    </w:rPr>
  </w:style>
  <w:style w:type="character" w:customStyle="1" w:styleId="99">
    <w:name w:val="Table Heading Char Char"/>
    <w:qFormat/>
    <w:uiPriority w:val="0"/>
    <w:rPr>
      <w:rFonts w:ascii="Arial" w:hAnsi="Arial" w:eastAsia="黑体"/>
      <w:kern w:val="2"/>
      <w:sz w:val="18"/>
      <w:lang w:val="en-US" w:eastAsia="zh-CN"/>
    </w:rPr>
  </w:style>
  <w:style w:type="character" w:customStyle="1" w:styleId="100">
    <w:name w:val="正文文本缩进 字符1"/>
    <w:qFormat/>
    <w:locked/>
    <w:uiPriority w:val="0"/>
    <w:rPr>
      <w:kern w:val="2"/>
      <w:sz w:val="44"/>
    </w:rPr>
  </w:style>
  <w:style w:type="character" w:customStyle="1" w:styleId="101">
    <w:name w:val="样式 宋体"/>
    <w:qFormat/>
    <w:uiPriority w:val="0"/>
    <w:rPr>
      <w:rFonts w:ascii="宋体" w:hAnsi="宋体" w:eastAsia="宋体"/>
      <w:sz w:val="28"/>
    </w:rPr>
  </w:style>
  <w:style w:type="character" w:customStyle="1" w:styleId="102">
    <w:name w:val="标题 2 字符1"/>
    <w:qFormat/>
    <w:uiPriority w:val="0"/>
    <w:rPr>
      <w:rFonts w:ascii="宋体" w:hAnsi="宋体" w:eastAsia="宋体" w:cs="Times New Roman"/>
      <w:kern w:val="2"/>
      <w:sz w:val="28"/>
    </w:rPr>
  </w:style>
  <w:style w:type="character" w:customStyle="1" w:styleId="103">
    <w:name w:val="Char Char5"/>
    <w:qFormat/>
    <w:uiPriority w:val="0"/>
    <w:rPr>
      <w:rFonts w:ascii="Arial" w:hAnsi="Arial" w:eastAsia="宋体"/>
      <w:b/>
      <w:smallCaps/>
      <w:kern w:val="28"/>
      <w:sz w:val="36"/>
      <w:lang w:val="en-US" w:eastAsia="en-US"/>
    </w:rPr>
  </w:style>
  <w:style w:type="character" w:customStyle="1" w:styleId="104">
    <w:name w:val="列表段落 字符"/>
    <w:link w:val="105"/>
    <w:qFormat/>
    <w:uiPriority w:val="0"/>
    <w:rPr>
      <w:rFonts w:ascii="Calibri" w:hAnsi="Calibri"/>
      <w:kern w:val="2"/>
      <w:sz w:val="21"/>
      <w:szCs w:val="22"/>
    </w:rPr>
  </w:style>
  <w:style w:type="paragraph" w:styleId="105">
    <w:name w:val="List Paragraph"/>
    <w:basedOn w:val="1"/>
    <w:link w:val="104"/>
    <w:qFormat/>
    <w:uiPriority w:val="0"/>
    <w:pPr>
      <w:ind w:firstLine="420" w:firstLineChars="200"/>
    </w:pPr>
    <w:rPr>
      <w:sz w:val="21"/>
      <w:szCs w:val="22"/>
    </w:rPr>
  </w:style>
  <w:style w:type="character" w:customStyle="1" w:styleId="106">
    <w:name w:val="Char Char2"/>
    <w:qFormat/>
    <w:uiPriority w:val="0"/>
    <w:rPr>
      <w:rFonts w:eastAsia="宋体"/>
      <w:kern w:val="2"/>
      <w:sz w:val="18"/>
      <w:lang w:val="en-US" w:eastAsia="zh-CN"/>
    </w:rPr>
  </w:style>
  <w:style w:type="character" w:customStyle="1" w:styleId="107">
    <w:name w:val="标题 2 Char"/>
    <w:qFormat/>
    <w:uiPriority w:val="0"/>
    <w:rPr>
      <w:rFonts w:ascii="Arial" w:hAnsi="Arial" w:eastAsia="黑体"/>
      <w:b/>
      <w:kern w:val="2"/>
      <w:sz w:val="32"/>
    </w:rPr>
  </w:style>
  <w:style w:type="character" w:customStyle="1" w:styleId="108">
    <w:name w:val="Table Text Char1 Char"/>
    <w:qFormat/>
    <w:uiPriority w:val="0"/>
    <w:rPr>
      <w:rFonts w:ascii="Arial" w:hAnsi="Arial"/>
      <w:kern w:val="2"/>
      <w:sz w:val="18"/>
      <w:lang w:val="en-US" w:eastAsia="zh-CN" w:bidi="ar-SA"/>
    </w:rPr>
  </w:style>
  <w:style w:type="character" w:customStyle="1" w:styleId="109">
    <w:name w:val="Char Char6"/>
    <w:qFormat/>
    <w:uiPriority w:val="0"/>
    <w:rPr>
      <w:rFonts w:ascii="仿宋_GB2312" w:eastAsia="仿宋_GB2312"/>
      <w:kern w:val="2"/>
      <w:sz w:val="32"/>
    </w:rPr>
  </w:style>
  <w:style w:type="character" w:customStyle="1" w:styleId="110">
    <w:name w:val="content-white1"/>
    <w:qFormat/>
    <w:uiPriority w:val="0"/>
    <w:rPr>
      <w:rFonts w:ascii="_x000B__x000C_" w:hAnsi="_x000B__x000C_"/>
      <w:color w:val="auto"/>
      <w:sz w:val="18"/>
      <w:u w:val="none"/>
    </w:rPr>
  </w:style>
  <w:style w:type="character" w:customStyle="1" w:styleId="111">
    <w:name w:val="fontstyle01"/>
    <w:qFormat/>
    <w:uiPriority w:val="0"/>
    <w:rPr>
      <w:rFonts w:hint="eastAsia" w:ascii="宋体" w:hAnsi="宋体" w:eastAsia="宋体"/>
      <w:color w:val="000000"/>
      <w:sz w:val="24"/>
      <w:szCs w:val="24"/>
    </w:rPr>
  </w:style>
  <w:style w:type="character" w:customStyle="1" w:styleId="112">
    <w:name w:val="Char Char7"/>
    <w:qFormat/>
    <w:uiPriority w:val="0"/>
    <w:rPr>
      <w:rFonts w:ascii="宋体" w:hAnsi="宋体" w:eastAsia="宋体"/>
      <w:kern w:val="2"/>
      <w:sz w:val="28"/>
    </w:rPr>
  </w:style>
  <w:style w:type="character" w:customStyle="1" w:styleId="113">
    <w:name w:val="标题 3 Char"/>
    <w:qFormat/>
    <w:uiPriority w:val="0"/>
    <w:rPr>
      <w:rFonts w:eastAsia="宋体"/>
      <w:b/>
      <w:kern w:val="2"/>
      <w:sz w:val="32"/>
      <w:lang w:val="en-US" w:eastAsia="zh-CN"/>
    </w:rPr>
  </w:style>
  <w:style w:type="character" w:customStyle="1" w:styleId="114">
    <w:name w:val="crowed11"/>
    <w:qFormat/>
    <w:uiPriority w:val="0"/>
    <w:rPr>
      <w:rFonts w:hint="default" w:ascii="_x000B__x000C_" w:hAnsi="_x000B__x000C_"/>
      <w:sz w:val="24"/>
    </w:rPr>
  </w:style>
  <w:style w:type="character" w:customStyle="1" w:styleId="115">
    <w:name w:val="文字 Char"/>
    <w:link w:val="116"/>
    <w:qFormat/>
    <w:uiPriority w:val="0"/>
    <w:rPr>
      <w:rFonts w:ascii="宋体"/>
      <w:kern w:val="2"/>
      <w:sz w:val="28"/>
    </w:rPr>
  </w:style>
  <w:style w:type="paragraph" w:customStyle="1" w:styleId="116">
    <w:name w:val="文字"/>
    <w:basedOn w:val="1"/>
    <w:link w:val="115"/>
    <w:qFormat/>
    <w:uiPriority w:val="0"/>
    <w:pPr>
      <w:tabs>
        <w:tab w:val="left" w:pos="8520"/>
      </w:tabs>
      <w:spacing w:line="312" w:lineRule="auto"/>
      <w:ind w:right="-210" w:firstLine="556"/>
    </w:pPr>
    <w:rPr>
      <w:rFonts w:ascii="宋体"/>
    </w:rPr>
  </w:style>
  <w:style w:type="character" w:customStyle="1" w:styleId="117">
    <w:name w:val="Char Char3"/>
    <w:qFormat/>
    <w:uiPriority w:val="0"/>
    <w:rPr>
      <w:rFonts w:eastAsia="宋体"/>
      <w:kern w:val="2"/>
      <w:sz w:val="18"/>
      <w:lang w:val="en-US" w:eastAsia="zh-CN"/>
    </w:rPr>
  </w:style>
  <w:style w:type="character" w:customStyle="1" w:styleId="118">
    <w:name w:val="font1"/>
    <w:qFormat/>
    <w:uiPriority w:val="0"/>
    <w:rPr>
      <w:color w:val="000000"/>
      <w:sz w:val="18"/>
    </w:rPr>
  </w:style>
  <w:style w:type="character" w:customStyle="1" w:styleId="119">
    <w:name w:val="v151"/>
    <w:qFormat/>
    <w:uiPriority w:val="0"/>
    <w:rPr>
      <w:sz w:val="18"/>
    </w:rPr>
  </w:style>
  <w:style w:type="character" w:customStyle="1" w:styleId="120">
    <w:name w:val="Char Char11"/>
    <w:qFormat/>
    <w:uiPriority w:val="0"/>
    <w:rPr>
      <w:rFonts w:ascii="宋体"/>
      <w:kern w:val="2"/>
      <w:sz w:val="28"/>
    </w:rPr>
  </w:style>
  <w:style w:type="character" w:customStyle="1" w:styleId="121">
    <w:name w:val="Char Char"/>
    <w:qFormat/>
    <w:uiPriority w:val="0"/>
    <w:rPr>
      <w:rFonts w:ascii="宋体" w:hAnsi="宋体" w:eastAsia="宋体"/>
      <w:kern w:val="2"/>
      <w:sz w:val="24"/>
      <w:lang w:val="en-US" w:eastAsia="zh-CN" w:bidi="ar-SA"/>
    </w:rPr>
  </w:style>
  <w:style w:type="character" w:customStyle="1" w:styleId="122">
    <w:name w:val="样式 文档正文 Char + (西文) 宋体 (中文) 宋体 小四 黑色 Char"/>
    <w:link w:val="123"/>
    <w:qFormat/>
    <w:uiPriority w:val="0"/>
    <w:rPr>
      <w:rFonts w:ascii="宋体" w:hAnsi="宋体"/>
      <w:color w:val="000000"/>
      <w:kern w:val="2"/>
      <w:sz w:val="24"/>
      <w:szCs w:val="24"/>
    </w:rPr>
  </w:style>
  <w:style w:type="paragraph" w:customStyle="1" w:styleId="123">
    <w:name w:val="样式 文档正文 Char + (西文) 宋体 (中文) 宋体 小四 黑色"/>
    <w:basedOn w:val="1"/>
    <w:link w:val="122"/>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4">
    <w:name w:val="_Style 122"/>
    <w:unhideWhenUsed/>
    <w:qFormat/>
    <w:uiPriority w:val="99"/>
    <w:rPr>
      <w:color w:val="605E5C"/>
      <w:shd w:val="clear" w:color="auto" w:fill="E1DFDD"/>
    </w:rPr>
  </w:style>
  <w:style w:type="character" w:customStyle="1" w:styleId="125">
    <w:name w:val="top-det1"/>
    <w:qFormat/>
    <w:uiPriority w:val="0"/>
    <w:rPr>
      <w:b/>
      <w:color w:val="000000"/>
    </w:rPr>
  </w:style>
  <w:style w:type="character" w:customStyle="1" w:styleId="126">
    <w:name w:val="Table Text Char"/>
    <w:link w:val="127"/>
    <w:qFormat/>
    <w:uiPriority w:val="0"/>
    <w:rPr>
      <w:rFonts w:ascii="Arial" w:hAnsi="Arial"/>
      <w:kern w:val="2"/>
      <w:sz w:val="18"/>
      <w:lang w:val="en-US" w:eastAsia="zh-CN" w:bidi="ar-SA"/>
    </w:rPr>
  </w:style>
  <w:style w:type="paragraph" w:customStyle="1" w:styleId="127">
    <w:name w:val="Table Text"/>
    <w:link w:val="126"/>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9">
    <w:name w:val="首行缩进 1"/>
    <w:basedOn w:val="1"/>
    <w:qFormat/>
    <w:uiPriority w:val="0"/>
    <w:pPr>
      <w:spacing w:after="120" w:line="360" w:lineRule="auto"/>
      <w:ind w:firstLine="200" w:firstLineChars="200"/>
    </w:pPr>
    <w:rPr>
      <w:sz w:val="24"/>
    </w:rPr>
  </w:style>
  <w:style w:type="paragraph" w:customStyle="1" w:styleId="130">
    <w:name w:val="IN Feature"/>
    <w:next w:val="13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3">
    <w:name w:val="Table Contents"/>
    <w:basedOn w:val="23"/>
    <w:qFormat/>
    <w:uiPriority w:val="0"/>
    <w:pPr>
      <w:suppressAutoHyphens/>
      <w:jc w:val="left"/>
    </w:pPr>
    <w:rPr>
      <w:rFonts w:ascii="Times New Roman" w:eastAsia="Times New Roman"/>
      <w:kern w:val="0"/>
      <w:sz w:val="24"/>
    </w:rPr>
  </w:style>
  <w:style w:type="paragraph" w:customStyle="1" w:styleId="134">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5">
    <w:name w:val="1.正文"/>
    <w:basedOn w:val="1"/>
    <w:qFormat/>
    <w:uiPriority w:val="0"/>
    <w:pPr>
      <w:spacing w:line="360" w:lineRule="auto"/>
      <w:ind w:left="540" w:leftChars="225" w:firstLine="540" w:firstLineChars="225"/>
    </w:pPr>
    <w:rPr>
      <w:sz w:val="24"/>
    </w:rPr>
  </w:style>
  <w:style w:type="paragraph" w:customStyle="1" w:styleId="136">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37">
    <w:name w:val="正文文本 21"/>
    <w:basedOn w:val="1"/>
    <w:qFormat/>
    <w:uiPriority w:val="0"/>
    <w:pPr>
      <w:adjustRightInd w:val="0"/>
      <w:spacing w:before="120" w:line="360" w:lineRule="auto"/>
      <w:ind w:firstLine="480"/>
      <w:textAlignment w:val="baseline"/>
    </w:pPr>
    <w:rPr>
      <w:sz w:val="24"/>
    </w:rPr>
  </w:style>
  <w:style w:type="paragraph" w:customStyle="1" w:styleId="13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9">
    <w:name w:val="标准正文"/>
    <w:basedOn w:val="24"/>
    <w:qFormat/>
    <w:uiPriority w:val="0"/>
    <w:pPr>
      <w:spacing w:before="60" w:after="60" w:line="360" w:lineRule="auto"/>
      <w:ind w:left="0" w:firstLine="482"/>
    </w:pPr>
    <w:rPr>
      <w:rFonts w:ascii="Arial" w:hAnsi="Arial"/>
      <w:sz w:val="24"/>
    </w:rPr>
  </w:style>
  <w:style w:type="paragraph" w:customStyle="1" w:styleId="140">
    <w:name w:val="段落正文"/>
    <w:basedOn w:val="1"/>
    <w:qFormat/>
    <w:uiPriority w:val="0"/>
    <w:pPr>
      <w:spacing w:before="156" w:beforeLines="50" w:line="360" w:lineRule="auto"/>
      <w:ind w:firstLine="200" w:firstLineChars="200"/>
    </w:pPr>
    <w:rPr>
      <w:spacing w:val="2"/>
      <w:sz w:val="24"/>
    </w:rPr>
  </w:style>
  <w:style w:type="paragraph" w:customStyle="1" w:styleId="14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2">
    <w:name w:val="二级列表"/>
    <w:basedOn w:val="140"/>
    <w:next w:val="140"/>
    <w:qFormat/>
    <w:uiPriority w:val="0"/>
    <w:pPr>
      <w:tabs>
        <w:tab w:val="left" w:pos="2120"/>
      </w:tabs>
      <w:ind w:firstLine="0" w:firstLineChars="0"/>
    </w:pPr>
    <w:rPr>
      <w:b/>
    </w:rPr>
  </w:style>
  <w:style w:type="paragraph" w:customStyle="1" w:styleId="143">
    <w:name w:val="表文字"/>
    <w:qFormat/>
    <w:uiPriority w:val="0"/>
    <w:rPr>
      <w:rFonts w:ascii="宋体" w:hAnsi="Calibri" w:eastAsia="宋体" w:cs="Times New Roman"/>
      <w:kern w:val="2"/>
      <w:lang w:val="en-US" w:eastAsia="zh-CN" w:bidi="ar-SA"/>
    </w:rPr>
  </w:style>
  <w:style w:type="paragraph" w:customStyle="1" w:styleId="14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5">
    <w:name w:val="摘要"/>
    <w:basedOn w:val="1"/>
    <w:next w:val="4"/>
    <w:qFormat/>
    <w:uiPriority w:val="0"/>
    <w:pPr>
      <w:spacing w:line="360" w:lineRule="auto"/>
    </w:pPr>
    <w:rPr>
      <w:rFonts w:eastAsia="黑体"/>
      <w:sz w:val="20"/>
    </w:rPr>
  </w:style>
  <w:style w:type="paragraph" w:customStyle="1" w:styleId="146">
    <w:name w:val="正文文本缩进 21"/>
    <w:basedOn w:val="1"/>
    <w:qFormat/>
    <w:uiPriority w:val="0"/>
    <w:pPr>
      <w:adjustRightInd w:val="0"/>
      <w:spacing w:before="120"/>
      <w:ind w:firstLine="420"/>
      <w:textAlignment w:val="baseline"/>
    </w:pPr>
    <w:rPr>
      <w:sz w:val="24"/>
    </w:rPr>
  </w:style>
  <w:style w:type="paragraph" w:customStyle="1" w:styleId="147">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8">
    <w:name w:val="正文4"/>
    <w:basedOn w:val="1"/>
    <w:qFormat/>
    <w:uiPriority w:val="0"/>
    <w:pPr>
      <w:tabs>
        <w:tab w:val="left" w:pos="1275"/>
      </w:tabs>
      <w:spacing w:before="60" w:after="60" w:line="360" w:lineRule="auto"/>
      <w:ind w:left="820" w:leftChars="400" w:hanging="705"/>
    </w:pPr>
    <w:rPr>
      <w:sz w:val="24"/>
    </w:rPr>
  </w:style>
  <w:style w:type="paragraph" w:customStyle="1" w:styleId="14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0">
    <w:name w:val="Style Heading 3h3Heading 3 - oldLevel 3 HeadH3level_3PIM 3se..."/>
    <w:basedOn w:val="5"/>
    <w:qFormat/>
    <w:uiPriority w:val="0"/>
    <w:pPr>
      <w:numPr>
        <w:ilvl w:val="2"/>
        <w:numId w:val="5"/>
      </w:numPr>
      <w:tabs>
        <w:tab w:val="left" w:pos="709"/>
        <w:tab w:val="left" w:pos="1620"/>
      </w:tabs>
    </w:pPr>
  </w:style>
  <w:style w:type="paragraph" w:customStyle="1" w:styleId="151">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2">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5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5">
    <w:name w:val="00"/>
    <w:basedOn w:val="1"/>
    <w:qFormat/>
    <w:uiPriority w:val="0"/>
    <w:pPr>
      <w:autoSpaceDE w:val="0"/>
      <w:autoSpaceDN w:val="0"/>
      <w:adjustRightInd w:val="0"/>
      <w:jc w:val="left"/>
    </w:pPr>
    <w:rPr>
      <w:rFonts w:ascii="黑体" w:eastAsia="黑体"/>
      <w:b/>
      <w:kern w:val="0"/>
      <w:sz w:val="20"/>
    </w:rPr>
  </w:style>
  <w:style w:type="paragraph" w:customStyle="1" w:styleId="156">
    <w:name w:val="正文 + 三号"/>
    <w:basedOn w:val="1"/>
    <w:qFormat/>
    <w:uiPriority w:val="0"/>
    <w:rPr>
      <w:sz w:val="21"/>
    </w:rPr>
  </w:style>
  <w:style w:type="paragraph" w:customStyle="1" w:styleId="157">
    <w:name w:val="二级条标题"/>
    <w:basedOn w:val="158"/>
    <w:next w:val="141"/>
    <w:qFormat/>
    <w:uiPriority w:val="0"/>
    <w:pPr>
      <w:ind w:left="840"/>
      <w:outlineLvl w:val="3"/>
    </w:pPr>
  </w:style>
  <w:style w:type="paragraph" w:customStyle="1" w:styleId="158">
    <w:name w:val="一级条标题"/>
    <w:basedOn w:val="159"/>
    <w:next w:val="141"/>
    <w:qFormat/>
    <w:uiPriority w:val="0"/>
    <w:pPr>
      <w:numPr>
        <w:numId w:val="0"/>
      </w:numPr>
      <w:spacing w:before="0" w:beforeLines="0" w:after="0" w:afterLines="0"/>
      <w:ind w:left="525"/>
      <w:outlineLvl w:val="2"/>
    </w:pPr>
    <w:rPr>
      <w:sz w:val="21"/>
    </w:rPr>
  </w:style>
  <w:style w:type="paragraph" w:customStyle="1" w:styleId="159">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60">
    <w:name w:val="文本框样式1"/>
    <w:basedOn w:val="1"/>
    <w:qFormat/>
    <w:uiPriority w:val="0"/>
    <w:pPr>
      <w:adjustRightInd w:val="0"/>
      <w:snapToGrid w:val="0"/>
      <w:spacing w:before="60" w:line="180" w:lineRule="exact"/>
      <w:jc w:val="center"/>
    </w:pPr>
    <w:rPr>
      <w:sz w:val="21"/>
    </w:rPr>
  </w:style>
  <w:style w:type="paragraph" w:customStyle="1" w:styleId="16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2">
    <w:name w:val="af"/>
    <w:basedOn w:val="1"/>
    <w:qFormat/>
    <w:uiPriority w:val="0"/>
    <w:pPr>
      <w:widowControl/>
      <w:spacing w:line="300" w:lineRule="atLeast"/>
      <w:jc w:val="left"/>
    </w:pPr>
    <w:rPr>
      <w:rFonts w:ascii="宋体" w:hAnsi="宋体"/>
      <w:kern w:val="0"/>
      <w:sz w:val="18"/>
    </w:rPr>
  </w:style>
  <w:style w:type="paragraph" w:customStyle="1" w:styleId="16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4">
    <w:name w:val="没有缩进（为图形使用）"/>
    <w:basedOn w:val="1"/>
    <w:qFormat/>
    <w:uiPriority w:val="0"/>
    <w:pPr>
      <w:spacing w:before="120" w:after="120" w:line="360" w:lineRule="auto"/>
    </w:pPr>
    <w:rPr>
      <w:sz w:val="24"/>
    </w:rPr>
  </w:style>
  <w:style w:type="paragraph" w:customStyle="1" w:styleId="165">
    <w:name w:val="样式1"/>
    <w:basedOn w:val="6"/>
    <w:qFormat/>
    <w:uiPriority w:val="0"/>
    <w:pPr>
      <w:tabs>
        <w:tab w:val="left" w:pos="720"/>
      </w:tabs>
      <w:spacing w:before="500" w:after="260" w:line="560" w:lineRule="atLeast"/>
      <w:ind w:left="420" w:hanging="420"/>
    </w:pPr>
  </w:style>
  <w:style w:type="paragraph" w:customStyle="1" w:styleId="166">
    <w:name w:val="文章正文"/>
    <w:basedOn w:val="1"/>
    <w:qFormat/>
    <w:uiPriority w:val="0"/>
    <w:pPr>
      <w:ind w:firstLine="560" w:firstLineChars="200"/>
    </w:pPr>
    <w:rPr>
      <w:rFonts w:ascii="仿宋_GB2312" w:hAnsi="宋体" w:eastAsia="仿宋_GB2312"/>
      <w:color w:val="000000"/>
    </w:rPr>
  </w:style>
  <w:style w:type="paragraph" w:customStyle="1" w:styleId="16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8">
    <w:name w:val="Char Char Char Char Char"/>
    <w:basedOn w:val="1"/>
    <w:qFormat/>
    <w:uiPriority w:val="0"/>
    <w:pPr>
      <w:tabs>
        <w:tab w:val="left" w:pos="425"/>
      </w:tabs>
      <w:ind w:left="1620" w:hanging="360"/>
    </w:pPr>
    <w:rPr>
      <w:rFonts w:ascii="Tahoma" w:hAnsi="Tahoma"/>
      <w:sz w:val="24"/>
    </w:rPr>
  </w:style>
  <w:style w:type="paragraph" w:customStyle="1" w:styleId="169">
    <w:name w:val="默认段落字体 Para Char Char Char Char Char Char Char"/>
    <w:basedOn w:val="1"/>
    <w:qFormat/>
    <w:uiPriority w:val="0"/>
    <w:rPr>
      <w:rFonts w:ascii="Tahoma" w:hAnsi="Tahoma"/>
      <w:sz w:val="24"/>
    </w:rPr>
  </w:style>
  <w:style w:type="paragraph" w:customStyle="1" w:styleId="170">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71">
    <w:name w:val="默认段落字体 Para Char Char Char Char Char Char Char Char Char1 Char Char Char Char"/>
    <w:basedOn w:val="1"/>
    <w:qFormat/>
    <w:uiPriority w:val="0"/>
    <w:rPr>
      <w:rFonts w:ascii="Tahoma" w:hAnsi="Tahoma"/>
      <w:sz w:val="24"/>
    </w:rPr>
  </w:style>
  <w:style w:type="paragraph" w:customStyle="1" w:styleId="172">
    <w:name w:val="Char"/>
    <w:basedOn w:val="1"/>
    <w:qFormat/>
    <w:uiPriority w:val="0"/>
    <w:pPr>
      <w:spacing w:line="240" w:lineRule="atLeast"/>
      <w:ind w:left="420" w:firstLine="420"/>
    </w:pPr>
    <w:rPr>
      <w:kern w:val="0"/>
      <w:sz w:val="21"/>
    </w:rPr>
  </w:style>
  <w:style w:type="paragraph" w:customStyle="1" w:styleId="173">
    <w:name w:val="图片文字"/>
    <w:basedOn w:val="1"/>
    <w:qFormat/>
    <w:uiPriority w:val="0"/>
    <w:pPr>
      <w:spacing w:line="240" w:lineRule="atLeast"/>
      <w:jc w:val="center"/>
    </w:pPr>
    <w:rPr>
      <w:sz w:val="21"/>
    </w:rPr>
  </w:style>
  <w:style w:type="paragraph" w:customStyle="1" w:styleId="17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5">
    <w:name w:val="_Style 173"/>
    <w:qFormat/>
    <w:uiPriority w:val="0"/>
    <w:rPr>
      <w:rFonts w:ascii="Calibri" w:hAnsi="Calibri" w:eastAsia="宋体" w:cs="Times New Roman"/>
      <w:kern w:val="2"/>
      <w:sz w:val="21"/>
      <w:lang w:val="en-US" w:eastAsia="zh-CN" w:bidi="ar-SA"/>
    </w:rPr>
  </w:style>
  <w:style w:type="paragraph" w:customStyle="1" w:styleId="17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7">
    <w:name w:val="Title - Date"/>
    <w:basedOn w:val="54"/>
    <w:next w:val="1"/>
    <w:qFormat/>
    <w:uiPriority w:val="0"/>
    <w:pPr>
      <w:spacing w:before="240" w:after="720"/>
    </w:pPr>
    <w:rPr>
      <w:sz w:val="28"/>
    </w:rPr>
  </w:style>
  <w:style w:type="paragraph" w:customStyle="1" w:styleId="17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1">
    <w:name w:val="Note"/>
    <w:basedOn w:val="1"/>
    <w:qFormat/>
    <w:uiPriority w:val="0"/>
    <w:pPr>
      <w:pBdr>
        <w:top w:val="single" w:color="auto" w:sz="12" w:space="3"/>
        <w:bottom w:val="single" w:color="auto" w:sz="12" w:space="3"/>
      </w:pBdr>
      <w:spacing w:line="360" w:lineRule="auto"/>
    </w:pPr>
    <w:rPr>
      <w:sz w:val="24"/>
    </w:rPr>
  </w:style>
  <w:style w:type="paragraph" w:customStyle="1" w:styleId="182">
    <w:name w:val="Bullets"/>
    <w:basedOn w:val="1"/>
    <w:qFormat/>
    <w:uiPriority w:val="0"/>
    <w:pPr>
      <w:widowControl/>
      <w:adjustRightInd w:val="0"/>
      <w:snapToGrid w:val="0"/>
      <w:spacing w:before="60" w:after="60"/>
    </w:pPr>
    <w:rPr>
      <w:kern w:val="0"/>
      <w:sz w:val="24"/>
      <w:lang w:val="en-GB"/>
    </w:rPr>
  </w:style>
  <w:style w:type="paragraph" w:customStyle="1" w:styleId="18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4">
    <w:name w:val="表格内文字"/>
    <w:basedOn w:val="31"/>
    <w:qFormat/>
    <w:uiPriority w:val="0"/>
    <w:pPr>
      <w:adjustRightInd w:val="0"/>
    </w:pPr>
    <w:rPr>
      <w:color w:val="000000"/>
      <w:lang w:val="en-GB"/>
    </w:rPr>
  </w:style>
  <w:style w:type="paragraph" w:customStyle="1" w:styleId="185">
    <w:name w:val="Char2 Char Char Char Char Char Char"/>
    <w:basedOn w:val="1"/>
    <w:qFormat/>
    <w:uiPriority w:val="0"/>
    <w:rPr>
      <w:rFonts w:ascii="仿宋_GB2312"/>
      <w:b/>
      <w:sz w:val="30"/>
    </w:rPr>
  </w:style>
  <w:style w:type="paragraph" w:customStyle="1" w:styleId="186">
    <w:name w:val="样式 正文缩进正文（首行缩进两字）表正文正文非缩进特点标题4段1 + 首行缩进:  2 字符"/>
    <w:basedOn w:val="16"/>
    <w:qFormat/>
    <w:uiPriority w:val="0"/>
    <w:pPr>
      <w:ind w:firstLine="480" w:firstLineChars="200"/>
    </w:pPr>
  </w:style>
  <w:style w:type="paragraph" w:customStyle="1" w:styleId="187">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9">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9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2">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3">
    <w:name w:val="Char Char1 Char"/>
    <w:basedOn w:val="1"/>
    <w:qFormat/>
    <w:uiPriority w:val="0"/>
    <w:rPr>
      <w:rFonts w:ascii="Tahoma" w:hAnsi="Tahoma"/>
      <w:sz w:val="24"/>
      <w:szCs w:val="24"/>
    </w:rPr>
  </w:style>
  <w:style w:type="paragraph" w:customStyle="1" w:styleId="194">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6">
    <w:name w:val="样式2"/>
    <w:basedOn w:val="6"/>
    <w:qFormat/>
    <w:uiPriority w:val="0"/>
    <w:pPr>
      <w:numPr>
        <w:ilvl w:val="0"/>
        <w:numId w:val="10"/>
      </w:numPr>
      <w:spacing w:before="560" w:line="400" w:lineRule="exact"/>
      <w:jc w:val="center"/>
      <w:outlineLvl w:val="0"/>
    </w:pPr>
    <w:rPr>
      <w:b w:val="0"/>
      <w:sz w:val="44"/>
    </w:rPr>
  </w:style>
  <w:style w:type="paragraph" w:customStyle="1" w:styleId="197">
    <w:name w:val="样式 首行缩进:  0.74 厘米"/>
    <w:basedOn w:val="1"/>
    <w:qFormat/>
    <w:uiPriority w:val="0"/>
    <w:pPr>
      <w:spacing w:line="360" w:lineRule="auto"/>
      <w:ind w:firstLine="420"/>
    </w:pPr>
    <w:rPr>
      <w:sz w:val="24"/>
    </w:rPr>
  </w:style>
  <w:style w:type="paragraph" w:customStyle="1" w:styleId="198">
    <w:name w:val="简单回函地址"/>
    <w:basedOn w:val="1"/>
    <w:qFormat/>
    <w:uiPriority w:val="0"/>
    <w:pPr>
      <w:adjustRightInd w:val="0"/>
      <w:snapToGrid w:val="0"/>
      <w:spacing w:line="360" w:lineRule="auto"/>
    </w:pPr>
    <w:rPr>
      <w:sz w:val="24"/>
    </w:rPr>
  </w:style>
  <w:style w:type="paragraph" w:customStyle="1" w:styleId="199">
    <w:name w:val="内容标题"/>
    <w:basedOn w:val="18"/>
    <w:qFormat/>
    <w:uiPriority w:val="0"/>
    <w:rPr>
      <w:rFonts w:ascii="Tahoma" w:hAnsi="Tahoma"/>
      <w:sz w:val="24"/>
    </w:rPr>
  </w:style>
  <w:style w:type="paragraph" w:customStyle="1" w:styleId="200">
    <w:name w:val="1"/>
    <w:basedOn w:val="1"/>
    <w:next w:val="31"/>
    <w:qFormat/>
    <w:uiPriority w:val="0"/>
    <w:rPr>
      <w:rFonts w:ascii="宋体" w:hAnsi="Courier New"/>
      <w:sz w:val="21"/>
    </w:rPr>
  </w:style>
  <w:style w:type="paragraph" w:customStyle="1" w:styleId="201">
    <w:name w:val="_Style 3"/>
    <w:basedOn w:val="1"/>
    <w:qFormat/>
    <w:uiPriority w:val="99"/>
    <w:pPr>
      <w:ind w:firstLine="420" w:firstLineChars="200"/>
    </w:pPr>
    <w:rPr>
      <w:sz w:val="21"/>
      <w:szCs w:val="24"/>
    </w:rPr>
  </w:style>
  <w:style w:type="paragraph" w:customStyle="1" w:styleId="202">
    <w:name w:val="关键词"/>
    <w:basedOn w:val="1"/>
    <w:next w:val="1"/>
    <w:qFormat/>
    <w:uiPriority w:val="0"/>
    <w:pPr>
      <w:spacing w:line="360" w:lineRule="auto"/>
    </w:pPr>
    <w:rPr>
      <w:rFonts w:eastAsia="黑体"/>
      <w:sz w:val="20"/>
    </w:rPr>
  </w:style>
  <w:style w:type="paragraph" w:customStyle="1" w:styleId="20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7">
    <w:name w:val="Title - Revision"/>
    <w:basedOn w:val="54"/>
    <w:qFormat/>
    <w:uiPriority w:val="0"/>
    <w:pPr>
      <w:spacing w:before="720"/>
    </w:pPr>
  </w:style>
  <w:style w:type="paragraph" w:customStyle="1" w:styleId="208">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9">
    <w:name w:val="列出段落1"/>
    <w:basedOn w:val="1"/>
    <w:next w:val="17"/>
    <w:unhideWhenUsed/>
    <w:qFormat/>
    <w:uiPriority w:val="34"/>
    <w:pPr>
      <w:ind w:firstLine="420" w:firstLineChars="200"/>
    </w:pPr>
    <w:rPr>
      <w:sz w:val="21"/>
      <w:szCs w:val="24"/>
    </w:rPr>
  </w:style>
  <w:style w:type="paragraph" w:customStyle="1" w:styleId="210">
    <w:name w:val="Char1 Char Char Char"/>
    <w:basedOn w:val="1"/>
    <w:qFormat/>
    <w:uiPriority w:val="0"/>
    <w:rPr>
      <w:rFonts w:ascii="Tahoma" w:hAnsi="Tahoma"/>
      <w:sz w:val="30"/>
    </w:rPr>
  </w:style>
  <w:style w:type="paragraph" w:customStyle="1" w:styleId="211">
    <w:name w:val="移动五期"/>
    <w:basedOn w:val="1"/>
    <w:qFormat/>
    <w:uiPriority w:val="0"/>
    <w:pPr>
      <w:spacing w:line="360" w:lineRule="auto"/>
      <w:ind w:firstLine="454"/>
    </w:pPr>
    <w:rPr>
      <w:rFonts w:ascii="宋体" w:hAnsi="Times New Roman"/>
      <w:sz w:val="24"/>
    </w:rPr>
  </w:style>
  <w:style w:type="paragraph" w:customStyle="1" w:styleId="21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3">
    <w:name w:val="Char Char Char Char Char Char Char"/>
    <w:basedOn w:val="18"/>
    <w:qFormat/>
    <w:uiPriority w:val="0"/>
    <w:rPr>
      <w:rFonts w:ascii="宋体" w:hAnsi="Tahoma"/>
    </w:rPr>
  </w:style>
  <w:style w:type="paragraph" w:customStyle="1" w:styleId="214">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8">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1"/>
    <w:basedOn w:val="1"/>
    <w:qFormat/>
    <w:uiPriority w:val="0"/>
    <w:pPr>
      <w:spacing w:line="300" w:lineRule="auto"/>
      <w:ind w:firstLine="200" w:firstLineChars="200"/>
    </w:pPr>
    <w:rPr>
      <w:sz w:val="24"/>
    </w:rPr>
  </w:style>
  <w:style w:type="paragraph" w:customStyle="1" w:styleId="22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标书正文:  0.74 厘米"/>
    <w:basedOn w:val="1"/>
    <w:qFormat/>
    <w:uiPriority w:val="0"/>
    <w:pPr>
      <w:snapToGrid w:val="0"/>
      <w:spacing w:line="360" w:lineRule="auto"/>
      <w:ind w:firstLine="420"/>
    </w:pPr>
    <w:rPr>
      <w:sz w:val="24"/>
    </w:rPr>
  </w:style>
  <w:style w:type="paragraph" w:customStyle="1" w:styleId="223">
    <w:name w:val="Char1"/>
    <w:basedOn w:val="1"/>
    <w:qFormat/>
    <w:uiPriority w:val="0"/>
    <w:rPr>
      <w:sz w:val="21"/>
    </w:rPr>
  </w:style>
  <w:style w:type="paragraph" w:customStyle="1" w:styleId="224">
    <w:name w:val="正文（首行不缩进）"/>
    <w:basedOn w:val="1"/>
    <w:qFormat/>
    <w:uiPriority w:val="0"/>
    <w:pPr>
      <w:autoSpaceDE w:val="0"/>
      <w:autoSpaceDN w:val="0"/>
      <w:adjustRightInd w:val="0"/>
      <w:spacing w:line="360" w:lineRule="auto"/>
      <w:jc w:val="left"/>
    </w:pPr>
    <w:rPr>
      <w:kern w:val="0"/>
      <w:sz w:val="21"/>
    </w:rPr>
  </w:style>
  <w:style w:type="paragraph" w:customStyle="1" w:styleId="22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6">
    <w:name w:val="标题无"/>
    <w:basedOn w:val="1"/>
    <w:qFormat/>
    <w:uiPriority w:val="0"/>
    <w:pPr>
      <w:spacing w:line="360" w:lineRule="auto"/>
    </w:pPr>
    <w:rPr>
      <w:sz w:val="24"/>
    </w:rPr>
  </w:style>
  <w:style w:type="paragraph" w:customStyle="1" w:styleId="227">
    <w:name w:val="首行缩进"/>
    <w:basedOn w:val="1"/>
    <w:qFormat/>
    <w:uiPriority w:val="0"/>
    <w:pPr>
      <w:numPr>
        <w:ilvl w:val="0"/>
        <w:numId w:val="13"/>
      </w:numPr>
      <w:spacing w:line="360" w:lineRule="auto"/>
    </w:pPr>
    <w:rPr>
      <w:rFonts w:eastAsia="仿宋_GB2312"/>
    </w:rPr>
  </w:style>
  <w:style w:type="paragraph" w:customStyle="1" w:styleId="228">
    <w:name w:val="附录3"/>
    <w:basedOn w:val="1"/>
    <w:next w:val="1"/>
    <w:qFormat/>
    <w:uiPriority w:val="0"/>
    <w:pPr>
      <w:tabs>
        <w:tab w:val="left" w:pos="851"/>
      </w:tabs>
      <w:ind w:left="425" w:hanging="425"/>
      <w:outlineLvl w:val="2"/>
    </w:pPr>
    <w:rPr>
      <w:rFonts w:eastAsia="黑体"/>
      <w:b/>
      <w:sz w:val="32"/>
    </w:rPr>
  </w:style>
  <w:style w:type="paragraph" w:customStyle="1" w:styleId="229">
    <w:name w:val="Char Char14 Char Char"/>
    <w:basedOn w:val="1"/>
    <w:qFormat/>
    <w:uiPriority w:val="0"/>
    <w:rPr>
      <w:sz w:val="21"/>
      <w:szCs w:val="24"/>
    </w:rPr>
  </w:style>
  <w:style w:type="paragraph" w:customStyle="1" w:styleId="230">
    <w:name w:val="样式1xz"/>
    <w:basedOn w:val="1"/>
    <w:qFormat/>
    <w:uiPriority w:val="0"/>
    <w:pPr>
      <w:tabs>
        <w:tab w:val="left" w:pos="1050"/>
        <w:tab w:val="right" w:leader="dot" w:pos="8296"/>
      </w:tabs>
    </w:pPr>
    <w:rPr>
      <w:caps/>
      <w:spacing w:val="20"/>
      <w:sz w:val="24"/>
    </w:rPr>
  </w:style>
  <w:style w:type="paragraph" w:customStyle="1" w:styleId="231">
    <w:name w:val="表头文本"/>
    <w:qFormat/>
    <w:uiPriority w:val="0"/>
    <w:pPr>
      <w:jc w:val="center"/>
    </w:pPr>
    <w:rPr>
      <w:rFonts w:ascii="Arial" w:hAnsi="Arial" w:eastAsia="宋体" w:cs="Times New Roman"/>
      <w:b/>
      <w:sz w:val="21"/>
      <w:lang w:val="en-US" w:eastAsia="zh-CN" w:bidi="ar-SA"/>
    </w:rPr>
  </w:style>
  <w:style w:type="paragraph" w:customStyle="1" w:styleId="232">
    <w:name w:val="Char Char Char"/>
    <w:basedOn w:val="1"/>
    <w:qFormat/>
    <w:uiPriority w:val="0"/>
    <w:rPr>
      <w:rFonts w:ascii="Tahoma" w:hAnsi="Tahoma"/>
      <w:sz w:val="24"/>
    </w:rPr>
  </w:style>
  <w:style w:type="paragraph" w:customStyle="1" w:styleId="233">
    <w:name w:val="Char Char 字元 字元 字元 Char Char Char Char"/>
    <w:basedOn w:val="1"/>
    <w:qFormat/>
    <w:uiPriority w:val="0"/>
    <w:pPr>
      <w:adjustRightInd w:val="0"/>
      <w:spacing w:line="360" w:lineRule="auto"/>
    </w:pPr>
    <w:rPr>
      <w:kern w:val="0"/>
      <w:sz w:val="24"/>
    </w:rPr>
  </w:style>
  <w:style w:type="paragraph" w:customStyle="1" w:styleId="23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8">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40">
    <w:name w:val="Char Char Char Char Char Char Char1"/>
    <w:basedOn w:val="1"/>
    <w:qFormat/>
    <w:uiPriority w:val="0"/>
    <w:rPr>
      <w:rFonts w:ascii="Tahoma" w:hAnsi="Tahoma"/>
      <w:sz w:val="24"/>
    </w:rPr>
  </w:style>
  <w:style w:type="paragraph" w:customStyle="1" w:styleId="24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4">
    <w:name w:val="表头样式"/>
    <w:basedOn w:val="1"/>
    <w:qFormat/>
    <w:uiPriority w:val="0"/>
    <w:pPr>
      <w:autoSpaceDE w:val="0"/>
      <w:autoSpaceDN w:val="0"/>
      <w:adjustRightInd w:val="0"/>
      <w:spacing w:line="360" w:lineRule="auto"/>
      <w:jc w:val="left"/>
    </w:pPr>
    <w:rPr>
      <w:b/>
      <w:kern w:val="0"/>
      <w:sz w:val="21"/>
    </w:rPr>
  </w:style>
  <w:style w:type="paragraph" w:customStyle="1" w:styleId="24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6">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4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9">
    <w:name w:val="文本1"/>
    <w:basedOn w:val="1"/>
    <w:qFormat/>
    <w:uiPriority w:val="0"/>
    <w:pPr>
      <w:adjustRightInd w:val="0"/>
      <w:spacing w:line="312" w:lineRule="atLeast"/>
      <w:jc w:val="center"/>
      <w:textAlignment w:val="baseline"/>
    </w:pPr>
    <w:rPr>
      <w:kern w:val="0"/>
      <w:sz w:val="18"/>
    </w:rPr>
  </w:style>
  <w:style w:type="paragraph" w:customStyle="1" w:styleId="250">
    <w:name w:val="图例"/>
    <w:basedOn w:val="1"/>
    <w:qFormat/>
    <w:uiPriority w:val="0"/>
    <w:pPr>
      <w:spacing w:before="120" w:after="120" w:line="360" w:lineRule="auto"/>
      <w:jc w:val="center"/>
    </w:pPr>
    <w:rPr>
      <w:rFonts w:eastAsia="仿宋_GB2312"/>
      <w:b/>
      <w:sz w:val="24"/>
    </w:rPr>
  </w:style>
  <w:style w:type="paragraph" w:customStyle="1" w:styleId="251">
    <w:name w:val="Char2"/>
    <w:basedOn w:val="1"/>
    <w:qFormat/>
    <w:uiPriority w:val="0"/>
    <w:pPr>
      <w:spacing w:line="240" w:lineRule="atLeast"/>
      <w:ind w:left="420" w:firstLine="420"/>
    </w:pPr>
    <w:rPr>
      <w:kern w:val="0"/>
      <w:sz w:val="21"/>
    </w:rPr>
  </w:style>
  <w:style w:type="paragraph" w:customStyle="1" w:styleId="252">
    <w:name w:val="可研正文"/>
    <w:basedOn w:val="23"/>
    <w:qFormat/>
    <w:uiPriority w:val="0"/>
    <w:pPr>
      <w:adjustRightInd w:val="0"/>
      <w:snapToGrid w:val="0"/>
      <w:spacing w:line="440" w:lineRule="exact"/>
      <w:ind w:firstLine="567"/>
    </w:pPr>
    <w:rPr>
      <w:sz w:val="28"/>
    </w:rPr>
  </w:style>
  <w:style w:type="paragraph" w:customStyle="1" w:styleId="253">
    <w:name w:val="编号正文"/>
    <w:basedOn w:val="217"/>
    <w:qFormat/>
    <w:uiPriority w:val="0"/>
    <w:pPr>
      <w:snapToGrid/>
      <w:spacing w:line="360" w:lineRule="auto"/>
      <w:ind w:left="1407" w:hanging="1047"/>
      <w:jc w:val="left"/>
    </w:pPr>
    <w:rPr>
      <w:rFonts w:eastAsia="仿宋_GB2312"/>
    </w:rPr>
  </w:style>
  <w:style w:type="paragraph" w:customStyle="1" w:styleId="25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5">
    <w:name w:val="正文表格"/>
    <w:basedOn w:val="1"/>
    <w:qFormat/>
    <w:uiPriority w:val="0"/>
    <w:pPr>
      <w:adjustRightInd w:val="0"/>
      <w:spacing w:before="40" w:after="40"/>
    </w:pPr>
    <w:rPr>
      <w:sz w:val="24"/>
    </w:rPr>
  </w:style>
  <w:style w:type="paragraph" w:customStyle="1" w:styleId="25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7">
    <w:name w:val="正文字缩2字"/>
    <w:basedOn w:val="1"/>
    <w:qFormat/>
    <w:uiPriority w:val="0"/>
    <w:pPr>
      <w:spacing w:before="60" w:after="60" w:line="360" w:lineRule="auto"/>
      <w:ind w:left="200" w:leftChars="200" w:firstLine="200" w:firstLineChars="200"/>
    </w:pPr>
    <w:rPr>
      <w:sz w:val="24"/>
    </w:rPr>
  </w:style>
  <w:style w:type="paragraph" w:customStyle="1" w:styleId="258">
    <w:name w:val="样式4"/>
    <w:basedOn w:val="6"/>
    <w:qFormat/>
    <w:uiPriority w:val="0"/>
    <w:pPr>
      <w:adjustRightInd w:val="0"/>
      <w:snapToGrid w:val="0"/>
    </w:pPr>
  </w:style>
  <w:style w:type="paragraph" w:customStyle="1" w:styleId="259">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6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1">
    <w:name w:val="样式 宋体 五号 行距: 单倍行距"/>
    <w:basedOn w:val="1"/>
    <w:qFormat/>
    <w:uiPriority w:val="0"/>
    <w:pPr>
      <w:adjustRightInd w:val="0"/>
      <w:jc w:val="left"/>
    </w:pPr>
    <w:rPr>
      <w:rFonts w:ascii="宋体" w:hAnsi="宋体"/>
      <w:kern w:val="0"/>
      <w:sz w:val="21"/>
    </w:rPr>
  </w:style>
  <w:style w:type="paragraph" w:customStyle="1" w:styleId="262">
    <w:name w:val="表格文本"/>
    <w:qFormat/>
    <w:uiPriority w:val="0"/>
    <w:pPr>
      <w:tabs>
        <w:tab w:val="decimal" w:pos="0"/>
      </w:tabs>
    </w:pPr>
    <w:rPr>
      <w:rFonts w:ascii="Arial" w:hAnsi="Arial" w:eastAsia="宋体" w:cs="Times New Roman"/>
      <w:sz w:val="21"/>
      <w:lang w:val="en-US" w:eastAsia="zh-CN" w:bidi="ar-SA"/>
    </w:rPr>
  </w:style>
  <w:style w:type="paragraph" w:customStyle="1" w:styleId="263">
    <w:name w:val="Char1 Char Char Char1"/>
    <w:basedOn w:val="1"/>
    <w:qFormat/>
    <w:uiPriority w:val="0"/>
    <w:rPr>
      <w:rFonts w:ascii="Tahoma" w:hAnsi="Tahoma"/>
      <w:sz w:val="24"/>
    </w:rPr>
  </w:style>
  <w:style w:type="paragraph" w:customStyle="1" w:styleId="26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5">
    <w:name w:val="样式 行距: 1.5 倍行距1"/>
    <w:basedOn w:val="1"/>
    <w:qFormat/>
    <w:uiPriority w:val="0"/>
    <w:pPr>
      <w:snapToGrid w:val="0"/>
    </w:pPr>
    <w:rPr>
      <w:sz w:val="21"/>
    </w:rPr>
  </w:style>
  <w:style w:type="paragraph" w:customStyle="1" w:styleId="266">
    <w:name w:val="正文缩进_0"/>
    <w:basedOn w:val="1"/>
    <w:qFormat/>
    <w:uiPriority w:val="0"/>
    <w:pPr>
      <w:ind w:firstLine="420"/>
    </w:pPr>
    <w:rPr>
      <w:rFonts w:ascii="Times New Roman" w:hAnsi="Times New Roman" w:eastAsia="Times New Roman"/>
      <w:kern w:val="0"/>
      <w:sz w:val="24"/>
      <w:szCs w:val="24"/>
    </w:rPr>
  </w:style>
  <w:style w:type="paragraph" w:customStyle="1" w:styleId="267">
    <w:name w:val="修订1"/>
    <w:hidden/>
    <w:semiHidden/>
    <w:qFormat/>
    <w:uiPriority w:val="99"/>
    <w:rPr>
      <w:rFonts w:ascii="Calibri" w:hAnsi="Calibri" w:eastAsia="宋体" w:cs="Times New Roman"/>
      <w:kern w:val="2"/>
      <w:sz w:val="28"/>
      <w:lang w:val="en-US" w:eastAsia="zh-CN" w:bidi="ar-SA"/>
    </w:rPr>
  </w:style>
  <w:style w:type="paragraph" w:customStyle="1" w:styleId="268">
    <w:name w:val="修订2"/>
    <w:hidden/>
    <w:semiHidden/>
    <w:qFormat/>
    <w:uiPriority w:val="99"/>
    <w:rPr>
      <w:rFonts w:ascii="Calibri" w:hAnsi="Calibri" w:eastAsia="宋体" w:cs="Times New Roman"/>
      <w:kern w:val="2"/>
      <w:sz w:val="28"/>
      <w:lang w:val="en-US" w:eastAsia="zh-CN" w:bidi="ar-SA"/>
    </w:rPr>
  </w:style>
  <w:style w:type="paragraph" w:customStyle="1" w:styleId="269">
    <w:name w:val="修订3"/>
    <w:hidden/>
    <w:semiHidden/>
    <w:qFormat/>
    <w:uiPriority w:val="99"/>
    <w:rPr>
      <w:rFonts w:ascii="Calibri" w:hAnsi="Calibri" w:eastAsia="宋体" w:cs="Times New Roman"/>
      <w:kern w:val="2"/>
      <w:sz w:val="28"/>
      <w:lang w:val="en-US" w:eastAsia="zh-CN" w:bidi="ar-SA"/>
    </w:rPr>
  </w:style>
  <w:style w:type="paragraph" w:customStyle="1" w:styleId="270">
    <w:name w:val="修订4"/>
    <w:hidden/>
    <w:semiHidden/>
    <w:qFormat/>
    <w:uiPriority w:val="99"/>
    <w:rPr>
      <w:rFonts w:ascii="Calibri" w:hAnsi="Calibri" w:eastAsia="宋体" w:cs="Times New Roman"/>
      <w:kern w:val="2"/>
      <w:sz w:val="28"/>
      <w:lang w:val="en-US" w:eastAsia="zh-CN" w:bidi="ar-SA"/>
    </w:rPr>
  </w:style>
  <w:style w:type="paragraph" w:customStyle="1" w:styleId="271">
    <w:name w:val="修订5"/>
    <w:hidden/>
    <w:semiHidden/>
    <w:qFormat/>
    <w:uiPriority w:val="99"/>
    <w:rPr>
      <w:rFonts w:ascii="Calibri" w:hAnsi="Calibri" w:eastAsia="宋体" w:cs="Times New Roman"/>
      <w:kern w:val="2"/>
      <w:sz w:val="28"/>
      <w:lang w:val="en-US" w:eastAsia="zh-CN" w:bidi="ar-SA"/>
    </w:rPr>
  </w:style>
  <w:style w:type="paragraph" w:customStyle="1" w:styleId="272">
    <w:name w:val="修订6"/>
    <w:hidden/>
    <w:semiHidden/>
    <w:qFormat/>
    <w:uiPriority w:val="99"/>
    <w:rPr>
      <w:rFonts w:ascii="Calibri" w:hAnsi="Calibri" w:eastAsia="宋体" w:cs="Times New Roman"/>
      <w:kern w:val="2"/>
      <w:sz w:val="28"/>
      <w:lang w:val="en-US" w:eastAsia="zh-CN" w:bidi="ar-SA"/>
    </w:rPr>
  </w:style>
  <w:style w:type="paragraph" w:customStyle="1" w:styleId="273">
    <w:name w:val="修订7"/>
    <w:hidden/>
    <w:semiHidden/>
    <w:qFormat/>
    <w:uiPriority w:val="99"/>
    <w:rPr>
      <w:rFonts w:ascii="Calibri" w:hAnsi="Calibri" w:eastAsia="宋体" w:cs="Times New Roman"/>
      <w:kern w:val="2"/>
      <w:sz w:val="28"/>
      <w:lang w:val="en-US" w:eastAsia="zh-CN" w:bidi="ar-SA"/>
    </w:rPr>
  </w:style>
  <w:style w:type="paragraph" w:customStyle="1" w:styleId="274">
    <w:name w:val="Revision"/>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18929</Words>
  <Characters>19975</Characters>
  <Lines>178</Lines>
  <Paragraphs>50</Paragraphs>
  <TotalTime>12</TotalTime>
  <ScaleCrop>false</ScaleCrop>
  <LinksUpToDate>false</LinksUpToDate>
  <CharactersWithSpaces>21487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2022-11-22T16:54:00Z</dcterms:created>
  <dc:creator>罗成</dc:creator>
  <cp:lastModifiedBy>刘小小呀</cp:lastModifiedBy>
  <cp:lastPrinted>2022-11-04T18:19:00Z</cp:lastPrinted>
  <dcterms:modified xsi:type="dcterms:W3CDTF">2024-11-27T08:19:10Z</dcterms:modified>
  <dc:title>竞争性谈判文件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AF42A2DB2837411AB7C361C26716F144_13</vt:lpwstr>
  </property>
</Properties>
</file>