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9142E4A">
      <w:pPr>
        <w:wordWrap w:val="0"/>
        <w:jc w:val="right"/>
      </w:pPr>
      <w:bookmarkStart w:id="147" w:name="_GoBack"/>
      <w:bookmarkEnd w:id="147"/>
      <w:r>
        <w:rPr>
          <w:rFonts w:hint="eastAsia"/>
        </w:rPr>
        <w:t>采购代理机构备</w:t>
      </w:r>
      <w:r>
        <w:rPr>
          <w:rFonts w:hint="eastAsia" w:ascii="宋体" w:hAnsi="宋体"/>
        </w:rPr>
        <w:t>案号：CQCBJQ</w:t>
      </w:r>
      <w:r>
        <w:rPr>
          <w:rFonts w:ascii="宋体" w:hAnsi="宋体"/>
        </w:rPr>
        <w:t>2303-076</w:t>
      </w:r>
    </w:p>
    <w:p w14:paraId="3B69BE14">
      <w:pPr>
        <w:jc w:val="center"/>
      </w:pPr>
    </w:p>
    <w:p w14:paraId="3A6F6FDB">
      <w:pPr>
        <w:jc w:val="center"/>
        <w:outlineLvl w:val="0"/>
        <w:rPr>
          <w:rFonts w:ascii="宋体" w:hAnsi="宋体"/>
          <w:b/>
          <w:sz w:val="52"/>
          <w:szCs w:val="52"/>
        </w:rPr>
      </w:pPr>
      <w:r>
        <w:rPr>
          <w:rFonts w:hint="eastAsia" w:ascii="宋体" w:hAnsi="宋体"/>
          <w:b/>
          <w:sz w:val="52"/>
          <w:szCs w:val="52"/>
        </w:rPr>
        <w:t>物流领域信访投诉处理服务项目</w:t>
      </w:r>
    </w:p>
    <w:p w14:paraId="63F3E724">
      <w:pPr>
        <w:outlineLvl w:val="0"/>
        <w:rPr>
          <w:rFonts w:ascii="宋体" w:hAnsi="宋体"/>
          <w:spacing w:val="80"/>
          <w:sz w:val="72"/>
          <w:szCs w:val="72"/>
        </w:rPr>
      </w:pPr>
    </w:p>
    <w:p w14:paraId="5D7BCA43">
      <w:pPr>
        <w:pStyle w:val="2"/>
      </w:pPr>
    </w:p>
    <w:p w14:paraId="012CDD3D">
      <w:pPr>
        <w:pStyle w:val="3"/>
      </w:pPr>
    </w:p>
    <w:p w14:paraId="16D04B04">
      <w:pPr>
        <w:pStyle w:val="2"/>
      </w:pPr>
    </w:p>
    <w:p w14:paraId="7939066F">
      <w:pPr>
        <w:pStyle w:val="3"/>
      </w:pPr>
    </w:p>
    <w:p w14:paraId="6F8EC0A6">
      <w:pPr>
        <w:pStyle w:val="2"/>
      </w:pPr>
    </w:p>
    <w:p w14:paraId="057E50B2">
      <w:pPr>
        <w:jc w:val="center"/>
        <w:outlineLvl w:val="0"/>
        <w:rPr>
          <w:rFonts w:ascii="宋体" w:hAnsi="宋体"/>
          <w:spacing w:val="80"/>
          <w:sz w:val="72"/>
          <w:szCs w:val="72"/>
        </w:rPr>
      </w:pPr>
    </w:p>
    <w:p w14:paraId="6B7A7D7A">
      <w:pPr>
        <w:jc w:val="center"/>
        <w:outlineLvl w:val="0"/>
        <w:rPr>
          <w:spacing w:val="80"/>
          <w:sz w:val="72"/>
          <w:szCs w:val="72"/>
        </w:rPr>
      </w:pPr>
      <w:r>
        <w:rPr>
          <w:spacing w:val="80"/>
          <w:sz w:val="72"/>
          <w:szCs w:val="72"/>
        </w:rPr>
        <w:t>竞争性比选文件</w:t>
      </w:r>
    </w:p>
    <w:p w14:paraId="6230292F">
      <w:pPr>
        <w:spacing w:line="700" w:lineRule="exact"/>
        <w:jc w:val="center"/>
        <w:rPr>
          <w:sz w:val="36"/>
          <w:szCs w:val="30"/>
        </w:rPr>
      </w:pPr>
      <w:r>
        <w:rPr>
          <w:sz w:val="36"/>
          <w:szCs w:val="30"/>
        </w:rPr>
        <w:t>项目号：</w:t>
      </w:r>
      <w:r>
        <w:rPr>
          <w:rFonts w:ascii="宋体" w:hAnsi="宋体"/>
          <w:sz w:val="36"/>
          <w:szCs w:val="30"/>
        </w:rPr>
        <w:t>SZFKAWLCG2023-0</w:t>
      </w:r>
      <w:r>
        <w:rPr>
          <w:rFonts w:hint="eastAsia" w:ascii="宋体" w:hAnsi="宋体"/>
          <w:sz w:val="36"/>
          <w:szCs w:val="30"/>
        </w:rPr>
        <w:t>1</w:t>
      </w:r>
      <w:r>
        <w:rPr>
          <w:rFonts w:ascii="宋体" w:hAnsi="宋体"/>
          <w:sz w:val="36"/>
          <w:szCs w:val="30"/>
        </w:rPr>
        <w:t>0</w:t>
      </w:r>
    </w:p>
    <w:p w14:paraId="0E6BAFD2">
      <w:pPr>
        <w:spacing w:line="700" w:lineRule="exact"/>
        <w:jc w:val="center"/>
        <w:rPr>
          <w:sz w:val="36"/>
          <w:szCs w:val="30"/>
        </w:rPr>
      </w:pPr>
    </w:p>
    <w:p w14:paraId="763186BE">
      <w:pPr>
        <w:spacing w:line="700" w:lineRule="exact"/>
        <w:ind w:firstLine="2700" w:firstLineChars="750"/>
        <w:rPr>
          <w:rFonts w:ascii="宋体" w:hAnsi="宋体"/>
          <w:sz w:val="36"/>
          <w:szCs w:val="30"/>
        </w:rPr>
      </w:pPr>
    </w:p>
    <w:p w14:paraId="49ACE569">
      <w:pPr>
        <w:spacing w:line="700" w:lineRule="exact"/>
        <w:jc w:val="center"/>
        <w:rPr>
          <w:rFonts w:ascii="宋体" w:hAnsi="宋体"/>
          <w:b/>
          <w:sz w:val="30"/>
          <w:szCs w:val="30"/>
        </w:rPr>
      </w:pPr>
    </w:p>
    <w:p w14:paraId="3A942F2F">
      <w:pPr>
        <w:spacing w:line="700" w:lineRule="exact"/>
        <w:jc w:val="center"/>
        <w:rPr>
          <w:rFonts w:ascii="宋体" w:hAnsi="宋体"/>
          <w:b/>
          <w:sz w:val="30"/>
          <w:szCs w:val="30"/>
        </w:rPr>
      </w:pPr>
    </w:p>
    <w:p w14:paraId="13435BD3">
      <w:pPr>
        <w:spacing w:line="700" w:lineRule="exact"/>
        <w:jc w:val="center"/>
        <w:rPr>
          <w:rFonts w:ascii="宋体" w:hAnsi="宋体"/>
          <w:b/>
          <w:sz w:val="30"/>
          <w:szCs w:val="30"/>
        </w:rPr>
      </w:pPr>
    </w:p>
    <w:p w14:paraId="55544D5B">
      <w:pPr>
        <w:pStyle w:val="2"/>
      </w:pPr>
    </w:p>
    <w:p w14:paraId="7E0A5234">
      <w:pPr>
        <w:spacing w:line="700" w:lineRule="exact"/>
        <w:jc w:val="center"/>
        <w:rPr>
          <w:rFonts w:ascii="宋体" w:hAnsi="宋体"/>
          <w:b/>
          <w:sz w:val="30"/>
          <w:szCs w:val="30"/>
        </w:rPr>
      </w:pPr>
    </w:p>
    <w:p w14:paraId="4CBC643F">
      <w:pPr>
        <w:spacing w:line="700" w:lineRule="exact"/>
        <w:jc w:val="center"/>
        <w:rPr>
          <w:rFonts w:ascii="宋体" w:hAnsi="宋体"/>
          <w:b/>
          <w:sz w:val="30"/>
          <w:szCs w:val="30"/>
        </w:rPr>
      </w:pPr>
    </w:p>
    <w:p w14:paraId="40405882">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重庆市人民政府口岸和物流办公室</w:t>
      </w:r>
    </w:p>
    <w:p w14:paraId="1FD44165">
      <w:pPr>
        <w:spacing w:line="700" w:lineRule="exact"/>
        <w:jc w:val="center"/>
        <w:rPr>
          <w:sz w:val="36"/>
          <w:szCs w:val="30"/>
        </w:rPr>
      </w:pPr>
      <w:r>
        <w:rPr>
          <w:sz w:val="36"/>
          <w:szCs w:val="30"/>
        </w:rPr>
        <w:t>采购代理机构：重庆市中基致信招标代理有限公司</w:t>
      </w:r>
    </w:p>
    <w:p w14:paraId="767E4AA1">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三</w:t>
      </w:r>
      <w:r>
        <w:rPr>
          <w:sz w:val="36"/>
          <w:szCs w:val="30"/>
        </w:rPr>
        <w:t>年</w:t>
      </w:r>
      <w:r>
        <w:rPr>
          <w:rFonts w:hint="eastAsia"/>
          <w:sz w:val="36"/>
          <w:szCs w:val="30"/>
        </w:rPr>
        <w:t>四</w:t>
      </w:r>
      <w:r>
        <w:rPr>
          <w:sz w:val="36"/>
          <w:szCs w:val="30"/>
        </w:rPr>
        <w:t>月</w:t>
      </w:r>
    </w:p>
    <w:p w14:paraId="3468A70A">
      <w:pPr>
        <w:pageBreakBefore/>
        <w:spacing w:line="480" w:lineRule="exact"/>
        <w:jc w:val="center"/>
        <w:outlineLvl w:val="0"/>
        <w:rPr>
          <w:rFonts w:ascii="宋体" w:hAnsi="宋体"/>
          <w:sz w:val="44"/>
          <w:szCs w:val="28"/>
        </w:rPr>
      </w:pPr>
      <w:r>
        <w:rPr>
          <w:rFonts w:hint="eastAsia" w:ascii="宋体" w:hAnsi="宋体"/>
          <w:sz w:val="44"/>
          <w:szCs w:val="28"/>
        </w:rPr>
        <w:t>目   录</w:t>
      </w:r>
    </w:p>
    <w:p w14:paraId="70B0A447">
      <w:pPr>
        <w:pStyle w:val="46"/>
        <w:tabs>
          <w:tab w:val="right" w:leader="dot" w:pos="9515"/>
        </w:tabs>
        <w:ind w:left="560"/>
        <w:rPr>
          <w:rFonts w:asciiTheme="minorHAnsi" w:hAnsiTheme="minorHAnsi" w:eastAsiaTheme="minorEastAsia" w:cstheme="minorBidi"/>
          <w:sz w:val="21"/>
          <w:szCs w:val="22"/>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"_Toc131085966" </w:instrText>
      </w:r>
      <w:r>
        <w:fldChar w:fldCharType="separate"/>
      </w:r>
      <w:r>
        <w:rPr>
          <w:rStyle w:val="65"/>
          <w:rFonts w:ascii="宋体" w:hAnsi="宋体"/>
        </w:rPr>
        <w:t>第一篇  采购邀请书</w:t>
      </w:r>
      <w:r>
        <w:tab/>
      </w:r>
      <w:r>
        <w:fldChar w:fldCharType="begin"/>
      </w:r>
      <w:r>
        <w:instrText xml:space="preserve"> PAGEREF _Toc131085966 \h </w:instrText>
      </w:r>
      <w:r>
        <w:fldChar w:fldCharType="separate"/>
      </w:r>
      <w:r>
        <w:t>- 3 -</w:t>
      </w:r>
      <w:r>
        <w:fldChar w:fldCharType="end"/>
      </w:r>
      <w:r>
        <w:fldChar w:fldCharType="end"/>
      </w:r>
    </w:p>
    <w:p w14:paraId="482FB1E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"_Toc131085967" </w:instrText>
      </w:r>
      <w:r>
        <w:fldChar w:fldCharType="separate"/>
      </w:r>
      <w:r>
        <w:rPr>
          <w:rStyle w:val="65"/>
          <w:rFonts w:ascii="宋体" w:hAnsi="宋体"/>
        </w:rPr>
        <w:t>一、竞争性比选内容</w:t>
      </w:r>
      <w:r>
        <w:tab/>
      </w:r>
      <w:r>
        <w:fldChar w:fldCharType="begin"/>
      </w:r>
      <w:r>
        <w:instrText xml:space="preserve"> PAGEREF _Toc131085967 \h </w:instrText>
      </w:r>
      <w:r>
        <w:fldChar w:fldCharType="separate"/>
      </w:r>
      <w:r>
        <w:t>- 3 -</w:t>
      </w:r>
      <w:r>
        <w:fldChar w:fldCharType="end"/>
      </w:r>
      <w:r>
        <w:fldChar w:fldCharType="end"/>
      </w:r>
    </w:p>
    <w:p w14:paraId="67BDF47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"_Toc131085968" </w:instrText>
      </w:r>
      <w:r>
        <w:fldChar w:fldCharType="separate"/>
      </w:r>
      <w:r>
        <w:rPr>
          <w:rStyle w:val="65"/>
          <w:rFonts w:ascii="宋体" w:hAnsi="宋体"/>
        </w:rPr>
        <w:t>二、资金来源</w:t>
      </w:r>
      <w:r>
        <w:tab/>
      </w:r>
      <w:r>
        <w:fldChar w:fldCharType="begin"/>
      </w:r>
      <w:r>
        <w:instrText xml:space="preserve"> PAGEREF _Toc131085968 \h </w:instrText>
      </w:r>
      <w:r>
        <w:fldChar w:fldCharType="separate"/>
      </w:r>
      <w:r>
        <w:t>- 3 -</w:t>
      </w:r>
      <w:r>
        <w:fldChar w:fldCharType="end"/>
      </w:r>
      <w:r>
        <w:fldChar w:fldCharType="end"/>
      </w:r>
    </w:p>
    <w:p w14:paraId="498B0EA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"_Toc131085969" </w:instrText>
      </w:r>
      <w:r>
        <w:fldChar w:fldCharType="separate"/>
      </w:r>
      <w:r>
        <w:rPr>
          <w:rStyle w:val="65"/>
          <w:rFonts w:ascii="宋体" w:hAnsi="宋体"/>
        </w:rPr>
        <w:t>三、供应商资格条件</w:t>
      </w:r>
      <w:r>
        <w:tab/>
      </w:r>
      <w:r>
        <w:fldChar w:fldCharType="begin"/>
      </w:r>
      <w:r>
        <w:instrText xml:space="preserve"> PAGEREF _Toc131085969 \h </w:instrText>
      </w:r>
      <w:r>
        <w:fldChar w:fldCharType="separate"/>
      </w:r>
      <w:r>
        <w:t>- 3 -</w:t>
      </w:r>
      <w:r>
        <w:fldChar w:fldCharType="end"/>
      </w:r>
      <w:r>
        <w:fldChar w:fldCharType="end"/>
      </w:r>
    </w:p>
    <w:p w14:paraId="01375B5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"_Toc131085970" </w:instrText>
      </w:r>
      <w:r>
        <w:fldChar w:fldCharType="separate"/>
      </w:r>
      <w:r>
        <w:rPr>
          <w:rStyle w:val="65"/>
          <w:rFonts w:ascii="宋体" w:hAnsi="宋体"/>
        </w:rPr>
        <w:t>四、比选有关说明</w:t>
      </w:r>
      <w:r>
        <w:tab/>
      </w:r>
      <w:r>
        <w:fldChar w:fldCharType="begin"/>
      </w:r>
      <w:r>
        <w:instrText xml:space="preserve"> PAGEREF _Toc131085970 \h </w:instrText>
      </w:r>
      <w:r>
        <w:fldChar w:fldCharType="separate"/>
      </w:r>
      <w:r>
        <w:t>- 3 -</w:t>
      </w:r>
      <w:r>
        <w:fldChar w:fldCharType="end"/>
      </w:r>
      <w:r>
        <w:fldChar w:fldCharType="end"/>
      </w:r>
    </w:p>
    <w:p w14:paraId="3F5D466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"_Toc131085971" </w:instrText>
      </w:r>
      <w:r>
        <w:fldChar w:fldCharType="separate"/>
      </w:r>
      <w:r>
        <w:rPr>
          <w:rStyle w:val="65"/>
          <w:rFonts w:ascii="宋体" w:hAnsi="宋体"/>
        </w:rPr>
        <w:t>五、比选保证金</w:t>
      </w:r>
      <w:r>
        <w:tab/>
      </w:r>
      <w:r>
        <w:fldChar w:fldCharType="begin"/>
      </w:r>
      <w:r>
        <w:instrText xml:space="preserve"> PAGEREF _Toc131085971 \h </w:instrText>
      </w:r>
      <w:r>
        <w:fldChar w:fldCharType="separate"/>
      </w:r>
      <w:r>
        <w:t>- 4 -</w:t>
      </w:r>
      <w:r>
        <w:fldChar w:fldCharType="end"/>
      </w:r>
      <w:r>
        <w:fldChar w:fldCharType="end"/>
      </w:r>
    </w:p>
    <w:p w14:paraId="1EDF5E6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"_Toc131085972" </w:instrText>
      </w:r>
      <w:r>
        <w:fldChar w:fldCharType="separate"/>
      </w:r>
      <w:r>
        <w:rPr>
          <w:rStyle w:val="65"/>
          <w:rFonts w:ascii="宋体" w:hAnsi="宋体"/>
        </w:rPr>
        <w:t>六、采购项目需落实的政府采购政策</w:t>
      </w:r>
      <w:r>
        <w:tab/>
      </w:r>
      <w:r>
        <w:fldChar w:fldCharType="begin"/>
      </w:r>
      <w:r>
        <w:instrText xml:space="preserve"> PAGEREF _Toc131085972 \h </w:instrText>
      </w:r>
      <w:r>
        <w:fldChar w:fldCharType="separate"/>
      </w:r>
      <w:r>
        <w:t>- 5 -</w:t>
      </w:r>
      <w:r>
        <w:fldChar w:fldCharType="end"/>
      </w:r>
      <w:r>
        <w:fldChar w:fldCharType="end"/>
      </w:r>
    </w:p>
    <w:p w14:paraId="59FC516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"_Toc131085973" </w:instrText>
      </w:r>
      <w:r>
        <w:fldChar w:fldCharType="separate"/>
      </w:r>
      <w:r>
        <w:rPr>
          <w:rStyle w:val="65"/>
          <w:rFonts w:ascii="宋体" w:hAnsi="宋体"/>
        </w:rPr>
        <w:t>七、其它有关规定</w:t>
      </w:r>
      <w:r>
        <w:tab/>
      </w:r>
      <w:r>
        <w:fldChar w:fldCharType="begin"/>
      </w:r>
      <w:r>
        <w:instrText xml:space="preserve"> PAGEREF _Toc131085973 \h </w:instrText>
      </w:r>
      <w:r>
        <w:fldChar w:fldCharType="separate"/>
      </w:r>
      <w:r>
        <w:t>- 5 -</w:t>
      </w:r>
      <w:r>
        <w:fldChar w:fldCharType="end"/>
      </w:r>
      <w:r>
        <w:fldChar w:fldCharType="end"/>
      </w:r>
    </w:p>
    <w:p w14:paraId="44FAA5D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"_Toc131085974" </w:instrText>
      </w:r>
      <w:r>
        <w:fldChar w:fldCharType="separate"/>
      </w:r>
      <w:r>
        <w:rPr>
          <w:rStyle w:val="65"/>
          <w:rFonts w:ascii="宋体" w:hAnsi="宋体"/>
        </w:rPr>
        <w:t>八、联系方式</w:t>
      </w:r>
      <w:r>
        <w:tab/>
      </w:r>
      <w:r>
        <w:fldChar w:fldCharType="begin"/>
      </w:r>
      <w:r>
        <w:instrText xml:space="preserve"> PAGEREF _Toc131085974 \h </w:instrText>
      </w:r>
      <w:r>
        <w:fldChar w:fldCharType="separate"/>
      </w:r>
      <w:r>
        <w:t>- 6 -</w:t>
      </w:r>
      <w:r>
        <w:fldChar w:fldCharType="end"/>
      </w:r>
      <w:r>
        <w:fldChar w:fldCharType="end"/>
      </w:r>
    </w:p>
    <w:p w14:paraId="5C64E4CF">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"_Toc131085975" </w:instrText>
      </w:r>
      <w:r>
        <w:fldChar w:fldCharType="separate"/>
      </w:r>
      <w:r>
        <w:rPr>
          <w:rStyle w:val="65"/>
          <w:rFonts w:ascii="宋体" w:hAnsi="宋体"/>
        </w:rPr>
        <w:t>第二篇  采购技术和服务需求</w:t>
      </w:r>
      <w:r>
        <w:tab/>
      </w:r>
      <w:r>
        <w:fldChar w:fldCharType="begin"/>
      </w:r>
      <w:r>
        <w:instrText xml:space="preserve"> PAGEREF _Toc131085975 \h </w:instrText>
      </w:r>
      <w:r>
        <w:fldChar w:fldCharType="separate"/>
      </w:r>
      <w:r>
        <w:t>- 7 -</w:t>
      </w:r>
      <w:r>
        <w:fldChar w:fldCharType="end"/>
      </w:r>
      <w:r>
        <w:fldChar w:fldCharType="end"/>
      </w:r>
    </w:p>
    <w:p w14:paraId="4D00197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"_Toc131085976" </w:instrText>
      </w:r>
      <w:r>
        <w:fldChar w:fldCharType="separate"/>
      </w:r>
      <w:r>
        <w:rPr>
          <w:rStyle w:val="65"/>
          <w:rFonts w:ascii="宋体" w:hAnsi="宋体"/>
        </w:rPr>
        <w:t>※一、工作内容</w:t>
      </w:r>
      <w:r>
        <w:tab/>
      </w:r>
      <w:r>
        <w:fldChar w:fldCharType="begin"/>
      </w:r>
      <w:r>
        <w:instrText xml:space="preserve"> PAGEREF _Toc131085976 \h </w:instrText>
      </w:r>
      <w:r>
        <w:fldChar w:fldCharType="separate"/>
      </w:r>
      <w:r>
        <w:t>- 7 -</w:t>
      </w:r>
      <w:r>
        <w:fldChar w:fldCharType="end"/>
      </w:r>
      <w:r>
        <w:fldChar w:fldCharType="end"/>
      </w:r>
    </w:p>
    <w:p w14:paraId="54AE80B7">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"_Toc131085977" </w:instrText>
      </w:r>
      <w:r>
        <w:fldChar w:fldCharType="separate"/>
      </w:r>
      <w:r>
        <w:rPr>
          <w:rStyle w:val="65"/>
          <w:rFonts w:ascii="宋体" w:hAnsi="宋体"/>
        </w:rPr>
        <w:t>二、工作要求</w:t>
      </w:r>
      <w:r>
        <w:tab/>
      </w:r>
      <w:r>
        <w:fldChar w:fldCharType="begin"/>
      </w:r>
      <w:r>
        <w:instrText xml:space="preserve"> PAGEREF _Toc131085977 \h </w:instrText>
      </w:r>
      <w:r>
        <w:fldChar w:fldCharType="separate"/>
      </w:r>
      <w:r>
        <w:t>- 7 -</w:t>
      </w:r>
      <w:r>
        <w:fldChar w:fldCharType="end"/>
      </w:r>
      <w:r>
        <w:fldChar w:fldCharType="end"/>
      </w:r>
    </w:p>
    <w:p w14:paraId="5AFB2825">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"_Toc131085978" </w:instrText>
      </w:r>
      <w:r>
        <w:fldChar w:fldCharType="separate"/>
      </w:r>
      <w:r>
        <w:rPr>
          <w:rStyle w:val="65"/>
          <w:rFonts w:ascii="宋体" w:hAnsi="宋体"/>
        </w:rPr>
        <w:t>第三篇  项目商务需求</w:t>
      </w:r>
      <w:r>
        <w:tab/>
      </w:r>
      <w:r>
        <w:fldChar w:fldCharType="begin"/>
      </w:r>
      <w:r>
        <w:instrText xml:space="preserve"> PAGEREF _Toc131085978 \h </w:instrText>
      </w:r>
      <w:r>
        <w:fldChar w:fldCharType="separate"/>
      </w:r>
      <w:r>
        <w:t>- 8 -</w:t>
      </w:r>
      <w:r>
        <w:fldChar w:fldCharType="end"/>
      </w:r>
      <w:r>
        <w:fldChar w:fldCharType="end"/>
      </w:r>
    </w:p>
    <w:p w14:paraId="28FB999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"_Toc131085979" </w:instrText>
      </w:r>
      <w:r>
        <w:fldChar w:fldCharType="separate"/>
      </w:r>
      <w:r>
        <w:rPr>
          <w:rStyle w:val="65"/>
          <w:rFonts w:ascii="宋体" w:hAnsi="宋体"/>
        </w:rPr>
        <w:t>一、服务期限、地点及验收方式</w:t>
      </w:r>
      <w:r>
        <w:tab/>
      </w:r>
      <w:r>
        <w:fldChar w:fldCharType="begin"/>
      </w:r>
      <w:r>
        <w:instrText xml:space="preserve"> PAGEREF _Toc131085979 \h </w:instrText>
      </w:r>
      <w:r>
        <w:fldChar w:fldCharType="separate"/>
      </w:r>
      <w:r>
        <w:t>- 8 -</w:t>
      </w:r>
      <w:r>
        <w:fldChar w:fldCharType="end"/>
      </w:r>
      <w:r>
        <w:fldChar w:fldCharType="end"/>
      </w:r>
    </w:p>
    <w:p w14:paraId="41B88BF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"_Toc131085980" </w:instrText>
      </w:r>
      <w:r>
        <w:fldChar w:fldCharType="separate"/>
      </w:r>
      <w:r>
        <w:rPr>
          <w:rStyle w:val="65"/>
        </w:rPr>
        <w:t>二、报价要求</w:t>
      </w:r>
      <w:r>
        <w:tab/>
      </w:r>
      <w:r>
        <w:fldChar w:fldCharType="begin"/>
      </w:r>
      <w:r>
        <w:instrText xml:space="preserve"> PAGEREF _Toc131085980 \h </w:instrText>
      </w:r>
      <w:r>
        <w:fldChar w:fldCharType="separate"/>
      </w:r>
      <w:r>
        <w:t>- 8 -</w:t>
      </w:r>
      <w:r>
        <w:fldChar w:fldCharType="end"/>
      </w:r>
      <w:r>
        <w:fldChar w:fldCharType="end"/>
      </w:r>
    </w:p>
    <w:p w14:paraId="32EF6DD9">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"_Toc131085981" </w:instrText>
      </w:r>
      <w:r>
        <w:fldChar w:fldCharType="separate"/>
      </w:r>
      <w:r>
        <w:rPr>
          <w:rStyle w:val="65"/>
        </w:rPr>
        <w:t>三、付款方式</w:t>
      </w:r>
      <w:r>
        <w:tab/>
      </w:r>
      <w:r>
        <w:fldChar w:fldCharType="begin"/>
      </w:r>
      <w:r>
        <w:instrText xml:space="preserve"> PAGEREF _Toc131085981 \h </w:instrText>
      </w:r>
      <w:r>
        <w:fldChar w:fldCharType="separate"/>
      </w:r>
      <w:r>
        <w:t>- 8 -</w:t>
      </w:r>
      <w:r>
        <w:fldChar w:fldCharType="end"/>
      </w:r>
      <w:r>
        <w:fldChar w:fldCharType="end"/>
      </w:r>
    </w:p>
    <w:p w14:paraId="791D4EC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"_Toc131085982" </w:instrText>
      </w:r>
      <w:r>
        <w:fldChar w:fldCharType="separate"/>
      </w:r>
      <w:r>
        <w:rPr>
          <w:rStyle w:val="65"/>
        </w:rPr>
        <w:t>四、知识产权</w:t>
      </w:r>
      <w:r>
        <w:tab/>
      </w:r>
      <w:r>
        <w:fldChar w:fldCharType="begin"/>
      </w:r>
      <w:r>
        <w:instrText xml:space="preserve"> PAGEREF _Toc131085982 \h </w:instrText>
      </w:r>
      <w:r>
        <w:fldChar w:fldCharType="separate"/>
      </w:r>
      <w:r>
        <w:t>- 8 -</w:t>
      </w:r>
      <w:r>
        <w:fldChar w:fldCharType="end"/>
      </w:r>
      <w:r>
        <w:fldChar w:fldCharType="end"/>
      </w:r>
    </w:p>
    <w:p w14:paraId="63EDD5D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"_Toc131085983" </w:instrText>
      </w:r>
      <w:r>
        <w:fldChar w:fldCharType="separate"/>
      </w:r>
      <w:r>
        <w:rPr>
          <w:rStyle w:val="65"/>
          <w:rFonts w:ascii="宋体" w:hAnsi="宋体"/>
        </w:rPr>
        <w:t>※五、保密要求</w:t>
      </w:r>
      <w:r>
        <w:tab/>
      </w:r>
      <w:r>
        <w:fldChar w:fldCharType="begin"/>
      </w:r>
      <w:r>
        <w:instrText xml:space="preserve"> PAGEREF _Toc131085983 \h </w:instrText>
      </w:r>
      <w:r>
        <w:fldChar w:fldCharType="separate"/>
      </w:r>
      <w:r>
        <w:t>- 9 -</w:t>
      </w:r>
      <w:r>
        <w:fldChar w:fldCharType="end"/>
      </w:r>
      <w:r>
        <w:fldChar w:fldCharType="end"/>
      </w:r>
    </w:p>
    <w:p w14:paraId="4390CC7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"_Toc131085984" </w:instrText>
      </w:r>
      <w:r>
        <w:fldChar w:fldCharType="separate"/>
      </w:r>
      <w:r>
        <w:rPr>
          <w:rStyle w:val="65"/>
        </w:rPr>
        <w:t>七、其他</w:t>
      </w:r>
      <w:r>
        <w:tab/>
      </w:r>
      <w:r>
        <w:fldChar w:fldCharType="begin"/>
      </w:r>
      <w:r>
        <w:instrText xml:space="preserve"> PAGEREF _Toc131085984 \h </w:instrText>
      </w:r>
      <w:r>
        <w:fldChar w:fldCharType="separate"/>
      </w:r>
      <w:r>
        <w:t>- 9 -</w:t>
      </w:r>
      <w:r>
        <w:fldChar w:fldCharType="end"/>
      </w:r>
      <w:r>
        <w:fldChar w:fldCharType="end"/>
      </w:r>
    </w:p>
    <w:p w14:paraId="279B0634">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"_Toc131085985" </w:instrText>
      </w:r>
      <w:r>
        <w:fldChar w:fldCharType="separate"/>
      </w:r>
      <w:r>
        <w:rPr>
          <w:rStyle w:val="65"/>
          <w:rFonts w:ascii="宋体" w:hAnsi="宋体"/>
        </w:rPr>
        <w:t>第四篇  比选程序及方法、评审标准、无效响应和采购终止</w:t>
      </w:r>
      <w:r>
        <w:tab/>
      </w:r>
      <w:r>
        <w:fldChar w:fldCharType="begin"/>
      </w:r>
      <w:r>
        <w:instrText xml:space="preserve"> PAGEREF _Toc131085985 \h </w:instrText>
      </w:r>
      <w:r>
        <w:fldChar w:fldCharType="separate"/>
      </w:r>
      <w:r>
        <w:t>- 10 -</w:t>
      </w:r>
      <w:r>
        <w:fldChar w:fldCharType="end"/>
      </w:r>
      <w:r>
        <w:fldChar w:fldCharType="end"/>
      </w:r>
    </w:p>
    <w:p w14:paraId="5E7C18A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"_Toc131085986" </w:instrText>
      </w:r>
      <w:r>
        <w:fldChar w:fldCharType="separate"/>
      </w:r>
      <w:r>
        <w:rPr>
          <w:rStyle w:val="65"/>
          <w:rFonts w:ascii="宋体" w:hAnsi="宋体"/>
        </w:rPr>
        <w:t>一、比选程序及方法</w:t>
      </w:r>
      <w:r>
        <w:tab/>
      </w:r>
      <w:r>
        <w:fldChar w:fldCharType="begin"/>
      </w:r>
      <w:r>
        <w:instrText xml:space="preserve"> PAGEREF _Toc131085986 \h </w:instrText>
      </w:r>
      <w:r>
        <w:fldChar w:fldCharType="separate"/>
      </w:r>
      <w:r>
        <w:t>- 10 -</w:t>
      </w:r>
      <w:r>
        <w:fldChar w:fldCharType="end"/>
      </w:r>
      <w:r>
        <w:fldChar w:fldCharType="end"/>
      </w:r>
    </w:p>
    <w:p w14:paraId="428C2AEE">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"_Toc131085987" </w:instrText>
      </w:r>
      <w:r>
        <w:fldChar w:fldCharType="separate"/>
      </w:r>
      <w:r>
        <w:rPr>
          <w:rStyle w:val="65"/>
          <w:rFonts w:ascii="宋体" w:hAnsi="宋体"/>
        </w:rPr>
        <w:t>二、评审标准</w:t>
      </w:r>
      <w:r>
        <w:tab/>
      </w:r>
      <w:r>
        <w:fldChar w:fldCharType="begin"/>
      </w:r>
      <w:r>
        <w:instrText xml:space="preserve"> PAGEREF _Toc131085987 \h </w:instrText>
      </w:r>
      <w:r>
        <w:fldChar w:fldCharType="separate"/>
      </w:r>
      <w:r>
        <w:t>- 12 -</w:t>
      </w:r>
      <w:r>
        <w:fldChar w:fldCharType="end"/>
      </w:r>
      <w:r>
        <w:fldChar w:fldCharType="end"/>
      </w:r>
    </w:p>
    <w:p w14:paraId="720B9E34">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"_Toc131085988" </w:instrText>
      </w:r>
      <w:r>
        <w:fldChar w:fldCharType="separate"/>
      </w:r>
      <w:r>
        <w:rPr>
          <w:rStyle w:val="65"/>
          <w:rFonts w:ascii="宋体" w:hAnsi="宋体"/>
        </w:rPr>
        <w:t>三、无效响应</w:t>
      </w:r>
      <w:r>
        <w:tab/>
      </w:r>
      <w:r>
        <w:fldChar w:fldCharType="begin"/>
      </w:r>
      <w:r>
        <w:instrText xml:space="preserve"> PAGEREF _Toc131085988 \h </w:instrText>
      </w:r>
      <w:r>
        <w:fldChar w:fldCharType="separate"/>
      </w:r>
      <w:r>
        <w:t>- 13 -</w:t>
      </w:r>
      <w:r>
        <w:fldChar w:fldCharType="end"/>
      </w:r>
      <w:r>
        <w:fldChar w:fldCharType="end"/>
      </w:r>
    </w:p>
    <w:p w14:paraId="6FEC82E1">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"_Toc131085989" </w:instrText>
      </w:r>
      <w:r>
        <w:fldChar w:fldCharType="separate"/>
      </w:r>
      <w:r>
        <w:rPr>
          <w:rStyle w:val="65"/>
          <w:rFonts w:ascii="宋体" w:hAnsi="宋体"/>
        </w:rPr>
        <w:t>四、采购终止</w:t>
      </w:r>
      <w:r>
        <w:tab/>
      </w:r>
      <w:r>
        <w:fldChar w:fldCharType="begin"/>
      </w:r>
      <w:r>
        <w:instrText xml:space="preserve"> PAGEREF _Toc131085989 \h </w:instrText>
      </w:r>
      <w:r>
        <w:fldChar w:fldCharType="separate"/>
      </w:r>
      <w:r>
        <w:t>- 14 -</w:t>
      </w:r>
      <w:r>
        <w:fldChar w:fldCharType="end"/>
      </w:r>
      <w:r>
        <w:fldChar w:fldCharType="end"/>
      </w:r>
    </w:p>
    <w:p w14:paraId="7137FAAA">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"_Toc131085990" </w:instrText>
      </w:r>
      <w:r>
        <w:fldChar w:fldCharType="separate"/>
      </w:r>
      <w:r>
        <w:rPr>
          <w:rStyle w:val="65"/>
          <w:rFonts w:ascii="宋体" w:hAnsi="宋体"/>
        </w:rPr>
        <w:t>第五篇  供应商须知</w:t>
      </w:r>
      <w:r>
        <w:tab/>
      </w:r>
      <w:r>
        <w:fldChar w:fldCharType="begin"/>
      </w:r>
      <w:r>
        <w:instrText xml:space="preserve"> PAGEREF _Toc131085990 \h </w:instrText>
      </w:r>
      <w:r>
        <w:fldChar w:fldCharType="separate"/>
      </w:r>
      <w:r>
        <w:t>- 15 -</w:t>
      </w:r>
      <w:r>
        <w:fldChar w:fldCharType="end"/>
      </w:r>
      <w:r>
        <w:fldChar w:fldCharType="end"/>
      </w:r>
    </w:p>
    <w:p w14:paraId="2192830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"_Toc131085991" </w:instrText>
      </w:r>
      <w:r>
        <w:fldChar w:fldCharType="separate"/>
      </w:r>
      <w:r>
        <w:rPr>
          <w:rStyle w:val="65"/>
          <w:rFonts w:ascii="宋体" w:hAnsi="宋体"/>
        </w:rPr>
        <w:t>一、比选费用</w:t>
      </w:r>
      <w:r>
        <w:tab/>
      </w:r>
      <w:r>
        <w:fldChar w:fldCharType="begin"/>
      </w:r>
      <w:r>
        <w:instrText xml:space="preserve"> PAGEREF _Toc131085991 \h </w:instrText>
      </w:r>
      <w:r>
        <w:fldChar w:fldCharType="separate"/>
      </w:r>
      <w:r>
        <w:t>- 15 -</w:t>
      </w:r>
      <w:r>
        <w:fldChar w:fldCharType="end"/>
      </w:r>
      <w:r>
        <w:fldChar w:fldCharType="end"/>
      </w:r>
    </w:p>
    <w:p w14:paraId="795F0C9C">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"_Toc131085992" </w:instrText>
      </w:r>
      <w:r>
        <w:fldChar w:fldCharType="separate"/>
      </w:r>
      <w:r>
        <w:rPr>
          <w:rStyle w:val="65"/>
          <w:rFonts w:ascii="宋体" w:hAnsi="宋体"/>
        </w:rPr>
        <w:t>二、竞争性比选文件</w:t>
      </w:r>
      <w:r>
        <w:tab/>
      </w:r>
      <w:r>
        <w:fldChar w:fldCharType="begin"/>
      </w:r>
      <w:r>
        <w:instrText xml:space="preserve"> PAGEREF _Toc131085992 \h </w:instrText>
      </w:r>
      <w:r>
        <w:fldChar w:fldCharType="separate"/>
      </w:r>
      <w:r>
        <w:t>- 15 -</w:t>
      </w:r>
      <w:r>
        <w:fldChar w:fldCharType="end"/>
      </w:r>
      <w:r>
        <w:fldChar w:fldCharType="end"/>
      </w:r>
    </w:p>
    <w:p w14:paraId="2F114BAD">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"_Toc131085993" </w:instrText>
      </w:r>
      <w:r>
        <w:fldChar w:fldCharType="separate"/>
      </w:r>
      <w:r>
        <w:rPr>
          <w:rStyle w:val="65"/>
          <w:rFonts w:ascii="宋体" w:hAnsi="宋体"/>
        </w:rPr>
        <w:t>三、比选要求</w:t>
      </w:r>
      <w:r>
        <w:tab/>
      </w:r>
      <w:r>
        <w:fldChar w:fldCharType="begin"/>
      </w:r>
      <w:r>
        <w:instrText xml:space="preserve"> PAGEREF _Toc131085993 \h </w:instrText>
      </w:r>
      <w:r>
        <w:fldChar w:fldCharType="separate"/>
      </w:r>
      <w:r>
        <w:t>- 15 -</w:t>
      </w:r>
      <w:r>
        <w:fldChar w:fldCharType="end"/>
      </w:r>
      <w:r>
        <w:fldChar w:fldCharType="end"/>
      </w:r>
    </w:p>
    <w:p w14:paraId="1F0BA552">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"_Toc131085994" </w:instrText>
      </w:r>
      <w:r>
        <w:fldChar w:fldCharType="separate"/>
      </w:r>
      <w:r>
        <w:rPr>
          <w:rStyle w:val="65"/>
          <w:rFonts w:ascii="宋体" w:hAnsi="宋体"/>
        </w:rPr>
        <w:t>四、成交供应商的确认和变更</w:t>
      </w:r>
      <w:r>
        <w:tab/>
      </w:r>
      <w:r>
        <w:fldChar w:fldCharType="begin"/>
      </w:r>
      <w:r>
        <w:instrText xml:space="preserve"> PAGEREF _Toc131085994 \h </w:instrText>
      </w:r>
      <w:r>
        <w:fldChar w:fldCharType="separate"/>
      </w:r>
      <w:r>
        <w:t>- 17 -</w:t>
      </w:r>
      <w:r>
        <w:fldChar w:fldCharType="end"/>
      </w:r>
      <w:r>
        <w:fldChar w:fldCharType="end"/>
      </w:r>
    </w:p>
    <w:p w14:paraId="23EAB99F">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"_Toc131085995" </w:instrText>
      </w:r>
      <w:r>
        <w:fldChar w:fldCharType="separate"/>
      </w:r>
      <w:r>
        <w:rPr>
          <w:rStyle w:val="65"/>
          <w:rFonts w:ascii="宋体" w:hAnsi="宋体"/>
        </w:rPr>
        <w:t>五、成交通知</w:t>
      </w:r>
      <w:r>
        <w:tab/>
      </w:r>
      <w:r>
        <w:fldChar w:fldCharType="begin"/>
      </w:r>
      <w:r>
        <w:instrText xml:space="preserve"> PAGEREF _Toc131085995 \h </w:instrText>
      </w:r>
      <w:r>
        <w:fldChar w:fldCharType="separate"/>
      </w:r>
      <w:r>
        <w:t>- 17 -</w:t>
      </w:r>
      <w:r>
        <w:fldChar w:fldCharType="end"/>
      </w:r>
      <w:r>
        <w:fldChar w:fldCharType="end"/>
      </w:r>
    </w:p>
    <w:p w14:paraId="0EBCEE5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"_Toc131085996" </w:instrText>
      </w:r>
      <w:r>
        <w:fldChar w:fldCharType="separate"/>
      </w:r>
      <w:r>
        <w:rPr>
          <w:rStyle w:val="65"/>
          <w:rFonts w:ascii="宋体" w:hAnsi="宋体"/>
        </w:rPr>
        <w:t>六、关于质疑和投诉</w:t>
      </w:r>
      <w:r>
        <w:tab/>
      </w:r>
      <w:r>
        <w:fldChar w:fldCharType="begin"/>
      </w:r>
      <w:r>
        <w:instrText xml:space="preserve"> PAGEREF _Toc131085996 \h </w:instrText>
      </w:r>
      <w:r>
        <w:fldChar w:fldCharType="separate"/>
      </w:r>
      <w:r>
        <w:t>- 17 -</w:t>
      </w:r>
      <w:r>
        <w:fldChar w:fldCharType="end"/>
      </w:r>
      <w:r>
        <w:fldChar w:fldCharType="end"/>
      </w:r>
    </w:p>
    <w:p w14:paraId="3BBAE5C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"_Toc131085997" </w:instrText>
      </w:r>
      <w:r>
        <w:fldChar w:fldCharType="separate"/>
      </w:r>
      <w:r>
        <w:rPr>
          <w:rStyle w:val="65"/>
          <w:rFonts w:ascii="宋体" w:hAnsi="宋体"/>
        </w:rPr>
        <w:t>七、采购代理服务费</w:t>
      </w:r>
      <w:r>
        <w:tab/>
      </w:r>
      <w:r>
        <w:fldChar w:fldCharType="begin"/>
      </w:r>
      <w:r>
        <w:instrText xml:space="preserve"> PAGEREF _Toc131085997 \h </w:instrText>
      </w:r>
      <w:r>
        <w:fldChar w:fldCharType="separate"/>
      </w:r>
      <w:r>
        <w:t>- 19 -</w:t>
      </w:r>
      <w:r>
        <w:fldChar w:fldCharType="end"/>
      </w:r>
      <w:r>
        <w:fldChar w:fldCharType="end"/>
      </w:r>
    </w:p>
    <w:p w14:paraId="2F78A70B">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"_Toc131085998" </w:instrText>
      </w:r>
      <w:r>
        <w:fldChar w:fldCharType="separate"/>
      </w:r>
      <w:r>
        <w:rPr>
          <w:rStyle w:val="65"/>
          <w:rFonts w:ascii="宋体" w:hAnsi="宋体"/>
        </w:rPr>
        <w:t>八、签订合同</w:t>
      </w:r>
      <w:r>
        <w:tab/>
      </w:r>
      <w:r>
        <w:fldChar w:fldCharType="begin"/>
      </w:r>
      <w:r>
        <w:instrText xml:space="preserve"> PAGEREF _Toc131085998 \h </w:instrText>
      </w:r>
      <w:r>
        <w:fldChar w:fldCharType="separate"/>
      </w:r>
      <w:r>
        <w:t>- 19 -</w:t>
      </w:r>
      <w:r>
        <w:fldChar w:fldCharType="end"/>
      </w:r>
      <w:r>
        <w:fldChar w:fldCharType="end"/>
      </w:r>
    </w:p>
    <w:p w14:paraId="673F4E7B">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"_Toc131085999" </w:instrText>
      </w:r>
      <w:r>
        <w:fldChar w:fldCharType="separate"/>
      </w:r>
      <w:r>
        <w:rPr>
          <w:rStyle w:val="65"/>
          <w:rFonts w:ascii="宋体" w:hAnsi="宋体"/>
        </w:rPr>
        <w:t>第六篇  合同草案条款</w:t>
      </w:r>
      <w:r>
        <w:tab/>
      </w:r>
      <w:r>
        <w:fldChar w:fldCharType="begin"/>
      </w:r>
      <w:r>
        <w:instrText xml:space="preserve"> PAGEREF _Toc131085999 \h </w:instrText>
      </w:r>
      <w:r>
        <w:fldChar w:fldCharType="separate"/>
      </w:r>
      <w:r>
        <w:t>- 20 -</w:t>
      </w:r>
      <w:r>
        <w:fldChar w:fldCharType="end"/>
      </w:r>
      <w:r>
        <w:fldChar w:fldCharType="end"/>
      </w:r>
    </w:p>
    <w:p w14:paraId="73C6975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"_Toc131086000" </w:instrText>
      </w:r>
      <w:r>
        <w:fldChar w:fldCharType="separate"/>
      </w:r>
      <w:r>
        <w:rPr>
          <w:rStyle w:val="65"/>
          <w:rFonts w:ascii="宋体" w:hAnsi="宋体"/>
        </w:rPr>
        <w:t>一、合同主要条款</w:t>
      </w:r>
      <w:r>
        <w:tab/>
      </w:r>
      <w:r>
        <w:fldChar w:fldCharType="begin"/>
      </w:r>
      <w:r>
        <w:instrText xml:space="preserve"> PAGEREF _Toc131086000 \h </w:instrText>
      </w:r>
      <w:r>
        <w:fldChar w:fldCharType="separate"/>
      </w:r>
      <w:r>
        <w:t>- 20 -</w:t>
      </w:r>
      <w:r>
        <w:fldChar w:fldCharType="end"/>
      </w:r>
      <w:r>
        <w:fldChar w:fldCharType="end"/>
      </w:r>
    </w:p>
    <w:p w14:paraId="53B0C8F6">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"_Toc131086001" </w:instrText>
      </w:r>
      <w:r>
        <w:fldChar w:fldCharType="separate"/>
      </w:r>
      <w:r>
        <w:rPr>
          <w:rStyle w:val="65"/>
          <w:rFonts w:ascii="宋体" w:hAnsi="宋体"/>
        </w:rPr>
        <w:t>二、政府采购合同（格式）</w:t>
      </w:r>
      <w:r>
        <w:tab/>
      </w:r>
      <w:r>
        <w:fldChar w:fldCharType="begin"/>
      </w:r>
      <w:r>
        <w:instrText xml:space="preserve"> PAGEREF _Toc131086001 \h </w:instrText>
      </w:r>
      <w:r>
        <w:fldChar w:fldCharType="separate"/>
      </w:r>
      <w:r>
        <w:t>- 22 -</w:t>
      </w:r>
      <w:r>
        <w:fldChar w:fldCharType="end"/>
      </w:r>
      <w:r>
        <w:fldChar w:fldCharType="end"/>
      </w:r>
    </w:p>
    <w:p w14:paraId="6556D380">
      <w:pPr>
        <w:pStyle w:val="46"/>
        <w:tabs>
          <w:tab w:val="right" w:leader="dot" w:pos="9515"/>
        </w:tabs>
        <w:ind w:left="560"/>
        <w:rPr>
          <w:rFonts w:asciiTheme="minorHAnsi" w:hAnsiTheme="minorHAnsi" w:eastAsiaTheme="minorEastAsia" w:cstheme="minorBidi"/>
          <w:sz w:val="21"/>
          <w:szCs w:val="22"/>
        </w:rPr>
      </w:pPr>
      <w:r>
        <w:fldChar w:fldCharType="begin"/>
      </w:r>
      <w:r>
        <w:instrText xml:space="preserve"> HYPERLINK \l "_Toc131086002" </w:instrText>
      </w:r>
      <w:r>
        <w:fldChar w:fldCharType="separate"/>
      </w:r>
      <w:r>
        <w:rPr>
          <w:rStyle w:val="65"/>
          <w:rFonts w:ascii="宋体" w:hAnsi="宋体"/>
        </w:rPr>
        <w:t>第七篇  响应文件编制要求</w:t>
      </w:r>
      <w:r>
        <w:tab/>
      </w:r>
      <w:r>
        <w:fldChar w:fldCharType="begin"/>
      </w:r>
      <w:r>
        <w:instrText xml:space="preserve"> PAGEREF _Toc131086002 \h </w:instrText>
      </w:r>
      <w:r>
        <w:fldChar w:fldCharType="separate"/>
      </w:r>
      <w:r>
        <w:t>- 24 -</w:t>
      </w:r>
      <w:r>
        <w:fldChar w:fldCharType="end"/>
      </w:r>
      <w:r>
        <w:fldChar w:fldCharType="end"/>
      </w:r>
    </w:p>
    <w:p w14:paraId="1945A0B3">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"_Toc131086003" </w:instrText>
      </w:r>
      <w:r>
        <w:fldChar w:fldCharType="separate"/>
      </w:r>
      <w:r>
        <w:rPr>
          <w:rStyle w:val="65"/>
          <w:rFonts w:ascii="宋体" w:hAnsi="宋体"/>
        </w:rPr>
        <w:t>一、经济部分</w:t>
      </w:r>
      <w:r>
        <w:tab/>
      </w:r>
      <w:r>
        <w:fldChar w:fldCharType="begin"/>
      </w:r>
      <w:r>
        <w:instrText xml:space="preserve"> PAGEREF _Toc131086003 \h </w:instrText>
      </w:r>
      <w:r>
        <w:fldChar w:fldCharType="separate"/>
      </w:r>
      <w:r>
        <w:t>- 24 -</w:t>
      </w:r>
      <w:r>
        <w:fldChar w:fldCharType="end"/>
      </w:r>
      <w:r>
        <w:fldChar w:fldCharType="end"/>
      </w:r>
    </w:p>
    <w:p w14:paraId="38D46338">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"_Toc131086004" </w:instrText>
      </w:r>
      <w:r>
        <w:fldChar w:fldCharType="separate"/>
      </w:r>
      <w:r>
        <w:rPr>
          <w:rStyle w:val="65"/>
          <w:rFonts w:ascii="宋体" w:hAnsi="宋体"/>
        </w:rPr>
        <w:t>二、技术部分</w:t>
      </w:r>
      <w:r>
        <w:tab/>
      </w:r>
      <w:r>
        <w:fldChar w:fldCharType="begin"/>
      </w:r>
      <w:r>
        <w:instrText xml:space="preserve"> PAGEREF _Toc131086004 \h </w:instrText>
      </w:r>
      <w:r>
        <w:fldChar w:fldCharType="separate"/>
      </w:r>
      <w:r>
        <w:t>- 24 -</w:t>
      </w:r>
      <w:r>
        <w:fldChar w:fldCharType="end"/>
      </w:r>
      <w:r>
        <w:fldChar w:fldCharType="end"/>
      </w:r>
    </w:p>
    <w:p w14:paraId="2029D990">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"_Toc131086005" </w:instrText>
      </w:r>
      <w:r>
        <w:fldChar w:fldCharType="separate"/>
      </w:r>
      <w:r>
        <w:rPr>
          <w:rStyle w:val="65"/>
          <w:rFonts w:ascii="宋体" w:hAnsi="宋体"/>
        </w:rPr>
        <w:t>三、商务部分</w:t>
      </w:r>
      <w:r>
        <w:tab/>
      </w:r>
      <w:r>
        <w:fldChar w:fldCharType="begin"/>
      </w:r>
      <w:r>
        <w:instrText xml:space="preserve"> PAGEREF _Toc131086005 \h </w:instrText>
      </w:r>
      <w:r>
        <w:fldChar w:fldCharType="separate"/>
      </w:r>
      <w:r>
        <w:t>- 24 -</w:t>
      </w:r>
      <w:r>
        <w:fldChar w:fldCharType="end"/>
      </w:r>
      <w:r>
        <w:fldChar w:fldCharType="end"/>
      </w:r>
    </w:p>
    <w:p w14:paraId="58DFF38A">
      <w:pPr>
        <w:pStyle w:val="30"/>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"_Toc131086006" </w:instrText>
      </w:r>
      <w:r>
        <w:fldChar w:fldCharType="separate"/>
      </w:r>
      <w:r>
        <w:rPr>
          <w:rStyle w:val="65"/>
          <w:rFonts w:ascii="宋体" w:hAnsi="宋体"/>
        </w:rPr>
        <w:t>四、资格条件及其他</w:t>
      </w:r>
      <w:r>
        <w:tab/>
      </w:r>
      <w:r>
        <w:fldChar w:fldCharType="begin"/>
      </w:r>
      <w:r>
        <w:instrText xml:space="preserve"> PAGEREF _Toc131086006 \h </w:instrText>
      </w:r>
      <w:r>
        <w:fldChar w:fldCharType="separate"/>
      </w:r>
      <w:r>
        <w:t>- 24 -</w:t>
      </w:r>
      <w:r>
        <w:fldChar w:fldCharType="end"/>
      </w:r>
      <w:r>
        <w:fldChar w:fldCharType="end"/>
      </w:r>
    </w:p>
    <w:p w14:paraId="166AF01F">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14:paraId="5C381044">
      <w:pPr>
        <w:pStyle w:val="5"/>
        <w:spacing w:line="360" w:lineRule="auto"/>
        <w:jc w:val="center"/>
        <w:rPr>
          <w:rFonts w:ascii="宋体" w:hAnsi="宋体" w:eastAsia="宋体"/>
          <w:sz w:val="36"/>
          <w:szCs w:val="30"/>
        </w:rPr>
      </w:pPr>
      <w:bookmarkStart w:id="0" w:name="_Toc12789052"/>
      <w:bookmarkStart w:id="1" w:name="_Toc11641050"/>
      <w:bookmarkStart w:id="2" w:name="_Toc131085966"/>
      <w:r>
        <w:rPr>
          <w:rFonts w:hint="eastAsia" w:ascii="宋体" w:hAnsi="宋体" w:eastAsia="宋体"/>
          <w:sz w:val="36"/>
          <w:szCs w:val="30"/>
        </w:rPr>
        <w:t>第一篇  采购邀请书</w:t>
      </w:r>
      <w:bookmarkEnd w:id="0"/>
      <w:bookmarkEnd w:id="1"/>
      <w:bookmarkEnd w:id="2"/>
    </w:p>
    <w:p w14:paraId="41FCA48A">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重庆市人民政府口岸和物流办公室的委托，对物流领域信访投诉处理服务项目（项目号：</w:t>
      </w:r>
      <w:r>
        <w:rPr>
          <w:rFonts w:ascii="宋体" w:hAnsi="宋体"/>
          <w:sz w:val="24"/>
          <w:szCs w:val="24"/>
        </w:rPr>
        <w:t>SZFKAWLCG2023-010</w:t>
      </w:r>
      <w:r>
        <w:rPr>
          <w:rFonts w:hint="eastAsia" w:ascii="宋体" w:hAnsi="宋体"/>
          <w:sz w:val="24"/>
          <w:szCs w:val="24"/>
        </w:rPr>
        <w:t>）进行竞争性比选采购。欢迎有资格的供应商前来参与比选。</w:t>
      </w:r>
    </w:p>
    <w:p w14:paraId="61A643F9">
      <w:pPr>
        <w:pStyle w:val="6"/>
        <w:spacing w:before="0" w:after="0" w:line="360" w:lineRule="auto"/>
        <w:ind w:firstLine="480" w:firstLineChars="200"/>
        <w:rPr>
          <w:rFonts w:ascii="宋体" w:hAnsi="宋体"/>
          <w:sz w:val="24"/>
          <w:szCs w:val="24"/>
        </w:rPr>
      </w:pPr>
      <w:bookmarkStart w:id="3" w:name="_Toc317775175"/>
      <w:bookmarkStart w:id="4" w:name="_Toc131085967"/>
      <w:bookmarkStart w:id="5" w:name="_Toc313893526"/>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3"/>
        <w:gridCol w:w="1417"/>
        <w:gridCol w:w="1701"/>
        <w:gridCol w:w="1276"/>
        <w:gridCol w:w="1984"/>
      </w:tblGrid>
      <w:tr w14:paraId="0463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3403" w:type="dxa"/>
            <w:tcBorders>
              <w:top w:val="single" w:color="auto" w:sz="4" w:space="0"/>
              <w:left w:val="single" w:color="auto" w:sz="4" w:space="0"/>
              <w:right w:val="single" w:color="auto" w:sz="4" w:space="0"/>
            </w:tcBorders>
            <w:vAlign w:val="center"/>
          </w:tcPr>
          <w:p w14:paraId="048E2D02">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417" w:type="dxa"/>
            <w:tcBorders>
              <w:top w:val="single" w:color="auto" w:sz="4" w:space="0"/>
              <w:left w:val="single" w:color="auto" w:sz="4" w:space="0"/>
              <w:right w:val="single" w:color="auto" w:sz="4" w:space="0"/>
            </w:tcBorders>
            <w:vAlign w:val="center"/>
          </w:tcPr>
          <w:p w14:paraId="384E2EF4">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14:paraId="1AE117EF">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701" w:type="dxa"/>
            <w:tcBorders>
              <w:top w:val="single" w:color="auto" w:sz="4" w:space="0"/>
              <w:left w:val="single" w:color="auto" w:sz="4" w:space="0"/>
              <w:right w:val="single" w:color="auto" w:sz="4" w:space="0"/>
            </w:tcBorders>
            <w:vAlign w:val="center"/>
          </w:tcPr>
          <w:p w14:paraId="5F631DB8">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14:paraId="381CEEFF">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14:paraId="3780CD65">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14:paraId="52B7BC61">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14:paraId="61B9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3403" w:type="dxa"/>
            <w:tcBorders>
              <w:top w:val="single" w:color="auto" w:sz="4" w:space="0"/>
              <w:left w:val="single" w:color="auto" w:sz="4" w:space="0"/>
              <w:right w:val="single" w:color="auto" w:sz="4" w:space="0"/>
            </w:tcBorders>
            <w:vAlign w:val="center"/>
          </w:tcPr>
          <w:p w14:paraId="5FF530AE">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物流领域信访投诉处理服务项目</w:t>
            </w:r>
          </w:p>
        </w:tc>
        <w:tc>
          <w:tcPr>
            <w:tcW w:w="1417" w:type="dxa"/>
            <w:tcBorders>
              <w:top w:val="single" w:color="auto" w:sz="4" w:space="0"/>
              <w:left w:val="single" w:color="auto" w:sz="4" w:space="0"/>
              <w:right w:val="single" w:color="auto" w:sz="4" w:space="0"/>
            </w:tcBorders>
            <w:vAlign w:val="center"/>
          </w:tcPr>
          <w:p w14:paraId="37C80369">
            <w:pPr>
              <w:pStyle w:val="24"/>
              <w:spacing w:line="240" w:lineRule="auto"/>
              <w:ind w:left="0"/>
              <w:jc w:val="center"/>
              <w:outlineLvl w:val="0"/>
              <w:rPr>
                <w:rFonts w:ascii="宋体" w:hAnsi="宋体"/>
                <w:sz w:val="21"/>
                <w:szCs w:val="21"/>
              </w:rPr>
            </w:pPr>
            <w:r>
              <w:rPr>
                <w:rFonts w:ascii="宋体" w:hAnsi="宋体"/>
                <w:sz w:val="21"/>
                <w:szCs w:val="21"/>
              </w:rPr>
              <w:t>15.6</w:t>
            </w:r>
          </w:p>
        </w:tc>
        <w:tc>
          <w:tcPr>
            <w:tcW w:w="1701" w:type="dxa"/>
            <w:tcBorders>
              <w:top w:val="single" w:color="auto" w:sz="4" w:space="0"/>
              <w:left w:val="single" w:color="auto" w:sz="4" w:space="0"/>
              <w:right w:val="single" w:color="auto" w:sz="4" w:space="0"/>
            </w:tcBorders>
            <w:vAlign w:val="center"/>
          </w:tcPr>
          <w:p w14:paraId="5A8C807C">
            <w:pPr>
              <w:pStyle w:val="24"/>
              <w:spacing w:line="240" w:lineRule="auto"/>
              <w:ind w:left="0"/>
              <w:jc w:val="center"/>
              <w:outlineLvl w:val="0"/>
              <w:rPr>
                <w:rFonts w:ascii="宋体" w:hAnsi="宋体"/>
                <w:sz w:val="21"/>
                <w:szCs w:val="21"/>
              </w:rPr>
            </w:pPr>
            <w:r>
              <w:rPr>
                <w:rFonts w:ascii="宋体" w:hAnsi="宋体"/>
                <w:sz w:val="21"/>
                <w:szCs w:val="21"/>
              </w:rPr>
              <w:t>3000</w:t>
            </w:r>
          </w:p>
        </w:tc>
        <w:tc>
          <w:tcPr>
            <w:tcW w:w="1276" w:type="dxa"/>
            <w:tcBorders>
              <w:top w:val="single" w:color="auto" w:sz="4" w:space="0"/>
              <w:left w:val="single" w:color="auto" w:sz="4" w:space="0"/>
              <w:right w:val="single" w:color="auto" w:sz="4" w:space="0"/>
            </w:tcBorders>
            <w:vAlign w:val="center"/>
          </w:tcPr>
          <w:p w14:paraId="74E80DA9">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14:paraId="1B788A17">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14:paraId="056BC9C4">
      <w:pPr>
        <w:pStyle w:val="6"/>
        <w:spacing w:before="0" w:after="0" w:line="360" w:lineRule="auto"/>
        <w:ind w:firstLine="480" w:firstLineChars="200"/>
        <w:rPr>
          <w:rFonts w:ascii="宋体" w:hAnsi="宋体"/>
          <w:sz w:val="24"/>
          <w:szCs w:val="24"/>
        </w:rPr>
      </w:pPr>
      <w:bookmarkStart w:id="9" w:name="_Toc131085968"/>
      <w:r>
        <w:rPr>
          <w:rFonts w:hint="eastAsia" w:ascii="宋体" w:hAnsi="宋体"/>
          <w:sz w:val="24"/>
          <w:szCs w:val="24"/>
        </w:rPr>
        <w:t>二、资金来源</w:t>
      </w:r>
      <w:bookmarkEnd w:id="9"/>
    </w:p>
    <w:p w14:paraId="379C29D7">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ascii="宋体" w:hAnsi="宋体"/>
          <w:sz w:val="24"/>
          <w:szCs w:val="24"/>
        </w:rPr>
        <w:t>15.6</w:t>
      </w:r>
      <w:r>
        <w:rPr>
          <w:rFonts w:hint="eastAsia" w:ascii="宋体" w:hAnsi="宋体"/>
          <w:sz w:val="24"/>
          <w:szCs w:val="24"/>
        </w:rPr>
        <w:t>万元。</w:t>
      </w:r>
    </w:p>
    <w:bookmarkEnd w:id="6"/>
    <w:bookmarkEnd w:id="7"/>
    <w:p w14:paraId="7F0E0063">
      <w:pPr>
        <w:pStyle w:val="6"/>
        <w:spacing w:before="0" w:after="0" w:line="360" w:lineRule="auto"/>
        <w:ind w:firstLine="480" w:firstLineChars="200"/>
        <w:rPr>
          <w:rFonts w:ascii="宋体" w:hAnsi="宋体"/>
          <w:sz w:val="24"/>
          <w:szCs w:val="24"/>
        </w:rPr>
      </w:pPr>
      <w:bookmarkStart w:id="10" w:name="_Toc131085969"/>
      <w:bookmarkStart w:id="11" w:name="_Toc75258773"/>
      <w:r>
        <w:rPr>
          <w:rFonts w:hint="eastAsia" w:ascii="宋体" w:hAnsi="宋体"/>
          <w:sz w:val="24"/>
          <w:szCs w:val="24"/>
        </w:rPr>
        <w:t>三、供应商资格条件</w:t>
      </w:r>
      <w:bookmarkEnd w:id="10"/>
      <w:bookmarkEnd w:id="11"/>
    </w:p>
    <w:p w14:paraId="53260342">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31AAAC95">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14:paraId="7C15D4AA">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14:paraId="22DC03E4">
      <w:pPr>
        <w:pStyle w:val="6"/>
        <w:spacing w:before="0" w:after="0" w:line="360" w:lineRule="auto"/>
        <w:ind w:firstLine="480" w:firstLineChars="200"/>
        <w:rPr>
          <w:rFonts w:ascii="宋体" w:hAnsi="宋体"/>
          <w:sz w:val="24"/>
          <w:szCs w:val="24"/>
        </w:rPr>
      </w:pPr>
      <w:bookmarkStart w:id="13" w:name="_Toc131085970"/>
      <w:r>
        <w:rPr>
          <w:rFonts w:hint="eastAsia" w:ascii="宋体" w:hAnsi="宋体"/>
          <w:sz w:val="24"/>
          <w:szCs w:val="24"/>
        </w:rPr>
        <w:t>四、比选有关说明</w:t>
      </w:r>
      <w:bookmarkEnd w:id="12"/>
      <w:bookmarkEnd w:id="13"/>
    </w:p>
    <w:p w14:paraId="24E1CFC2">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14:paraId="36CD4411">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14:paraId="04D1B999">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14:paraId="74EB0E43">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78823310">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219835A9">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43562B4A">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14:paraId="0C7C9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top w:val="double" w:color="auto" w:sz="4" w:space="0"/>
              <w:left w:val="double" w:color="auto" w:sz="4" w:space="0"/>
            </w:tcBorders>
            <w:vAlign w:val="center"/>
          </w:tcPr>
          <w:p w14:paraId="7EBA9A59">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14:paraId="65E6C717">
            <w:pPr>
              <w:jc w:val="center"/>
              <w:rPr>
                <w:sz w:val="30"/>
                <w:szCs w:val="30"/>
              </w:rPr>
            </w:pPr>
            <w:r>
              <w:rPr>
                <w:sz w:val="30"/>
                <w:szCs w:val="30"/>
              </w:rPr>
              <w:t>SZFKAWLCG2023-010</w:t>
            </w:r>
          </w:p>
        </w:tc>
      </w:tr>
      <w:tr w14:paraId="7116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5DF46BD7">
            <w:pPr>
              <w:jc w:val="center"/>
              <w:rPr>
                <w:sz w:val="30"/>
                <w:szCs w:val="30"/>
              </w:rPr>
            </w:pPr>
            <w:r>
              <w:rPr>
                <w:rFonts w:hint="eastAsia"/>
                <w:sz w:val="30"/>
                <w:szCs w:val="30"/>
              </w:rPr>
              <w:t>项目名称</w:t>
            </w:r>
          </w:p>
        </w:tc>
        <w:tc>
          <w:tcPr>
            <w:tcW w:w="6476" w:type="dxa"/>
            <w:tcBorders>
              <w:right w:val="double" w:color="auto" w:sz="4" w:space="0"/>
            </w:tcBorders>
            <w:vAlign w:val="center"/>
          </w:tcPr>
          <w:p w14:paraId="6E1FAC3C">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物流领域信访投诉处理服务项目</w:t>
            </w:r>
          </w:p>
        </w:tc>
      </w:tr>
      <w:tr w14:paraId="6311F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31C90D37">
            <w:pPr>
              <w:jc w:val="center"/>
              <w:rPr>
                <w:sz w:val="30"/>
                <w:szCs w:val="30"/>
              </w:rPr>
            </w:pPr>
            <w:r>
              <w:rPr>
                <w:rFonts w:hint="eastAsia"/>
                <w:sz w:val="30"/>
                <w:szCs w:val="30"/>
              </w:rPr>
              <w:t>供应商名称</w:t>
            </w:r>
          </w:p>
        </w:tc>
        <w:tc>
          <w:tcPr>
            <w:tcW w:w="6476" w:type="dxa"/>
            <w:tcBorders>
              <w:right w:val="double" w:color="auto" w:sz="4" w:space="0"/>
            </w:tcBorders>
            <w:vAlign w:val="center"/>
          </w:tcPr>
          <w:p w14:paraId="7735CED0">
            <w:pPr>
              <w:pBdr>
                <w:top w:val="none" w:color="auto" w:sz="0" w:space="1"/>
                <w:left w:val="none" w:color="auto" w:sz="0" w:space="4"/>
                <w:bottom w:val="none" w:color="auto" w:sz="0" w:space="1"/>
                <w:right w:val="none" w:color="auto" w:sz="0" w:space="4"/>
              </w:pBdr>
              <w:jc w:val="center"/>
              <w:rPr>
                <w:sz w:val="30"/>
                <w:szCs w:val="30"/>
              </w:rPr>
            </w:pPr>
          </w:p>
        </w:tc>
      </w:tr>
      <w:tr w14:paraId="3B1E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14148E42">
            <w:pPr>
              <w:jc w:val="center"/>
              <w:rPr>
                <w:sz w:val="30"/>
                <w:szCs w:val="30"/>
              </w:rPr>
            </w:pPr>
            <w:r>
              <w:rPr>
                <w:rFonts w:hint="eastAsia"/>
                <w:sz w:val="30"/>
                <w:szCs w:val="30"/>
              </w:rPr>
              <w:t>联系人</w:t>
            </w:r>
          </w:p>
        </w:tc>
        <w:tc>
          <w:tcPr>
            <w:tcW w:w="6476" w:type="dxa"/>
            <w:tcBorders>
              <w:right w:val="double" w:color="auto" w:sz="4" w:space="0"/>
            </w:tcBorders>
            <w:vAlign w:val="center"/>
          </w:tcPr>
          <w:p w14:paraId="4BF28D71">
            <w:pPr>
              <w:jc w:val="center"/>
              <w:rPr>
                <w:sz w:val="30"/>
                <w:szCs w:val="30"/>
              </w:rPr>
            </w:pPr>
          </w:p>
        </w:tc>
      </w:tr>
      <w:tr w14:paraId="469CE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1965E945">
            <w:pPr>
              <w:jc w:val="center"/>
              <w:rPr>
                <w:sz w:val="30"/>
                <w:szCs w:val="30"/>
              </w:rPr>
            </w:pPr>
            <w:r>
              <w:rPr>
                <w:rFonts w:hint="eastAsia"/>
                <w:sz w:val="30"/>
                <w:szCs w:val="30"/>
              </w:rPr>
              <w:t>手机</w:t>
            </w:r>
          </w:p>
        </w:tc>
        <w:tc>
          <w:tcPr>
            <w:tcW w:w="6476" w:type="dxa"/>
            <w:tcBorders>
              <w:right w:val="double" w:color="auto" w:sz="4" w:space="0"/>
            </w:tcBorders>
            <w:vAlign w:val="center"/>
          </w:tcPr>
          <w:p w14:paraId="1ED6E919">
            <w:pPr>
              <w:jc w:val="center"/>
              <w:rPr>
                <w:sz w:val="30"/>
                <w:szCs w:val="30"/>
              </w:rPr>
            </w:pPr>
          </w:p>
        </w:tc>
      </w:tr>
      <w:tr w14:paraId="38A4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67133713">
            <w:pPr>
              <w:jc w:val="center"/>
              <w:rPr>
                <w:sz w:val="30"/>
                <w:szCs w:val="30"/>
              </w:rPr>
            </w:pPr>
            <w:r>
              <w:rPr>
                <w:rFonts w:hint="eastAsia"/>
                <w:sz w:val="30"/>
                <w:szCs w:val="30"/>
              </w:rPr>
              <w:t>办公电话</w:t>
            </w:r>
          </w:p>
        </w:tc>
        <w:tc>
          <w:tcPr>
            <w:tcW w:w="6476" w:type="dxa"/>
            <w:tcBorders>
              <w:right w:val="double" w:color="auto" w:sz="4" w:space="0"/>
            </w:tcBorders>
            <w:vAlign w:val="center"/>
          </w:tcPr>
          <w:p w14:paraId="1E1174EE">
            <w:pPr>
              <w:jc w:val="center"/>
              <w:rPr>
                <w:sz w:val="30"/>
                <w:szCs w:val="30"/>
              </w:rPr>
            </w:pPr>
          </w:p>
        </w:tc>
      </w:tr>
      <w:tr w14:paraId="203A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794055F3">
            <w:pPr>
              <w:jc w:val="center"/>
              <w:rPr>
                <w:sz w:val="30"/>
                <w:szCs w:val="30"/>
              </w:rPr>
            </w:pPr>
            <w:r>
              <w:rPr>
                <w:rFonts w:hint="eastAsia"/>
                <w:sz w:val="30"/>
                <w:szCs w:val="30"/>
              </w:rPr>
              <w:t>传真</w:t>
            </w:r>
          </w:p>
        </w:tc>
        <w:tc>
          <w:tcPr>
            <w:tcW w:w="6476" w:type="dxa"/>
            <w:tcBorders>
              <w:right w:val="double" w:color="auto" w:sz="4" w:space="0"/>
            </w:tcBorders>
            <w:vAlign w:val="center"/>
          </w:tcPr>
          <w:p w14:paraId="2E7E09B1">
            <w:pPr>
              <w:jc w:val="center"/>
              <w:rPr>
                <w:sz w:val="30"/>
                <w:szCs w:val="30"/>
              </w:rPr>
            </w:pPr>
          </w:p>
        </w:tc>
      </w:tr>
      <w:tr w14:paraId="1C27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tcBorders>
            <w:vAlign w:val="center"/>
          </w:tcPr>
          <w:p w14:paraId="18CC7F98">
            <w:pPr>
              <w:jc w:val="center"/>
              <w:rPr>
                <w:sz w:val="30"/>
                <w:szCs w:val="30"/>
              </w:rPr>
            </w:pPr>
            <w:r>
              <w:rPr>
                <w:rFonts w:hint="eastAsia"/>
                <w:sz w:val="30"/>
                <w:szCs w:val="30"/>
              </w:rPr>
              <w:t>E-mail</w:t>
            </w:r>
          </w:p>
        </w:tc>
        <w:tc>
          <w:tcPr>
            <w:tcW w:w="6476" w:type="dxa"/>
            <w:tcBorders>
              <w:right w:val="double" w:color="auto" w:sz="4" w:space="0"/>
            </w:tcBorders>
            <w:vAlign w:val="center"/>
          </w:tcPr>
          <w:p w14:paraId="3803488F">
            <w:pPr>
              <w:jc w:val="center"/>
              <w:rPr>
                <w:sz w:val="30"/>
                <w:szCs w:val="30"/>
              </w:rPr>
            </w:pPr>
          </w:p>
        </w:tc>
      </w:tr>
      <w:tr w14:paraId="242F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5" w:hRule="atLeast"/>
          <w:jc w:val="center"/>
        </w:trPr>
        <w:tc>
          <w:tcPr>
            <w:tcW w:w="2905" w:type="dxa"/>
            <w:tcBorders>
              <w:left w:val="double" w:color="auto" w:sz="4" w:space="0"/>
              <w:bottom w:val="double" w:color="auto" w:sz="4" w:space="0"/>
            </w:tcBorders>
            <w:vAlign w:val="center"/>
          </w:tcPr>
          <w:p w14:paraId="712B3A01">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14:paraId="7B797AB3">
            <w:pPr>
              <w:jc w:val="left"/>
              <w:rPr>
                <w:sz w:val="30"/>
                <w:szCs w:val="30"/>
              </w:rPr>
            </w:pPr>
          </w:p>
        </w:tc>
      </w:tr>
    </w:tbl>
    <w:p w14:paraId="24561665">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14:paraId="644341AB">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w:t>
      </w:r>
      <w:r>
        <w:rPr>
          <w:rFonts w:ascii="宋体" w:hAnsi="宋体"/>
          <w:sz w:val="24"/>
          <w:szCs w:val="24"/>
        </w:rPr>
        <w:t>3</w:t>
      </w:r>
      <w:r>
        <w:rPr>
          <w:rFonts w:hint="eastAsia" w:ascii="宋体" w:hAnsi="宋体"/>
          <w:sz w:val="24"/>
          <w:szCs w:val="24"/>
        </w:rPr>
        <w:t>年</w:t>
      </w:r>
      <w:r>
        <w:rPr>
          <w:rFonts w:ascii="宋体" w:hAnsi="宋体"/>
          <w:sz w:val="24"/>
          <w:szCs w:val="24"/>
        </w:rPr>
        <w:t>4</w:t>
      </w:r>
      <w:r>
        <w:rPr>
          <w:rFonts w:hint="eastAsia" w:ascii="宋体" w:hAnsi="宋体"/>
          <w:sz w:val="24"/>
          <w:szCs w:val="24"/>
        </w:rPr>
        <w:t>月3日-202</w:t>
      </w:r>
      <w:r>
        <w:rPr>
          <w:rFonts w:ascii="宋体" w:hAnsi="宋体"/>
          <w:sz w:val="24"/>
          <w:szCs w:val="24"/>
        </w:rPr>
        <w:t>3</w:t>
      </w:r>
      <w:r>
        <w:rPr>
          <w:rFonts w:hint="eastAsia" w:ascii="宋体" w:hAnsi="宋体"/>
          <w:sz w:val="24"/>
          <w:szCs w:val="24"/>
        </w:rPr>
        <w:t>年4月</w:t>
      </w:r>
      <w:r>
        <w:rPr>
          <w:rFonts w:ascii="宋体" w:hAnsi="宋体"/>
          <w:sz w:val="24"/>
          <w:szCs w:val="24"/>
        </w:rPr>
        <w:t>11</w:t>
      </w:r>
      <w:r>
        <w:rPr>
          <w:rFonts w:hint="eastAsia" w:ascii="宋体" w:hAnsi="宋体"/>
          <w:sz w:val="24"/>
          <w:szCs w:val="24"/>
        </w:rPr>
        <w:t>日（9:00-17:00）。</w:t>
      </w:r>
    </w:p>
    <w:p w14:paraId="3C6A047A">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14:paraId="5381F450">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14:paraId="115AA236">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14:paraId="15614906">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14:paraId="6C7D7B82">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14:paraId="107B9B87">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14:paraId="50107C51">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14:paraId="5D3567A1">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（六）递交响应文件地点：重庆市人民政府口岸和物流办公室18楼会议室</w:t>
      </w:r>
    </w:p>
    <w:p w14:paraId="5C9EEF24">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2023</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12</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00</w:t>
      </w:r>
      <w:r>
        <w:rPr>
          <w:rFonts w:hint="eastAsia" w:ascii="宋体" w:hAnsi="宋体"/>
          <w:sz w:val="24"/>
          <w:szCs w:val="24"/>
        </w:rPr>
        <w:t>-</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3F05CB0D">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2023</w:t>
      </w:r>
      <w:r>
        <w:rPr>
          <w:rFonts w:hint="eastAsia" w:ascii="宋体" w:hAnsi="宋体"/>
          <w:sz w:val="24"/>
          <w:szCs w:val="24"/>
        </w:rPr>
        <w:t>年</w:t>
      </w:r>
      <w:r>
        <w:rPr>
          <w:rFonts w:ascii="宋体" w:hAnsi="宋体"/>
          <w:sz w:val="24"/>
          <w:szCs w:val="24"/>
        </w:rPr>
        <w:t>4</w:t>
      </w:r>
      <w:r>
        <w:rPr>
          <w:rFonts w:hint="eastAsia" w:ascii="宋体" w:hAnsi="宋体"/>
          <w:sz w:val="24"/>
          <w:szCs w:val="24"/>
        </w:rPr>
        <w:t>月</w:t>
      </w:r>
      <w:r>
        <w:rPr>
          <w:rFonts w:ascii="宋体" w:hAnsi="宋体"/>
          <w:sz w:val="24"/>
          <w:szCs w:val="24"/>
        </w:rPr>
        <w:t>12</w:t>
      </w:r>
      <w:r>
        <w:rPr>
          <w:rFonts w:hint="eastAsia" w:ascii="宋体" w:hAnsi="宋体"/>
          <w:sz w:val="24"/>
          <w:szCs w:val="24"/>
        </w:rPr>
        <w:t>日北京时间</w:t>
      </w:r>
      <w:r>
        <w:rPr>
          <w:rFonts w:ascii="宋体" w:hAnsi="宋体"/>
          <w:sz w:val="24"/>
          <w:szCs w:val="24"/>
        </w:rPr>
        <w:t>14</w:t>
      </w:r>
      <w:r>
        <w:rPr>
          <w:rFonts w:hint="eastAsia" w:ascii="宋体" w:hAnsi="宋体"/>
          <w:sz w:val="24"/>
          <w:szCs w:val="24"/>
        </w:rPr>
        <w:t>:</w:t>
      </w:r>
      <w:r>
        <w:rPr>
          <w:rFonts w:ascii="宋体" w:hAnsi="宋体"/>
          <w:sz w:val="24"/>
          <w:szCs w:val="24"/>
        </w:rPr>
        <w:t>3</w:t>
      </w:r>
      <w:r>
        <w:rPr>
          <w:rFonts w:hint="eastAsia" w:ascii="宋体" w:hAnsi="宋体"/>
          <w:sz w:val="24"/>
          <w:szCs w:val="24"/>
        </w:rPr>
        <w:t>0</w:t>
      </w:r>
    </w:p>
    <w:p w14:paraId="21B22A15">
      <w:pPr>
        <w:pStyle w:val="6"/>
        <w:spacing w:before="0" w:after="0" w:line="360" w:lineRule="auto"/>
        <w:ind w:firstLine="480" w:firstLineChars="200"/>
        <w:rPr>
          <w:rFonts w:ascii="宋体" w:hAnsi="宋体"/>
          <w:sz w:val="24"/>
          <w:szCs w:val="24"/>
        </w:rPr>
      </w:pPr>
      <w:bookmarkStart w:id="14" w:name="_Toc75258775"/>
      <w:bookmarkStart w:id="15" w:name="_Toc373860294"/>
      <w:bookmarkStart w:id="16" w:name="_Toc131085971"/>
      <w:r>
        <w:rPr>
          <w:rFonts w:hint="eastAsia" w:ascii="宋体" w:hAnsi="宋体"/>
          <w:sz w:val="24"/>
          <w:szCs w:val="24"/>
        </w:rPr>
        <w:t>五、比选保证金</w:t>
      </w:r>
      <w:bookmarkEnd w:id="14"/>
      <w:bookmarkEnd w:id="15"/>
      <w:bookmarkEnd w:id="16"/>
    </w:p>
    <w:p w14:paraId="6DE4B47D">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14:paraId="01B6860A">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w:t>
      </w:r>
      <w:r>
        <w:rPr>
          <w:rFonts w:ascii="宋体" w:hAnsi="宋体"/>
          <w:sz w:val="24"/>
          <w:szCs w:val="24"/>
        </w:rPr>
        <w:t>3</w:t>
      </w:r>
      <w:r>
        <w:rPr>
          <w:rFonts w:hint="eastAsia" w:ascii="宋体" w:hAnsi="宋体"/>
          <w:sz w:val="24"/>
          <w:szCs w:val="24"/>
        </w:rPr>
        <w:t>年4月</w:t>
      </w:r>
      <w:r>
        <w:rPr>
          <w:rFonts w:ascii="宋体" w:hAnsi="宋体"/>
          <w:sz w:val="24"/>
          <w:szCs w:val="24"/>
        </w:rPr>
        <w:t>11</w:t>
      </w:r>
      <w:r>
        <w:rPr>
          <w:rFonts w:hint="eastAsia" w:ascii="宋体" w:hAnsi="宋体"/>
          <w:sz w:val="24"/>
          <w:szCs w:val="24"/>
        </w:rPr>
        <w:t>日17:00。缴纳保证金时必须备注</w:t>
      </w:r>
      <w:r>
        <w:rPr>
          <w:rFonts w:hint="eastAsia" w:ascii="宋体" w:hAnsi="宋体"/>
          <w:b/>
          <w:bCs/>
          <w:sz w:val="24"/>
          <w:szCs w:val="24"/>
        </w:rPr>
        <w:t>采购代理机构备案号</w:t>
      </w:r>
      <w:r>
        <w:rPr>
          <w:rFonts w:hint="eastAsia" w:ascii="宋体" w:hAnsi="宋体"/>
          <w:sz w:val="24"/>
          <w:szCs w:val="24"/>
        </w:rPr>
        <w:t>。</w:t>
      </w:r>
    </w:p>
    <w:p w14:paraId="0D086ADB">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14:paraId="5C8371DA">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7ECA7BCF">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76817939">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31DAEB48">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14:paraId="015D1B63">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14:paraId="4D0F9BBF">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14:paraId="56AADFE0">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14:paraId="4E9A3B67">
      <w:pPr>
        <w:pStyle w:val="6"/>
        <w:spacing w:before="0" w:after="0" w:line="360" w:lineRule="auto"/>
        <w:ind w:firstLine="480" w:firstLineChars="200"/>
        <w:rPr>
          <w:rFonts w:ascii="宋体" w:hAnsi="宋体"/>
          <w:sz w:val="24"/>
          <w:szCs w:val="24"/>
        </w:rPr>
      </w:pPr>
      <w:bookmarkStart w:id="18" w:name="_Toc75258776"/>
      <w:bookmarkStart w:id="19" w:name="_Toc131085972"/>
      <w:r>
        <w:rPr>
          <w:rFonts w:hint="eastAsia" w:ascii="宋体" w:hAnsi="宋体"/>
          <w:sz w:val="24"/>
          <w:szCs w:val="24"/>
        </w:rPr>
        <w:t>六、采购项目需落实的政府采购政策</w:t>
      </w:r>
      <w:bookmarkEnd w:id="17"/>
      <w:bookmarkEnd w:id="18"/>
      <w:bookmarkEnd w:id="19"/>
    </w:p>
    <w:p w14:paraId="74F16558">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39B6ACAC">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2ACDE24D">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153B96C0">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14:paraId="0ECBAE79">
      <w:pPr>
        <w:pStyle w:val="6"/>
        <w:spacing w:before="0" w:after="0" w:line="360" w:lineRule="auto"/>
        <w:ind w:firstLine="480" w:firstLineChars="200"/>
        <w:rPr>
          <w:rFonts w:ascii="宋体" w:hAnsi="宋体"/>
          <w:sz w:val="24"/>
          <w:szCs w:val="24"/>
        </w:rPr>
      </w:pPr>
      <w:bookmarkStart w:id="20" w:name="_Toc131085973"/>
      <w:bookmarkStart w:id="21" w:name="_Toc75258777"/>
      <w:r>
        <w:rPr>
          <w:rFonts w:hint="eastAsia" w:ascii="宋体" w:hAnsi="宋体"/>
          <w:sz w:val="24"/>
          <w:szCs w:val="24"/>
        </w:rPr>
        <w:t>七、其它有关规定</w:t>
      </w:r>
      <w:bookmarkEnd w:id="20"/>
      <w:bookmarkEnd w:id="21"/>
    </w:p>
    <w:p w14:paraId="6483F476">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14:paraId="4884DFAD">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49ED1A8F">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14:paraId="4423E8A4">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50353166">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14:paraId="5E090121">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14:paraId="78024FDF">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14:paraId="64712DDF">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75A9A805">
      <w:pPr>
        <w:pStyle w:val="6"/>
        <w:spacing w:before="0" w:after="0" w:line="360" w:lineRule="auto"/>
        <w:ind w:firstLine="480" w:firstLineChars="200"/>
        <w:rPr>
          <w:rFonts w:ascii="宋体" w:hAnsi="宋体"/>
          <w:sz w:val="24"/>
          <w:szCs w:val="24"/>
        </w:rPr>
      </w:pPr>
      <w:bookmarkStart w:id="22" w:name="_Toc131085974"/>
      <w:r>
        <w:rPr>
          <w:rFonts w:hint="eastAsia" w:ascii="宋体" w:hAnsi="宋体"/>
          <w:sz w:val="24"/>
          <w:szCs w:val="24"/>
        </w:rPr>
        <w:t>八、联系方式</w:t>
      </w:r>
      <w:bookmarkEnd w:id="22"/>
    </w:p>
    <w:p w14:paraId="253251F9">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14:paraId="08837650">
      <w:pPr>
        <w:snapToGrid w:val="0"/>
        <w:spacing w:line="360" w:lineRule="auto"/>
        <w:ind w:firstLine="480" w:firstLineChars="200"/>
        <w:rPr>
          <w:rFonts w:ascii="宋体" w:hAnsi="宋体"/>
          <w:sz w:val="24"/>
          <w:szCs w:val="24"/>
        </w:rPr>
      </w:pPr>
      <w:r>
        <w:rPr>
          <w:rFonts w:hint="eastAsia" w:ascii="宋体" w:hAnsi="宋体"/>
          <w:sz w:val="24"/>
          <w:szCs w:val="24"/>
        </w:rPr>
        <w:t>联系人：李老师</w:t>
      </w:r>
    </w:p>
    <w:p w14:paraId="17F8E8E3">
      <w:pPr>
        <w:snapToGrid w:val="0"/>
        <w:spacing w:line="360" w:lineRule="auto"/>
        <w:ind w:firstLine="480" w:firstLineChars="200"/>
        <w:rPr>
          <w:rFonts w:ascii="宋体" w:hAnsi="宋体"/>
          <w:sz w:val="24"/>
          <w:szCs w:val="24"/>
        </w:rPr>
      </w:pPr>
      <w:r>
        <w:rPr>
          <w:rFonts w:hint="eastAsia" w:ascii="宋体" w:hAnsi="宋体"/>
          <w:sz w:val="24"/>
          <w:szCs w:val="24"/>
        </w:rPr>
        <w:t>电  话：（023）63151943</w:t>
      </w:r>
    </w:p>
    <w:p w14:paraId="3DF946BE">
      <w:pPr>
        <w:snapToGrid w:val="0"/>
        <w:spacing w:line="360" w:lineRule="auto"/>
        <w:ind w:firstLine="480" w:firstLineChars="200"/>
        <w:rPr>
          <w:rFonts w:ascii="宋体" w:hAnsi="宋体"/>
          <w:sz w:val="24"/>
          <w:szCs w:val="24"/>
        </w:rPr>
      </w:pPr>
      <w:r>
        <w:rPr>
          <w:rFonts w:hint="eastAsia" w:ascii="宋体" w:hAnsi="宋体"/>
          <w:sz w:val="24"/>
          <w:szCs w:val="24"/>
        </w:rPr>
        <w:t>地址： 重庆市渝北区青竹东路16号微易中心</w:t>
      </w:r>
    </w:p>
    <w:p w14:paraId="4A7C26F1">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14:paraId="5CFDCEE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14:paraId="63F62B65">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14:paraId="6DC8F1C4">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14:paraId="504B4A7D">
      <w:pPr>
        <w:snapToGrid w:val="0"/>
        <w:spacing w:line="360" w:lineRule="auto"/>
        <w:ind w:firstLine="480" w:firstLineChars="200"/>
        <w:rPr>
          <w:rFonts w:ascii="宋体" w:hAnsi="宋体"/>
          <w:color w:val="000000"/>
          <w:sz w:val="24"/>
          <w:szCs w:val="24"/>
        </w:rPr>
      </w:pPr>
      <w:bookmarkStart w:id="23" w:name="_Toc216163282"/>
      <w:bookmarkStart w:id="24" w:name="_Toc178828108"/>
      <w:bookmarkStart w:id="25" w:name="_Toc180051219"/>
      <w:r>
        <w:rPr>
          <w:rFonts w:hint="eastAsia" w:ascii="宋体" w:hAnsi="宋体"/>
          <w:color w:val="000000"/>
          <w:sz w:val="24"/>
          <w:szCs w:val="24"/>
        </w:rPr>
        <w:t>地  址：重庆市渝北区财富大道2号财富大厦A座9楼</w:t>
      </w:r>
    </w:p>
    <w:bookmarkEnd w:id="23"/>
    <w:bookmarkEnd w:id="24"/>
    <w:bookmarkEnd w:id="25"/>
    <w:p w14:paraId="0A500296">
      <w:pPr>
        <w:pStyle w:val="5"/>
        <w:pageBreakBefore/>
        <w:spacing w:line="360" w:lineRule="auto"/>
        <w:jc w:val="center"/>
        <w:rPr>
          <w:rFonts w:ascii="宋体" w:hAnsi="宋体" w:eastAsia="宋体"/>
          <w:sz w:val="36"/>
          <w:szCs w:val="30"/>
        </w:rPr>
      </w:pPr>
      <w:bookmarkStart w:id="26" w:name="_Toc131085975"/>
      <w:r>
        <w:rPr>
          <w:rFonts w:hint="eastAsia" w:ascii="宋体" w:hAnsi="宋体" w:eastAsia="宋体"/>
          <w:sz w:val="36"/>
          <w:szCs w:val="30"/>
        </w:rPr>
        <w:t>第二篇  采购技术和服务需求</w:t>
      </w:r>
      <w:bookmarkEnd w:id="26"/>
    </w:p>
    <w:p w14:paraId="1BB29DBD">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14:paraId="23F004FB">
      <w:pPr>
        <w:pStyle w:val="6"/>
        <w:spacing w:before="0" w:after="0" w:line="360" w:lineRule="auto"/>
        <w:ind w:firstLine="420" w:firstLineChars="200"/>
        <w:rPr>
          <w:rFonts w:ascii="宋体" w:hAnsi="宋体"/>
          <w:sz w:val="24"/>
          <w:szCs w:val="24"/>
        </w:rPr>
      </w:pPr>
      <w:bookmarkStart w:id="30" w:name="_Toc131085976"/>
      <w:bookmarkStart w:id="31" w:name="_Toc42624888"/>
      <w:r>
        <w:rPr>
          <w:rFonts w:hint="eastAsia" w:ascii="宋体" w:hAnsi="宋体"/>
          <w:sz w:val="21"/>
          <w:szCs w:val="21"/>
        </w:rPr>
        <w:t>※</w:t>
      </w:r>
      <w:r>
        <w:rPr>
          <w:rFonts w:hint="eastAsia" w:ascii="宋体" w:hAnsi="宋体"/>
          <w:sz w:val="24"/>
          <w:szCs w:val="24"/>
        </w:rPr>
        <w:t>一、工作内容</w:t>
      </w:r>
      <w:bookmarkEnd w:id="30"/>
    </w:p>
    <w:p w14:paraId="5D7FBB0B">
      <w:pPr>
        <w:snapToGrid w:val="0"/>
        <w:spacing w:line="360" w:lineRule="auto"/>
        <w:ind w:firstLine="480" w:firstLineChars="200"/>
        <w:rPr>
          <w:rFonts w:ascii="宋体" w:hAnsi="宋体"/>
          <w:sz w:val="24"/>
          <w:szCs w:val="24"/>
        </w:rPr>
      </w:pPr>
      <w:r>
        <w:rPr>
          <w:rFonts w:hint="eastAsia" w:ascii="宋体" w:hAnsi="宋体"/>
          <w:sz w:val="24"/>
          <w:szCs w:val="24"/>
        </w:rPr>
        <w:t>供应商需完成投诉受理过程中的梳理投诉类型、接打电话、收集事实证据、收集用户诉求、对接记录及档案整理等工作，向市口岸物流办提出按行规行业惯例协调建议意见，提炼分类型协调处理模板，按季度总结上报工作情况。</w:t>
      </w:r>
    </w:p>
    <w:p w14:paraId="1B9826BC">
      <w:pPr>
        <w:pStyle w:val="6"/>
        <w:spacing w:before="0" w:after="0" w:line="360" w:lineRule="auto"/>
        <w:ind w:firstLine="480" w:firstLineChars="200"/>
        <w:rPr>
          <w:rFonts w:ascii="宋体" w:hAnsi="宋体"/>
          <w:sz w:val="24"/>
          <w:szCs w:val="24"/>
        </w:rPr>
      </w:pPr>
      <w:bookmarkStart w:id="32" w:name="_Toc131085977"/>
      <w:r>
        <w:rPr>
          <w:rFonts w:hint="eastAsia" w:ascii="宋体" w:hAnsi="宋体"/>
          <w:sz w:val="24"/>
          <w:szCs w:val="24"/>
        </w:rPr>
        <w:t>二、工作要求</w:t>
      </w:r>
      <w:bookmarkEnd w:id="32"/>
    </w:p>
    <w:p w14:paraId="776BFD27">
      <w:pPr>
        <w:snapToGrid w:val="0"/>
        <w:spacing w:line="360" w:lineRule="auto"/>
        <w:ind w:firstLine="480" w:firstLineChars="200"/>
        <w:rPr>
          <w:rFonts w:ascii="宋体" w:hAnsi="宋体"/>
          <w:sz w:val="24"/>
          <w:szCs w:val="24"/>
        </w:rPr>
      </w:pPr>
      <w:r>
        <w:rPr>
          <w:rFonts w:hint="eastAsia" w:ascii="宋体" w:hAnsi="宋体"/>
          <w:sz w:val="24"/>
          <w:szCs w:val="24"/>
        </w:rPr>
        <w:t>（一）准确理解市政府口岸物流办委托事项的背景、工作内容及方式；</w:t>
      </w:r>
    </w:p>
    <w:p w14:paraId="07A582D7">
      <w:pPr>
        <w:snapToGrid w:val="0"/>
        <w:spacing w:line="360" w:lineRule="auto"/>
        <w:ind w:firstLine="480" w:firstLineChars="200"/>
        <w:rPr>
          <w:rFonts w:ascii="宋体" w:hAnsi="宋体"/>
          <w:sz w:val="24"/>
          <w:szCs w:val="24"/>
        </w:rPr>
      </w:pPr>
      <w:r>
        <w:rPr>
          <w:rFonts w:hint="eastAsia" w:ascii="宋体" w:hAnsi="宋体"/>
          <w:sz w:val="24"/>
          <w:szCs w:val="24"/>
        </w:rPr>
        <w:t>（二）掌握行业惯例、标准</w:t>
      </w:r>
      <w:r>
        <w:rPr>
          <w:rFonts w:hint="eastAsia" w:ascii="宋体" w:hAnsi="宋体"/>
          <w:sz w:val="24"/>
          <w:szCs w:val="24"/>
          <w:lang w:eastAsia="zh-CN"/>
        </w:rPr>
        <w:t>以及</w:t>
      </w:r>
      <w:r>
        <w:rPr>
          <w:rFonts w:hint="eastAsia" w:ascii="宋体" w:hAnsi="宋体"/>
          <w:sz w:val="24"/>
          <w:szCs w:val="24"/>
        </w:rPr>
        <w:t>相关法规，能够有效沟通，提出当事双方处理的建议意见；</w:t>
      </w:r>
    </w:p>
    <w:p w14:paraId="39711D8B">
      <w:pPr>
        <w:snapToGrid w:val="0"/>
        <w:spacing w:line="360" w:lineRule="auto"/>
        <w:ind w:firstLine="480" w:firstLineChars="200"/>
        <w:rPr>
          <w:rFonts w:ascii="宋体" w:hAnsi="宋体"/>
          <w:sz w:val="24"/>
          <w:szCs w:val="24"/>
        </w:rPr>
      </w:pPr>
      <w:r>
        <w:rPr>
          <w:rFonts w:hint="eastAsia" w:ascii="宋体" w:hAnsi="宋体"/>
          <w:sz w:val="24"/>
          <w:szCs w:val="24"/>
        </w:rPr>
        <w:t>（三）安排足够常职人员包括应急人手，明确工作分工、安排科学合理；</w:t>
      </w:r>
    </w:p>
    <w:p w14:paraId="6F0B558A">
      <w:pPr>
        <w:snapToGrid w:val="0"/>
        <w:spacing w:line="360" w:lineRule="auto"/>
        <w:ind w:firstLine="480" w:firstLineChars="200"/>
        <w:rPr>
          <w:rFonts w:ascii="宋体" w:hAnsi="宋体"/>
          <w:sz w:val="24"/>
          <w:szCs w:val="24"/>
        </w:rPr>
      </w:pPr>
      <w:r>
        <w:rPr>
          <w:rFonts w:hint="eastAsia" w:ascii="宋体" w:hAnsi="宋体"/>
          <w:sz w:val="24"/>
          <w:szCs w:val="24"/>
        </w:rPr>
        <w:t>（四）满足平台要求的时效，按时完成上述工作；</w:t>
      </w:r>
    </w:p>
    <w:p w14:paraId="08C57611">
      <w:pPr>
        <w:snapToGrid w:val="0"/>
        <w:spacing w:line="360" w:lineRule="auto"/>
        <w:ind w:firstLine="480" w:firstLineChars="200"/>
        <w:rPr>
          <w:rFonts w:ascii="宋体" w:hAnsi="宋体"/>
          <w:sz w:val="24"/>
          <w:szCs w:val="24"/>
        </w:rPr>
      </w:pPr>
      <w:r>
        <w:rPr>
          <w:rFonts w:hint="eastAsia" w:ascii="宋体" w:hAnsi="宋体"/>
          <w:sz w:val="24"/>
          <w:szCs w:val="24"/>
        </w:rPr>
        <w:t>（五）工作态度好，尽量取得当事双方对沟通、调查、协调等工作认可和满意；</w:t>
      </w:r>
    </w:p>
    <w:p w14:paraId="26D4B249">
      <w:pPr>
        <w:snapToGrid w:val="0"/>
        <w:spacing w:line="360" w:lineRule="auto"/>
        <w:ind w:firstLine="480" w:firstLineChars="200"/>
        <w:rPr>
          <w:rFonts w:ascii="宋体" w:hAnsi="宋体"/>
          <w:sz w:val="24"/>
          <w:szCs w:val="24"/>
        </w:rPr>
      </w:pPr>
      <w:r>
        <w:rPr>
          <w:rFonts w:hint="eastAsia" w:ascii="宋体" w:hAnsi="宋体"/>
          <w:sz w:val="24"/>
          <w:szCs w:val="24"/>
        </w:rPr>
        <w:t>（六）每季度形成工作总结并上报，提升工作效率和质量；</w:t>
      </w:r>
    </w:p>
    <w:p w14:paraId="5C4D49CD">
      <w:pPr>
        <w:snapToGrid w:val="0"/>
        <w:spacing w:line="360" w:lineRule="auto"/>
        <w:ind w:firstLine="480" w:firstLineChars="200"/>
        <w:rPr>
          <w:rFonts w:ascii="宋体" w:hAnsi="宋体"/>
          <w:sz w:val="24"/>
          <w:szCs w:val="24"/>
        </w:rPr>
      </w:pPr>
      <w:r>
        <w:rPr>
          <w:rFonts w:hint="eastAsia" w:ascii="宋体" w:hAnsi="宋体"/>
          <w:sz w:val="24"/>
          <w:szCs w:val="24"/>
        </w:rPr>
        <w:t>（七）完成市政府口岸物流办交办的相关事宜。</w:t>
      </w:r>
    </w:p>
    <w:bookmarkEnd w:id="31"/>
    <w:p w14:paraId="285D976A">
      <w:pPr>
        <w:pStyle w:val="5"/>
        <w:pageBreakBefore/>
        <w:spacing w:line="360" w:lineRule="auto"/>
        <w:jc w:val="center"/>
        <w:rPr>
          <w:rFonts w:ascii="宋体" w:hAnsi="宋体" w:eastAsia="宋体"/>
          <w:sz w:val="36"/>
          <w:szCs w:val="30"/>
        </w:rPr>
      </w:pPr>
      <w:bookmarkStart w:id="33" w:name="_Toc131085978"/>
      <w:r>
        <w:rPr>
          <w:rFonts w:hint="eastAsia" w:ascii="宋体" w:hAnsi="宋体" w:eastAsia="宋体"/>
          <w:sz w:val="36"/>
          <w:szCs w:val="30"/>
        </w:rPr>
        <w:t>第三篇  项目商务需求</w:t>
      </w:r>
      <w:bookmarkEnd w:id="29"/>
      <w:bookmarkEnd w:id="33"/>
    </w:p>
    <w:p w14:paraId="71E2C7EC">
      <w:pPr>
        <w:snapToGrid w:val="0"/>
        <w:spacing w:line="360" w:lineRule="auto"/>
        <w:ind w:firstLine="420" w:firstLineChars="200"/>
        <w:rPr>
          <w:rFonts w:ascii="宋体" w:hAnsi="宋体"/>
          <w:b/>
          <w:sz w:val="24"/>
          <w:szCs w:val="24"/>
        </w:rPr>
      </w:pPr>
      <w:bookmarkStart w:id="34" w:name="_Toc267320049"/>
      <w:r>
        <w:rPr>
          <w:rFonts w:hint="eastAsia" w:ascii="宋体" w:hAnsi="宋体"/>
          <w:b/>
          <w:sz w:val="21"/>
          <w:szCs w:val="21"/>
        </w:rPr>
        <w:t>“※”标注的要求为符合性审查中的实质性要求，投标文件若不满足按无效投标处理。</w:t>
      </w:r>
    </w:p>
    <w:bookmarkEnd w:id="34"/>
    <w:p w14:paraId="310511C7">
      <w:pPr>
        <w:pStyle w:val="6"/>
        <w:spacing w:before="0" w:after="0" w:line="360" w:lineRule="auto"/>
        <w:ind w:firstLine="480" w:firstLineChars="200"/>
        <w:rPr>
          <w:rFonts w:ascii="宋体" w:hAnsi="宋体"/>
          <w:sz w:val="24"/>
          <w:szCs w:val="24"/>
        </w:rPr>
      </w:pPr>
      <w:bookmarkStart w:id="35" w:name="_Toc51854596"/>
      <w:bookmarkStart w:id="36" w:name="_Toc14860569"/>
      <w:bookmarkStart w:id="37" w:name="_Toc83905718"/>
      <w:bookmarkStart w:id="38" w:name="_Toc131085979"/>
      <w:bookmarkStart w:id="39" w:name="_Toc484611845"/>
      <w:r>
        <w:rPr>
          <w:rFonts w:hint="eastAsia" w:ascii="宋体" w:hAnsi="宋体"/>
          <w:sz w:val="24"/>
          <w:szCs w:val="24"/>
        </w:rPr>
        <w:t>一、服务期限、地点及验收方式</w:t>
      </w:r>
      <w:bookmarkEnd w:id="35"/>
      <w:bookmarkEnd w:id="36"/>
      <w:bookmarkEnd w:id="37"/>
      <w:bookmarkEnd w:id="38"/>
      <w:bookmarkEnd w:id="39"/>
    </w:p>
    <w:p w14:paraId="6595E351">
      <w:pPr>
        <w:snapToGrid w:val="0"/>
        <w:spacing w:line="360" w:lineRule="auto"/>
        <w:ind w:firstLine="480" w:firstLineChars="200"/>
        <w:rPr>
          <w:b/>
          <w:bCs/>
          <w:sz w:val="24"/>
          <w:szCs w:val="24"/>
        </w:rPr>
      </w:pPr>
      <w:bookmarkStart w:id="40" w:name="_Toc344475121"/>
      <w:r>
        <w:rPr>
          <w:rFonts w:hint="eastAsia" w:ascii="宋体" w:hAnsi="宋体" w:cs="宋体"/>
          <w:b/>
          <w:bCs/>
          <w:sz w:val="24"/>
          <w:szCs w:val="24"/>
        </w:rPr>
        <w:t>※</w:t>
      </w:r>
      <w:r>
        <w:rPr>
          <w:rFonts w:hint="eastAsia"/>
          <w:b/>
          <w:bCs/>
          <w:sz w:val="24"/>
          <w:szCs w:val="24"/>
        </w:rPr>
        <w:t>（一）服务期限：</w:t>
      </w:r>
    </w:p>
    <w:p w14:paraId="0F084D85">
      <w:pPr>
        <w:snapToGrid w:val="0"/>
        <w:spacing w:line="360" w:lineRule="auto"/>
        <w:ind w:firstLine="480" w:firstLineChars="200"/>
        <w:rPr>
          <w:rFonts w:ascii="宋体" w:hAnsi="宋体"/>
          <w:sz w:val="24"/>
          <w:szCs w:val="24"/>
        </w:rPr>
      </w:pPr>
      <w:r>
        <w:rPr>
          <w:rFonts w:hint="eastAsia" w:ascii="宋体" w:hAnsi="宋体"/>
          <w:sz w:val="24"/>
          <w:szCs w:val="24"/>
        </w:rPr>
        <w:t>合同签订之日起1年。</w:t>
      </w:r>
    </w:p>
    <w:p w14:paraId="3FACE076">
      <w:pPr>
        <w:snapToGrid w:val="0"/>
        <w:spacing w:line="360" w:lineRule="auto"/>
        <w:ind w:firstLine="480" w:firstLineChars="200"/>
        <w:rPr>
          <w:b/>
          <w:bCs/>
          <w:sz w:val="24"/>
          <w:szCs w:val="24"/>
        </w:rPr>
      </w:pPr>
      <w:r>
        <w:rPr>
          <w:rFonts w:hint="eastAsia"/>
          <w:b/>
          <w:bCs/>
          <w:sz w:val="24"/>
          <w:szCs w:val="24"/>
        </w:rPr>
        <w:t>（二）地点：</w:t>
      </w:r>
    </w:p>
    <w:p w14:paraId="2BD4A9CC">
      <w:pPr>
        <w:snapToGrid w:val="0"/>
        <w:spacing w:line="360" w:lineRule="auto"/>
        <w:ind w:firstLine="480" w:firstLineChars="200"/>
        <w:rPr>
          <w:rFonts w:ascii="宋体" w:hAnsi="宋体"/>
          <w:sz w:val="24"/>
          <w:szCs w:val="24"/>
        </w:rPr>
      </w:pPr>
      <w:r>
        <w:rPr>
          <w:rFonts w:hint="eastAsia" w:ascii="宋体" w:hAnsi="宋体"/>
          <w:sz w:val="24"/>
          <w:szCs w:val="24"/>
        </w:rPr>
        <w:t>重庆市人民政府口岸和物流办公室同意或指定地点。</w:t>
      </w:r>
    </w:p>
    <w:p w14:paraId="31843A5F">
      <w:pPr>
        <w:snapToGrid w:val="0"/>
        <w:spacing w:line="360" w:lineRule="auto"/>
        <w:ind w:firstLine="480" w:firstLineChars="200"/>
        <w:rPr>
          <w:b/>
          <w:bCs/>
          <w:sz w:val="24"/>
          <w:szCs w:val="24"/>
        </w:rPr>
      </w:pPr>
      <w:r>
        <w:rPr>
          <w:rFonts w:hint="eastAsia"/>
          <w:b/>
          <w:bCs/>
          <w:sz w:val="24"/>
          <w:szCs w:val="24"/>
        </w:rPr>
        <w:t>（三）验收方式：</w:t>
      </w:r>
    </w:p>
    <w:p w14:paraId="255ECF92">
      <w:pPr>
        <w:snapToGrid w:val="0"/>
        <w:spacing w:line="360" w:lineRule="auto"/>
        <w:ind w:firstLine="480" w:firstLineChars="200"/>
        <w:rPr>
          <w:rFonts w:ascii="宋体" w:hAnsi="宋体"/>
          <w:sz w:val="24"/>
          <w:szCs w:val="24"/>
        </w:rPr>
      </w:pPr>
      <w:bookmarkStart w:id="41" w:name="_Toc83905719"/>
      <w:bookmarkStart w:id="42" w:name="_Toc14860570"/>
      <w:bookmarkStart w:id="43" w:name="_Toc51854597"/>
      <w:bookmarkStart w:id="44" w:name="_Toc484611846"/>
      <w:r>
        <w:rPr>
          <w:rFonts w:hint="eastAsia" w:ascii="宋体" w:hAnsi="宋体"/>
          <w:sz w:val="24"/>
          <w:szCs w:val="24"/>
        </w:rPr>
        <w:t>1.验收单位：重庆市人民政府口岸和物流办公室。</w:t>
      </w:r>
    </w:p>
    <w:p w14:paraId="56826E54">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14:paraId="1C123BC1">
      <w:pPr>
        <w:pStyle w:val="6"/>
        <w:spacing w:before="0" w:after="0" w:line="360" w:lineRule="auto"/>
        <w:ind w:firstLine="480" w:firstLineChars="200"/>
        <w:rPr>
          <w:sz w:val="24"/>
          <w:szCs w:val="24"/>
        </w:rPr>
      </w:pPr>
      <w:bookmarkStart w:id="45" w:name="_Toc131085980"/>
      <w:r>
        <w:rPr>
          <w:rFonts w:hint="eastAsia"/>
          <w:sz w:val="24"/>
          <w:szCs w:val="24"/>
        </w:rPr>
        <w:t>二、</w:t>
      </w:r>
      <w:bookmarkEnd w:id="40"/>
      <w:r>
        <w:rPr>
          <w:rFonts w:hint="eastAsia"/>
          <w:sz w:val="24"/>
          <w:szCs w:val="24"/>
        </w:rPr>
        <w:t>报价要求</w:t>
      </w:r>
      <w:bookmarkEnd w:id="41"/>
      <w:bookmarkEnd w:id="42"/>
      <w:bookmarkEnd w:id="43"/>
      <w:bookmarkEnd w:id="44"/>
      <w:bookmarkEnd w:id="45"/>
    </w:p>
    <w:p w14:paraId="4AD64065">
      <w:pPr>
        <w:snapToGrid w:val="0"/>
        <w:spacing w:line="360" w:lineRule="auto"/>
        <w:ind w:firstLine="480" w:firstLineChars="200"/>
        <w:rPr>
          <w:sz w:val="24"/>
          <w:szCs w:val="24"/>
        </w:rPr>
      </w:pPr>
      <w:r>
        <w:rPr>
          <w:rFonts w:hint="eastAsia"/>
          <w:sz w:val="24"/>
          <w:szCs w:val="24"/>
        </w:rPr>
        <w:t>投标报价包括完成本项目所需的包括（但不限于）劳务费、服务费、咨询费、利润、税金及其它与本项目相关的一切费用。因成交供应商自身原因造成漏报、少报皆由其自行承担责任，采购人不再补偿。</w:t>
      </w:r>
    </w:p>
    <w:p w14:paraId="1F7A6E1C">
      <w:pPr>
        <w:pStyle w:val="6"/>
        <w:spacing w:before="0" w:after="0" w:line="360" w:lineRule="auto"/>
        <w:ind w:firstLine="480" w:firstLineChars="200"/>
        <w:rPr>
          <w:sz w:val="24"/>
          <w:szCs w:val="24"/>
        </w:rPr>
      </w:pPr>
      <w:bookmarkStart w:id="46" w:name="_Toc484611849"/>
      <w:bookmarkStart w:id="47" w:name="_Toc14860571"/>
      <w:bookmarkStart w:id="48" w:name="_Toc51854598"/>
      <w:bookmarkStart w:id="49" w:name="_Toc344475122"/>
      <w:bookmarkStart w:id="50" w:name="_Toc131085981"/>
      <w:bookmarkStart w:id="51" w:name="_Toc83905720"/>
      <w:r>
        <w:rPr>
          <w:rFonts w:hint="eastAsia"/>
          <w:sz w:val="24"/>
          <w:szCs w:val="24"/>
        </w:rPr>
        <w:t>三、付款方式</w:t>
      </w:r>
      <w:bookmarkEnd w:id="46"/>
      <w:bookmarkEnd w:id="47"/>
      <w:bookmarkEnd w:id="48"/>
      <w:bookmarkEnd w:id="49"/>
      <w:bookmarkEnd w:id="50"/>
      <w:bookmarkEnd w:id="51"/>
    </w:p>
    <w:p w14:paraId="78438F17">
      <w:pPr>
        <w:snapToGrid w:val="0"/>
        <w:spacing w:line="360" w:lineRule="auto"/>
        <w:ind w:firstLine="480" w:firstLineChars="200"/>
        <w:rPr>
          <w:sz w:val="24"/>
          <w:szCs w:val="24"/>
        </w:rPr>
      </w:pPr>
      <w:bookmarkStart w:id="52" w:name="_Toc344475123"/>
      <w:r>
        <w:rPr>
          <w:rFonts w:hint="eastAsia"/>
          <w:sz w:val="24"/>
          <w:szCs w:val="24"/>
        </w:rPr>
        <w:t>（一）成交供应商与采购人签订合同后，成交供应商向采购人开具合同金额80%的发票，采购人以转账方式向成交供应商支付合同金额的80%；</w:t>
      </w:r>
    </w:p>
    <w:p w14:paraId="7F4A519F">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（二）成交供应商完成所有工作内容，经验收合格后采购人出具项目验收报告，成交供应商开具合同金额20%的发票，提交采购合同、验收报告、资金支付申请表等材料，向采购人申请支付尾款；</w:t>
      </w:r>
    </w:p>
    <w:p w14:paraId="2D84B0A0">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（三）采购人对成交供应商提交的付款资料审核通过后，以转账方式向成交供应商支付合同金额的20%。</w:t>
      </w:r>
    </w:p>
    <w:p w14:paraId="0D638232">
      <w:pPr>
        <w:pStyle w:val="6"/>
        <w:spacing w:before="0" w:after="0" w:line="360" w:lineRule="auto"/>
        <w:ind w:firstLine="480" w:firstLineChars="200"/>
        <w:rPr>
          <w:sz w:val="24"/>
          <w:szCs w:val="24"/>
        </w:rPr>
      </w:pPr>
      <w:bookmarkStart w:id="53" w:name="_Toc83905721"/>
      <w:bookmarkStart w:id="54" w:name="_Toc484611850"/>
      <w:bookmarkStart w:id="55" w:name="_Toc14860572"/>
      <w:bookmarkStart w:id="56" w:name="_Toc51854600"/>
      <w:bookmarkStart w:id="57" w:name="_Toc131085982"/>
      <w:r>
        <w:rPr>
          <w:rFonts w:hint="eastAsia"/>
          <w:sz w:val="24"/>
          <w:szCs w:val="24"/>
        </w:rPr>
        <w:t>四、知识产权</w:t>
      </w:r>
      <w:bookmarkEnd w:id="52"/>
      <w:bookmarkEnd w:id="53"/>
      <w:bookmarkEnd w:id="54"/>
      <w:bookmarkEnd w:id="55"/>
      <w:bookmarkEnd w:id="56"/>
      <w:bookmarkEnd w:id="57"/>
    </w:p>
    <w:p w14:paraId="5BF865C5">
      <w:pPr>
        <w:snapToGrid w:val="0"/>
        <w:spacing w:line="360" w:lineRule="auto"/>
        <w:ind w:firstLine="480" w:firstLineChars="200"/>
        <w:rPr>
          <w:sz w:val="24"/>
          <w:szCs w:val="24"/>
        </w:rPr>
      </w:pPr>
      <w:r>
        <w:rPr>
          <w:rFonts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9357996">
      <w:pPr>
        <w:pStyle w:val="6"/>
        <w:spacing w:before="0" w:after="0" w:line="360" w:lineRule="auto"/>
        <w:ind w:firstLine="480" w:firstLineChars="200"/>
        <w:rPr>
          <w:rFonts w:ascii="宋体" w:hAnsi="宋体"/>
          <w:sz w:val="24"/>
          <w:szCs w:val="24"/>
        </w:rPr>
      </w:pPr>
      <w:bookmarkStart w:id="58" w:name="_Toc131085983"/>
      <w:r>
        <w:rPr>
          <w:rFonts w:hint="eastAsia" w:ascii="宋体" w:hAnsi="宋体"/>
          <w:sz w:val="24"/>
          <w:szCs w:val="24"/>
        </w:rPr>
        <w:t>※五、保密要求</w:t>
      </w:r>
      <w:bookmarkEnd w:id="58"/>
    </w:p>
    <w:p w14:paraId="2B1D1503">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1ED2880E">
      <w:pPr>
        <w:pStyle w:val="6"/>
        <w:spacing w:before="0" w:after="0" w:line="360" w:lineRule="auto"/>
        <w:ind w:firstLine="480" w:firstLineChars="200"/>
        <w:rPr>
          <w:sz w:val="24"/>
          <w:szCs w:val="24"/>
        </w:rPr>
      </w:pPr>
      <w:bookmarkStart w:id="59" w:name="_Toc83905722"/>
      <w:bookmarkStart w:id="60" w:name="_Toc51854601"/>
      <w:bookmarkStart w:id="61" w:name="_Toc131085984"/>
      <w:bookmarkStart w:id="62" w:name="_Toc484611852"/>
      <w:bookmarkStart w:id="63" w:name="_Toc14860573"/>
      <w:bookmarkStart w:id="64" w:name="_Toc344475125"/>
      <w:r>
        <w:rPr>
          <w:rFonts w:hint="eastAsia"/>
          <w:sz w:val="24"/>
          <w:szCs w:val="24"/>
        </w:rPr>
        <w:t>七、其他</w:t>
      </w:r>
      <w:bookmarkEnd w:id="59"/>
      <w:bookmarkEnd w:id="60"/>
      <w:bookmarkEnd w:id="61"/>
      <w:bookmarkEnd w:id="62"/>
      <w:bookmarkEnd w:id="63"/>
    </w:p>
    <w:bookmarkEnd w:id="64"/>
    <w:p w14:paraId="7222A743">
      <w:pPr>
        <w:snapToGrid w:val="0"/>
        <w:spacing w:line="360" w:lineRule="auto"/>
        <w:ind w:firstLine="480" w:firstLineChars="200"/>
        <w:rPr>
          <w:sz w:val="24"/>
          <w:szCs w:val="24"/>
        </w:rPr>
      </w:pPr>
      <w:r>
        <w:rPr>
          <w:rFonts w:hint="eastAsia"/>
          <w:sz w:val="24"/>
          <w:szCs w:val="24"/>
        </w:rPr>
        <w:t>（一）供应商必须在响应文件中对以上条款和服务承诺明确列出，承诺内容必须达到本篇及竞争性比选文件其他条款的要求。</w:t>
      </w:r>
    </w:p>
    <w:p w14:paraId="0AE24305">
      <w:pPr>
        <w:snapToGrid w:val="0"/>
        <w:spacing w:line="360" w:lineRule="auto"/>
        <w:ind w:firstLine="480" w:firstLineChars="200"/>
        <w:rPr>
          <w:sz w:val="24"/>
          <w:szCs w:val="24"/>
        </w:rPr>
      </w:pPr>
      <w:r>
        <w:rPr>
          <w:rFonts w:hint="eastAsia"/>
          <w:sz w:val="24"/>
          <w:szCs w:val="24"/>
        </w:rPr>
        <w:t>（二）其他未尽事宜由供需双方在采购合同中详细约定。</w:t>
      </w:r>
    </w:p>
    <w:p w14:paraId="618AF7C6">
      <w:pPr>
        <w:pStyle w:val="5"/>
        <w:pageBreakBefore/>
        <w:spacing w:line="360" w:lineRule="auto"/>
        <w:jc w:val="center"/>
        <w:rPr>
          <w:rFonts w:ascii="宋体" w:hAnsi="宋体" w:eastAsia="宋体"/>
          <w:sz w:val="36"/>
          <w:szCs w:val="30"/>
        </w:rPr>
      </w:pPr>
      <w:bookmarkStart w:id="65" w:name="_Toc131085985"/>
      <w:r>
        <w:rPr>
          <w:rFonts w:hint="eastAsia" w:ascii="宋体" w:hAnsi="宋体" w:eastAsia="宋体"/>
          <w:sz w:val="36"/>
          <w:szCs w:val="30"/>
        </w:rPr>
        <w:t>第四篇  比选程序及方法、评审标准、无效响应和采购终止</w:t>
      </w:r>
      <w:bookmarkEnd w:id="65"/>
    </w:p>
    <w:p w14:paraId="369BBCEB">
      <w:pPr>
        <w:pStyle w:val="6"/>
        <w:snapToGrid w:val="0"/>
        <w:spacing w:before="0" w:after="0" w:line="360" w:lineRule="auto"/>
        <w:ind w:firstLine="480" w:firstLineChars="200"/>
        <w:rPr>
          <w:rFonts w:ascii="宋体" w:hAnsi="宋体"/>
          <w:color w:val="000000"/>
          <w:sz w:val="24"/>
          <w:szCs w:val="24"/>
        </w:rPr>
      </w:pPr>
      <w:bookmarkStart w:id="66" w:name="_Toc131085986"/>
      <w:bookmarkStart w:id="67" w:name="_Toc129767670"/>
      <w:r>
        <w:rPr>
          <w:rFonts w:hint="eastAsia" w:ascii="宋体" w:hAnsi="宋体"/>
          <w:color w:val="000000"/>
          <w:sz w:val="24"/>
          <w:szCs w:val="24"/>
        </w:rPr>
        <w:t>一、比选程序及方法</w:t>
      </w:r>
      <w:bookmarkEnd w:id="66"/>
      <w:bookmarkEnd w:id="67"/>
    </w:p>
    <w:p w14:paraId="41535DD9">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14:paraId="597B50EB">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14:paraId="7B261DCC">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3260"/>
        <w:gridCol w:w="4740"/>
      </w:tblGrid>
      <w:tr w14:paraId="6EE8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817" w:type="dxa"/>
            <w:vAlign w:val="center"/>
          </w:tcPr>
          <w:p w14:paraId="29316BBC">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111" w:type="dxa"/>
            <w:gridSpan w:val="2"/>
            <w:vAlign w:val="center"/>
          </w:tcPr>
          <w:p w14:paraId="470A1319">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14:paraId="740B4B35">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14:paraId="4605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817" w:type="dxa"/>
            <w:vMerge w:val="restart"/>
            <w:vAlign w:val="center"/>
          </w:tcPr>
          <w:p w14:paraId="5C89CE47">
            <w:pPr>
              <w:snapToGrid w:val="0"/>
              <w:jc w:val="center"/>
              <w:rPr>
                <w:rFonts w:ascii="宋体" w:hAnsi="宋体"/>
                <w:color w:val="000000"/>
                <w:sz w:val="21"/>
                <w:szCs w:val="21"/>
              </w:rPr>
            </w:pPr>
            <w:r>
              <w:rPr>
                <w:rFonts w:hint="eastAsia" w:ascii="宋体" w:hAnsi="宋体"/>
                <w:color w:val="000000"/>
                <w:sz w:val="21"/>
                <w:szCs w:val="21"/>
              </w:rPr>
              <w:t>（一）</w:t>
            </w:r>
          </w:p>
        </w:tc>
        <w:tc>
          <w:tcPr>
            <w:tcW w:w="851" w:type="dxa"/>
            <w:vMerge w:val="restart"/>
            <w:vAlign w:val="center"/>
          </w:tcPr>
          <w:p w14:paraId="162DCFBF">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260" w:type="dxa"/>
            <w:vAlign w:val="center"/>
          </w:tcPr>
          <w:p w14:paraId="3C7170F6">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14:paraId="6F6D95CA">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14:paraId="0CFA3E75">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14:paraId="1E5D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817" w:type="dxa"/>
            <w:vMerge w:val="continue"/>
            <w:vAlign w:val="center"/>
          </w:tcPr>
          <w:p w14:paraId="612324C4">
            <w:pPr>
              <w:snapToGrid w:val="0"/>
              <w:jc w:val="center"/>
              <w:rPr>
                <w:rFonts w:ascii="宋体" w:hAnsi="宋体"/>
                <w:color w:val="000000"/>
                <w:sz w:val="21"/>
                <w:szCs w:val="21"/>
              </w:rPr>
            </w:pPr>
          </w:p>
        </w:tc>
        <w:tc>
          <w:tcPr>
            <w:tcW w:w="851" w:type="dxa"/>
            <w:vMerge w:val="continue"/>
            <w:vAlign w:val="center"/>
          </w:tcPr>
          <w:p w14:paraId="3671F48B">
            <w:pPr>
              <w:snapToGrid w:val="0"/>
              <w:rPr>
                <w:rFonts w:ascii="宋体" w:hAnsi="宋体" w:cs="仿宋_GB2312"/>
                <w:color w:val="000000"/>
                <w:sz w:val="21"/>
                <w:szCs w:val="21"/>
                <w:lang w:val="zh-CN"/>
              </w:rPr>
            </w:pPr>
          </w:p>
        </w:tc>
        <w:tc>
          <w:tcPr>
            <w:tcW w:w="3260" w:type="dxa"/>
            <w:vAlign w:val="center"/>
          </w:tcPr>
          <w:p w14:paraId="3566C0A4">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14:paraId="60F77CF9">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14:paraId="49BF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817" w:type="dxa"/>
            <w:vMerge w:val="continue"/>
            <w:vAlign w:val="center"/>
          </w:tcPr>
          <w:p w14:paraId="5D74954A">
            <w:pPr>
              <w:snapToGrid w:val="0"/>
              <w:jc w:val="center"/>
              <w:rPr>
                <w:rFonts w:ascii="宋体" w:hAnsi="宋体"/>
                <w:color w:val="000000"/>
                <w:sz w:val="21"/>
                <w:szCs w:val="21"/>
              </w:rPr>
            </w:pPr>
          </w:p>
        </w:tc>
        <w:tc>
          <w:tcPr>
            <w:tcW w:w="851" w:type="dxa"/>
            <w:vMerge w:val="continue"/>
            <w:vAlign w:val="center"/>
          </w:tcPr>
          <w:p w14:paraId="1896E92D">
            <w:pPr>
              <w:snapToGrid w:val="0"/>
              <w:rPr>
                <w:rFonts w:ascii="宋体" w:hAnsi="宋体" w:cs="仿宋_GB2312"/>
                <w:color w:val="000000"/>
                <w:sz w:val="21"/>
                <w:szCs w:val="21"/>
                <w:lang w:val="zh-CN"/>
              </w:rPr>
            </w:pPr>
          </w:p>
        </w:tc>
        <w:tc>
          <w:tcPr>
            <w:tcW w:w="3260" w:type="dxa"/>
            <w:vAlign w:val="center"/>
          </w:tcPr>
          <w:p w14:paraId="281D544C">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14:paraId="228FF49B">
            <w:pPr>
              <w:snapToGrid w:val="0"/>
              <w:rPr>
                <w:rFonts w:ascii="宋体" w:hAnsi="宋体"/>
                <w:color w:val="000000"/>
                <w:sz w:val="21"/>
                <w:szCs w:val="21"/>
              </w:rPr>
            </w:pPr>
          </w:p>
        </w:tc>
      </w:tr>
      <w:tr w14:paraId="06433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1222537F">
            <w:pPr>
              <w:snapToGrid w:val="0"/>
              <w:jc w:val="center"/>
              <w:rPr>
                <w:rFonts w:ascii="宋体" w:hAnsi="宋体"/>
                <w:color w:val="000000"/>
                <w:sz w:val="21"/>
                <w:szCs w:val="21"/>
              </w:rPr>
            </w:pPr>
          </w:p>
        </w:tc>
        <w:tc>
          <w:tcPr>
            <w:tcW w:w="851" w:type="dxa"/>
            <w:vMerge w:val="continue"/>
            <w:vAlign w:val="center"/>
          </w:tcPr>
          <w:p w14:paraId="0B3F3818">
            <w:pPr>
              <w:snapToGrid w:val="0"/>
              <w:rPr>
                <w:rFonts w:ascii="宋体" w:hAnsi="宋体" w:cs="仿宋_GB2312"/>
                <w:color w:val="000000"/>
                <w:sz w:val="21"/>
                <w:szCs w:val="21"/>
                <w:lang w:val="zh-CN"/>
              </w:rPr>
            </w:pPr>
          </w:p>
        </w:tc>
        <w:tc>
          <w:tcPr>
            <w:tcW w:w="3260" w:type="dxa"/>
            <w:vAlign w:val="center"/>
          </w:tcPr>
          <w:p w14:paraId="03B8EBD6">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14:paraId="448055B3">
            <w:pPr>
              <w:snapToGrid w:val="0"/>
              <w:rPr>
                <w:rFonts w:ascii="宋体" w:hAnsi="宋体"/>
                <w:color w:val="000000"/>
                <w:sz w:val="21"/>
                <w:szCs w:val="21"/>
              </w:rPr>
            </w:pPr>
          </w:p>
        </w:tc>
      </w:tr>
      <w:tr w14:paraId="7CEF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1" w:hRule="atLeast"/>
        </w:trPr>
        <w:tc>
          <w:tcPr>
            <w:tcW w:w="817" w:type="dxa"/>
            <w:vMerge w:val="continue"/>
            <w:vAlign w:val="center"/>
          </w:tcPr>
          <w:p w14:paraId="34BFE8C7">
            <w:pPr>
              <w:snapToGrid w:val="0"/>
              <w:jc w:val="center"/>
              <w:rPr>
                <w:rFonts w:ascii="宋体" w:hAnsi="宋体"/>
                <w:color w:val="000000"/>
                <w:sz w:val="21"/>
                <w:szCs w:val="21"/>
              </w:rPr>
            </w:pPr>
          </w:p>
        </w:tc>
        <w:tc>
          <w:tcPr>
            <w:tcW w:w="851" w:type="dxa"/>
            <w:vMerge w:val="continue"/>
            <w:vAlign w:val="center"/>
          </w:tcPr>
          <w:p w14:paraId="07E96CCA">
            <w:pPr>
              <w:snapToGrid w:val="0"/>
              <w:rPr>
                <w:rFonts w:ascii="宋体" w:hAnsi="宋体" w:cs="仿宋_GB2312"/>
                <w:color w:val="000000"/>
                <w:sz w:val="21"/>
                <w:szCs w:val="21"/>
                <w:lang w:val="zh-CN"/>
              </w:rPr>
            </w:pPr>
          </w:p>
        </w:tc>
        <w:tc>
          <w:tcPr>
            <w:tcW w:w="3260" w:type="dxa"/>
            <w:vAlign w:val="center"/>
          </w:tcPr>
          <w:p w14:paraId="68756D06">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14:paraId="7EC6838A">
            <w:pPr>
              <w:snapToGrid w:val="0"/>
              <w:rPr>
                <w:rFonts w:ascii="宋体" w:hAnsi="宋体"/>
                <w:b/>
                <w:color w:val="000000"/>
                <w:sz w:val="21"/>
                <w:szCs w:val="21"/>
              </w:rPr>
            </w:pPr>
          </w:p>
        </w:tc>
      </w:tr>
      <w:tr w14:paraId="1FAC4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Merge w:val="continue"/>
            <w:vAlign w:val="center"/>
          </w:tcPr>
          <w:p w14:paraId="573B326B">
            <w:pPr>
              <w:snapToGrid w:val="0"/>
              <w:jc w:val="center"/>
              <w:rPr>
                <w:rFonts w:ascii="宋体" w:hAnsi="宋体"/>
                <w:color w:val="000000"/>
                <w:sz w:val="21"/>
                <w:szCs w:val="21"/>
              </w:rPr>
            </w:pPr>
          </w:p>
        </w:tc>
        <w:tc>
          <w:tcPr>
            <w:tcW w:w="851" w:type="dxa"/>
            <w:vMerge w:val="continue"/>
            <w:vAlign w:val="center"/>
          </w:tcPr>
          <w:p w14:paraId="2BD71C9E">
            <w:pPr>
              <w:snapToGrid w:val="0"/>
              <w:rPr>
                <w:rFonts w:ascii="宋体" w:hAnsi="宋体" w:cs="仿宋_GB2312"/>
                <w:color w:val="000000"/>
                <w:sz w:val="21"/>
                <w:szCs w:val="21"/>
                <w:lang w:val="zh-CN"/>
              </w:rPr>
            </w:pPr>
          </w:p>
        </w:tc>
        <w:tc>
          <w:tcPr>
            <w:tcW w:w="3260" w:type="dxa"/>
            <w:vAlign w:val="center"/>
          </w:tcPr>
          <w:p w14:paraId="3D1DE41F">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14:paraId="2E0550BC">
            <w:pPr>
              <w:snapToGrid w:val="0"/>
              <w:rPr>
                <w:rFonts w:ascii="宋体" w:hAnsi="宋体"/>
                <w:color w:val="000000"/>
                <w:sz w:val="21"/>
                <w:szCs w:val="21"/>
              </w:rPr>
            </w:pPr>
          </w:p>
        </w:tc>
      </w:tr>
      <w:tr w14:paraId="70A5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32C99346">
            <w:pPr>
              <w:snapToGrid w:val="0"/>
              <w:jc w:val="center"/>
              <w:rPr>
                <w:rFonts w:ascii="宋体" w:hAnsi="宋体"/>
                <w:color w:val="000000"/>
                <w:sz w:val="21"/>
                <w:szCs w:val="21"/>
              </w:rPr>
            </w:pPr>
            <w:r>
              <w:rPr>
                <w:rFonts w:hint="eastAsia" w:ascii="宋体" w:hAnsi="宋体"/>
                <w:color w:val="000000"/>
                <w:sz w:val="21"/>
                <w:szCs w:val="21"/>
              </w:rPr>
              <w:t>（二）</w:t>
            </w:r>
          </w:p>
        </w:tc>
        <w:tc>
          <w:tcPr>
            <w:tcW w:w="4111" w:type="dxa"/>
            <w:gridSpan w:val="2"/>
            <w:vAlign w:val="center"/>
          </w:tcPr>
          <w:p w14:paraId="47428FC2">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14:paraId="696F938E">
            <w:pPr>
              <w:snapToGrid w:val="0"/>
              <w:rPr>
                <w:color w:val="000000"/>
              </w:rPr>
            </w:pPr>
            <w:r>
              <w:rPr>
                <w:rFonts w:hint="eastAsia" w:ascii="宋体" w:hAnsi="宋体"/>
                <w:color w:val="000000"/>
                <w:sz w:val="21"/>
                <w:szCs w:val="21"/>
              </w:rPr>
              <w:t>按第一篇“三、供应商资格要求（二）本项目的特定资格要求”的要求提交（如果有）。</w:t>
            </w:r>
          </w:p>
        </w:tc>
      </w:tr>
      <w:tr w14:paraId="6F545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817" w:type="dxa"/>
            <w:vAlign w:val="center"/>
          </w:tcPr>
          <w:p w14:paraId="66C01F9E">
            <w:pPr>
              <w:snapToGrid w:val="0"/>
              <w:jc w:val="center"/>
              <w:rPr>
                <w:rFonts w:ascii="宋体" w:hAnsi="宋体"/>
                <w:color w:val="000000"/>
                <w:sz w:val="21"/>
                <w:szCs w:val="21"/>
              </w:rPr>
            </w:pPr>
            <w:r>
              <w:rPr>
                <w:rFonts w:hint="eastAsia" w:ascii="宋体" w:hAnsi="宋体"/>
                <w:color w:val="000000"/>
                <w:sz w:val="21"/>
                <w:szCs w:val="21"/>
              </w:rPr>
              <w:t>（三）</w:t>
            </w:r>
          </w:p>
        </w:tc>
        <w:tc>
          <w:tcPr>
            <w:tcW w:w="4111" w:type="dxa"/>
            <w:gridSpan w:val="2"/>
            <w:vAlign w:val="center"/>
          </w:tcPr>
          <w:p w14:paraId="281D5303">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14:paraId="137E8D59">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14:paraId="23DBB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9" w:hRule="atLeast"/>
        </w:trPr>
        <w:tc>
          <w:tcPr>
            <w:tcW w:w="817" w:type="dxa"/>
            <w:vAlign w:val="center"/>
          </w:tcPr>
          <w:p w14:paraId="381E9E28">
            <w:pPr>
              <w:snapToGrid w:val="0"/>
              <w:jc w:val="center"/>
              <w:rPr>
                <w:rFonts w:ascii="宋体" w:hAnsi="宋体"/>
                <w:color w:val="000000"/>
                <w:sz w:val="21"/>
                <w:szCs w:val="21"/>
              </w:rPr>
            </w:pPr>
            <w:r>
              <w:rPr>
                <w:rFonts w:hint="eastAsia" w:ascii="宋体" w:hAnsi="宋体"/>
                <w:color w:val="000000"/>
                <w:sz w:val="21"/>
                <w:szCs w:val="21"/>
              </w:rPr>
              <w:t>（四）</w:t>
            </w:r>
          </w:p>
        </w:tc>
        <w:tc>
          <w:tcPr>
            <w:tcW w:w="4111" w:type="dxa"/>
            <w:gridSpan w:val="2"/>
            <w:vAlign w:val="center"/>
          </w:tcPr>
          <w:p w14:paraId="61B0E23E">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14:paraId="70B933A1">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14:paraId="4D051DAA">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14:paraId="7766B927">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14:paraId="5DF1EDB1">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14:paraId="04688BA3">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F043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6BC4BE3E">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14:paraId="479E0494">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14:paraId="3D9C76CC">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14:paraId="5D56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5736C156">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14:paraId="0B8B2AC1">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14:paraId="6FBE53D5">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14:paraId="20486BCD">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14:paraId="381E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3DD9CBDB">
            <w:pPr>
              <w:spacing w:line="240" w:lineRule="exact"/>
              <w:jc w:val="center"/>
              <w:rPr>
                <w:rFonts w:ascii="宋体" w:hAnsi="宋体" w:cs="宋体"/>
                <w:color w:val="000000"/>
                <w:kern w:val="0"/>
                <w:sz w:val="21"/>
                <w:szCs w:val="21"/>
              </w:rPr>
            </w:pPr>
          </w:p>
        </w:tc>
        <w:tc>
          <w:tcPr>
            <w:tcW w:w="1573" w:type="dxa"/>
            <w:vMerge w:val="continue"/>
            <w:vAlign w:val="center"/>
          </w:tcPr>
          <w:p w14:paraId="1F23E9AF">
            <w:pPr>
              <w:spacing w:line="240" w:lineRule="exact"/>
              <w:rPr>
                <w:rFonts w:ascii="宋体" w:hAnsi="宋体" w:cs="宋体"/>
                <w:color w:val="000000"/>
                <w:kern w:val="0"/>
                <w:sz w:val="21"/>
                <w:szCs w:val="21"/>
              </w:rPr>
            </w:pPr>
          </w:p>
        </w:tc>
        <w:tc>
          <w:tcPr>
            <w:tcW w:w="1996" w:type="dxa"/>
            <w:vAlign w:val="center"/>
          </w:tcPr>
          <w:p w14:paraId="36B43136">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14:paraId="5416E41B">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14:paraId="52FB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675" w:type="dxa"/>
            <w:vMerge w:val="continue"/>
            <w:vAlign w:val="center"/>
          </w:tcPr>
          <w:p w14:paraId="2A1B7C4F">
            <w:pPr>
              <w:spacing w:line="240" w:lineRule="exact"/>
              <w:jc w:val="center"/>
              <w:rPr>
                <w:rFonts w:ascii="宋体" w:hAnsi="宋体" w:cs="宋体"/>
                <w:color w:val="000000"/>
                <w:kern w:val="0"/>
                <w:sz w:val="21"/>
                <w:szCs w:val="21"/>
              </w:rPr>
            </w:pPr>
          </w:p>
        </w:tc>
        <w:tc>
          <w:tcPr>
            <w:tcW w:w="1573" w:type="dxa"/>
            <w:vMerge w:val="continue"/>
            <w:vAlign w:val="center"/>
          </w:tcPr>
          <w:p w14:paraId="4FE8E7AA">
            <w:pPr>
              <w:spacing w:line="240" w:lineRule="exact"/>
              <w:rPr>
                <w:rFonts w:ascii="宋体" w:hAnsi="宋体" w:cs="宋体"/>
                <w:color w:val="000000"/>
                <w:kern w:val="0"/>
                <w:sz w:val="21"/>
                <w:szCs w:val="21"/>
              </w:rPr>
            </w:pPr>
          </w:p>
        </w:tc>
        <w:tc>
          <w:tcPr>
            <w:tcW w:w="1996" w:type="dxa"/>
            <w:vAlign w:val="center"/>
          </w:tcPr>
          <w:p w14:paraId="351E686F">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14:paraId="66508B1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14:paraId="1F37D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767B1E55">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14:paraId="168D586D">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14:paraId="78AED490">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14:paraId="6CA7E14E">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14:paraId="5EB9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58768650">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14:paraId="3A2C3B5F">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14:paraId="4CECF2BF">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14:paraId="79E741ED">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14:paraId="26716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45696305">
            <w:pPr>
              <w:spacing w:line="240" w:lineRule="exact"/>
              <w:jc w:val="center"/>
              <w:rPr>
                <w:rFonts w:ascii="宋体" w:hAnsi="宋体" w:cs="宋体"/>
                <w:color w:val="000000"/>
                <w:kern w:val="0"/>
                <w:sz w:val="21"/>
                <w:szCs w:val="21"/>
              </w:rPr>
            </w:pPr>
          </w:p>
        </w:tc>
        <w:tc>
          <w:tcPr>
            <w:tcW w:w="1573" w:type="dxa"/>
            <w:vMerge w:val="continue"/>
            <w:vAlign w:val="center"/>
          </w:tcPr>
          <w:p w14:paraId="73F314FB">
            <w:pPr>
              <w:spacing w:line="240" w:lineRule="exact"/>
              <w:rPr>
                <w:rFonts w:ascii="宋体" w:hAnsi="宋体" w:cs="仿宋_GB2312"/>
                <w:color w:val="000000"/>
                <w:sz w:val="21"/>
                <w:szCs w:val="21"/>
                <w:lang w:val="zh-CN"/>
              </w:rPr>
            </w:pPr>
          </w:p>
        </w:tc>
        <w:tc>
          <w:tcPr>
            <w:tcW w:w="1996" w:type="dxa"/>
            <w:vAlign w:val="center"/>
          </w:tcPr>
          <w:p w14:paraId="3E105EFA">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14:paraId="70BF1749">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14:paraId="375A3F9A">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97FBF8F">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7EBD2C2">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14:paraId="0470BACE">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14:paraId="21128ED3">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43B7272A">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14:paraId="5FC91204">
      <w:pPr>
        <w:pStyle w:val="6"/>
        <w:spacing w:before="0" w:after="0" w:line="440" w:lineRule="exact"/>
        <w:ind w:firstLine="480" w:firstLineChars="200"/>
        <w:rPr>
          <w:rFonts w:ascii="宋体" w:hAnsi="宋体"/>
          <w:sz w:val="24"/>
          <w:szCs w:val="24"/>
        </w:rPr>
      </w:pPr>
      <w:bookmarkStart w:id="68" w:name="_Toc131085987"/>
      <w:r>
        <w:rPr>
          <w:rFonts w:hint="eastAsia" w:ascii="宋体" w:hAnsi="宋体"/>
          <w:sz w:val="24"/>
          <w:szCs w:val="24"/>
        </w:rPr>
        <w:t>二、</w:t>
      </w:r>
      <w:bookmarkStart w:id="69" w:name="_Toc102227320"/>
      <w:bookmarkStart w:id="70" w:name="_Toc342913394"/>
      <w:r>
        <w:rPr>
          <w:rFonts w:hint="eastAsia" w:ascii="宋体" w:hAnsi="宋体"/>
          <w:sz w:val="24"/>
          <w:szCs w:val="24"/>
        </w:rPr>
        <w:t>评审标准</w:t>
      </w:r>
      <w:bookmarkEnd w:id="68"/>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14:paraId="6EB5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07C8B97F">
            <w:pPr>
              <w:spacing w:line="240" w:lineRule="atLeast"/>
              <w:ind w:firstLine="28"/>
              <w:jc w:val="center"/>
              <w:rPr>
                <w:rFonts w:ascii="宋体" w:hAnsi="宋体"/>
                <w:b/>
                <w:sz w:val="21"/>
                <w:szCs w:val="21"/>
              </w:rPr>
            </w:pPr>
            <w:r>
              <w:rPr>
                <w:rFonts w:ascii="宋体" w:hAnsi="宋体"/>
                <w:b/>
                <w:sz w:val="21"/>
                <w:szCs w:val="21"/>
              </w:rPr>
              <w:t>序号</w:t>
            </w:r>
          </w:p>
        </w:tc>
        <w:tc>
          <w:tcPr>
            <w:tcW w:w="1163" w:type="dxa"/>
            <w:vAlign w:val="center"/>
          </w:tcPr>
          <w:p w14:paraId="584F205C">
            <w:pPr>
              <w:spacing w:line="240" w:lineRule="atLeast"/>
              <w:ind w:firstLine="28"/>
              <w:jc w:val="center"/>
              <w:rPr>
                <w:rFonts w:ascii="宋体" w:hAnsi="宋体"/>
                <w:b/>
                <w:sz w:val="21"/>
                <w:szCs w:val="21"/>
              </w:rPr>
            </w:pPr>
            <w:r>
              <w:rPr>
                <w:rFonts w:ascii="宋体" w:hAnsi="宋体"/>
                <w:b/>
                <w:sz w:val="21"/>
                <w:szCs w:val="21"/>
              </w:rPr>
              <w:t>评分因素</w:t>
            </w:r>
          </w:p>
          <w:p w14:paraId="410C8501">
            <w:pPr>
              <w:spacing w:line="240" w:lineRule="atLeast"/>
              <w:ind w:firstLine="28"/>
              <w:jc w:val="center"/>
              <w:rPr>
                <w:rFonts w:ascii="宋体" w:hAnsi="宋体"/>
                <w:b/>
                <w:sz w:val="21"/>
                <w:szCs w:val="21"/>
              </w:rPr>
            </w:pPr>
            <w:r>
              <w:rPr>
                <w:rFonts w:ascii="宋体" w:hAnsi="宋体"/>
                <w:b/>
                <w:sz w:val="21"/>
                <w:szCs w:val="21"/>
              </w:rPr>
              <w:t>及权值</w:t>
            </w:r>
          </w:p>
        </w:tc>
        <w:tc>
          <w:tcPr>
            <w:tcW w:w="822" w:type="dxa"/>
            <w:vAlign w:val="center"/>
          </w:tcPr>
          <w:p w14:paraId="57A51F3F">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14:paraId="54792E0D">
            <w:pPr>
              <w:spacing w:line="240" w:lineRule="atLeast"/>
              <w:ind w:firstLine="28"/>
              <w:jc w:val="center"/>
              <w:rPr>
                <w:rFonts w:ascii="宋体" w:hAnsi="宋体"/>
                <w:b/>
                <w:sz w:val="21"/>
                <w:szCs w:val="21"/>
              </w:rPr>
            </w:pPr>
            <w:r>
              <w:rPr>
                <w:rFonts w:ascii="宋体" w:hAnsi="宋体"/>
                <w:b/>
                <w:sz w:val="21"/>
                <w:szCs w:val="21"/>
              </w:rPr>
              <w:t>评分标准</w:t>
            </w:r>
          </w:p>
        </w:tc>
        <w:tc>
          <w:tcPr>
            <w:tcW w:w="1984" w:type="dxa"/>
            <w:vAlign w:val="center"/>
          </w:tcPr>
          <w:p w14:paraId="4A3E8ACA">
            <w:pPr>
              <w:pStyle w:val="249"/>
              <w:spacing w:before="0" w:after="0" w:line="240" w:lineRule="atLeast"/>
              <w:ind w:firstLine="437"/>
              <w:rPr>
                <w:rFonts w:ascii="宋体" w:hAnsi="宋体" w:eastAsia="宋体"/>
                <w:sz w:val="21"/>
                <w:szCs w:val="21"/>
              </w:rPr>
            </w:pPr>
            <w:r>
              <w:rPr>
                <w:rFonts w:ascii="宋体" w:hAnsi="宋体" w:eastAsia="宋体"/>
                <w:sz w:val="21"/>
                <w:szCs w:val="21"/>
              </w:rPr>
              <w:t>说明</w:t>
            </w:r>
          </w:p>
        </w:tc>
      </w:tr>
      <w:tr w14:paraId="07FA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4" w:hRule="atLeast"/>
        </w:trPr>
        <w:tc>
          <w:tcPr>
            <w:tcW w:w="675" w:type="dxa"/>
            <w:vAlign w:val="center"/>
          </w:tcPr>
          <w:p w14:paraId="66EC86DC">
            <w:pPr>
              <w:spacing w:line="240" w:lineRule="atLeast"/>
              <w:ind w:firstLine="28"/>
              <w:jc w:val="center"/>
              <w:rPr>
                <w:rFonts w:ascii="宋体" w:hAnsi="宋体"/>
                <w:sz w:val="21"/>
                <w:szCs w:val="21"/>
              </w:rPr>
            </w:pPr>
            <w:r>
              <w:rPr>
                <w:rFonts w:ascii="宋体" w:hAnsi="宋体"/>
                <w:sz w:val="21"/>
                <w:szCs w:val="21"/>
              </w:rPr>
              <w:t>1</w:t>
            </w:r>
          </w:p>
        </w:tc>
        <w:tc>
          <w:tcPr>
            <w:tcW w:w="1163" w:type="dxa"/>
            <w:vAlign w:val="center"/>
          </w:tcPr>
          <w:p w14:paraId="1051293D">
            <w:pPr>
              <w:jc w:val="center"/>
              <w:rPr>
                <w:rFonts w:ascii="宋体" w:hAnsi="宋体"/>
                <w:sz w:val="21"/>
                <w:szCs w:val="21"/>
              </w:rPr>
            </w:pPr>
            <w:r>
              <w:rPr>
                <w:rFonts w:hint="eastAsia" w:ascii="宋体" w:hAnsi="宋体"/>
                <w:sz w:val="21"/>
                <w:szCs w:val="21"/>
              </w:rPr>
              <w:t>比选报价</w:t>
            </w:r>
          </w:p>
          <w:p w14:paraId="3EB738FD">
            <w:pPr>
              <w:spacing w:line="240" w:lineRule="atLeast"/>
              <w:ind w:firstLine="28"/>
              <w:jc w:val="center"/>
              <w:rPr>
                <w:rFonts w:ascii="宋体" w:hAnsi="宋体"/>
                <w:sz w:val="21"/>
                <w:szCs w:val="21"/>
              </w:rPr>
            </w:pPr>
            <w:r>
              <w:rPr>
                <w:rFonts w:hint="eastAsia" w:ascii="宋体" w:hAnsi="宋体"/>
                <w:sz w:val="21"/>
                <w:szCs w:val="21"/>
              </w:rPr>
              <w:t>（30%）</w:t>
            </w:r>
          </w:p>
        </w:tc>
        <w:tc>
          <w:tcPr>
            <w:tcW w:w="822" w:type="dxa"/>
            <w:vAlign w:val="center"/>
          </w:tcPr>
          <w:p w14:paraId="7C431CF4">
            <w:pPr>
              <w:spacing w:line="240" w:lineRule="atLeast"/>
              <w:ind w:firstLine="28"/>
              <w:jc w:val="center"/>
              <w:rPr>
                <w:rFonts w:ascii="宋体" w:hAnsi="宋体"/>
                <w:sz w:val="21"/>
                <w:szCs w:val="21"/>
              </w:rPr>
            </w:pPr>
            <w:r>
              <w:rPr>
                <w:rFonts w:hint="eastAsia" w:ascii="宋体" w:hAnsi="宋体"/>
                <w:sz w:val="21"/>
                <w:szCs w:val="21"/>
              </w:rPr>
              <w:t>30分</w:t>
            </w:r>
          </w:p>
        </w:tc>
        <w:tc>
          <w:tcPr>
            <w:tcW w:w="5103" w:type="dxa"/>
            <w:vAlign w:val="center"/>
          </w:tcPr>
          <w:p w14:paraId="436C0FF3">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14:paraId="1395C7D1">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14:paraId="0785318A">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14:paraId="18D4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18" w:hRule="atLeast"/>
        </w:trPr>
        <w:tc>
          <w:tcPr>
            <w:tcW w:w="675" w:type="dxa"/>
            <w:vMerge w:val="restart"/>
            <w:vAlign w:val="center"/>
          </w:tcPr>
          <w:p w14:paraId="34E18952">
            <w:pPr>
              <w:spacing w:line="240" w:lineRule="atLeast"/>
              <w:ind w:firstLine="28"/>
              <w:jc w:val="center"/>
              <w:rPr>
                <w:rFonts w:ascii="宋体" w:hAnsi="宋体"/>
                <w:sz w:val="21"/>
                <w:szCs w:val="21"/>
              </w:rPr>
            </w:pPr>
            <w:r>
              <w:rPr>
                <w:rFonts w:ascii="宋体" w:hAnsi="宋体"/>
                <w:sz w:val="21"/>
                <w:szCs w:val="21"/>
              </w:rPr>
              <w:t>2</w:t>
            </w:r>
          </w:p>
        </w:tc>
        <w:tc>
          <w:tcPr>
            <w:tcW w:w="1163" w:type="dxa"/>
            <w:vMerge w:val="restart"/>
            <w:vAlign w:val="center"/>
          </w:tcPr>
          <w:p w14:paraId="19D8E5E7">
            <w:pPr>
              <w:spacing w:line="240" w:lineRule="atLeast"/>
              <w:ind w:firstLine="28"/>
              <w:jc w:val="center"/>
              <w:rPr>
                <w:rFonts w:ascii="宋体" w:hAnsi="宋体"/>
                <w:sz w:val="21"/>
                <w:szCs w:val="21"/>
              </w:rPr>
            </w:pPr>
            <w:r>
              <w:rPr>
                <w:rFonts w:hint="eastAsia" w:ascii="宋体" w:hAnsi="宋体"/>
                <w:sz w:val="21"/>
                <w:szCs w:val="21"/>
              </w:rPr>
              <w:t>技术部分</w:t>
            </w:r>
          </w:p>
          <w:p w14:paraId="007F2DC2">
            <w:pPr>
              <w:spacing w:line="240" w:lineRule="atLeast"/>
              <w:ind w:firstLine="28"/>
              <w:jc w:val="center"/>
              <w:rPr>
                <w:rFonts w:ascii="宋体" w:hAnsi="宋体"/>
                <w:sz w:val="21"/>
                <w:szCs w:val="21"/>
              </w:rPr>
            </w:pPr>
            <w:r>
              <w:rPr>
                <w:rFonts w:hint="eastAsia" w:ascii="宋体" w:hAnsi="宋体"/>
                <w:sz w:val="21"/>
                <w:szCs w:val="21"/>
              </w:rPr>
              <w:t>（</w:t>
            </w:r>
            <w:r>
              <w:rPr>
                <w:rFonts w:ascii="宋体" w:hAnsi="宋体"/>
                <w:sz w:val="21"/>
                <w:szCs w:val="21"/>
              </w:rPr>
              <w:t>40</w:t>
            </w:r>
            <w:r>
              <w:rPr>
                <w:rFonts w:hint="eastAsia" w:ascii="宋体" w:hAnsi="宋体"/>
                <w:sz w:val="21"/>
                <w:szCs w:val="21"/>
              </w:rPr>
              <w:t>%）</w:t>
            </w:r>
          </w:p>
        </w:tc>
        <w:tc>
          <w:tcPr>
            <w:tcW w:w="822" w:type="dxa"/>
            <w:vMerge w:val="restart"/>
            <w:vAlign w:val="center"/>
          </w:tcPr>
          <w:p w14:paraId="18451E97">
            <w:pPr>
              <w:spacing w:line="240" w:lineRule="atLeast"/>
              <w:ind w:firstLine="28"/>
              <w:jc w:val="center"/>
              <w:rPr>
                <w:rFonts w:ascii="宋体" w:hAnsi="宋体"/>
                <w:sz w:val="21"/>
                <w:szCs w:val="21"/>
              </w:rPr>
            </w:pPr>
            <w:r>
              <w:rPr>
                <w:rFonts w:hint="eastAsia" w:ascii="宋体" w:hAnsi="宋体"/>
                <w:sz w:val="21"/>
                <w:szCs w:val="21"/>
              </w:rPr>
              <w:t>服务方案</w:t>
            </w:r>
          </w:p>
          <w:p w14:paraId="10851229">
            <w:pPr>
              <w:spacing w:line="240" w:lineRule="atLeast"/>
              <w:ind w:firstLine="28"/>
              <w:jc w:val="center"/>
              <w:rPr>
                <w:rFonts w:ascii="宋体" w:hAnsi="宋体"/>
                <w:sz w:val="21"/>
                <w:szCs w:val="21"/>
              </w:rPr>
            </w:pPr>
            <w:r>
              <w:rPr>
                <w:rFonts w:ascii="宋体" w:hAnsi="宋体"/>
                <w:sz w:val="21"/>
                <w:szCs w:val="21"/>
              </w:rPr>
              <w:t>40</w:t>
            </w:r>
            <w:r>
              <w:rPr>
                <w:rFonts w:hint="eastAsia" w:ascii="宋体" w:hAnsi="宋体"/>
                <w:sz w:val="21"/>
                <w:szCs w:val="21"/>
              </w:rPr>
              <w:t>分</w:t>
            </w:r>
          </w:p>
        </w:tc>
        <w:tc>
          <w:tcPr>
            <w:tcW w:w="5103" w:type="dxa"/>
            <w:vAlign w:val="center"/>
          </w:tcPr>
          <w:p w14:paraId="7C88EFC5">
            <w:pPr>
              <w:spacing w:line="240" w:lineRule="atLeast"/>
              <w:rPr>
                <w:rFonts w:ascii="宋体" w:hAnsi="宋体"/>
                <w:sz w:val="21"/>
                <w:szCs w:val="21"/>
              </w:rPr>
            </w:pPr>
            <w:r>
              <w:rPr>
                <w:rFonts w:hint="eastAsia" w:ascii="宋体" w:hAnsi="宋体"/>
                <w:sz w:val="21"/>
                <w:szCs w:val="21"/>
              </w:rPr>
              <w:t>1.对项目要求理解（</w:t>
            </w:r>
            <w:r>
              <w:rPr>
                <w:rFonts w:ascii="宋体" w:hAnsi="宋体"/>
                <w:sz w:val="21"/>
                <w:szCs w:val="21"/>
              </w:rPr>
              <w:t>15</w:t>
            </w:r>
            <w:r>
              <w:rPr>
                <w:rFonts w:hint="eastAsia" w:ascii="宋体" w:hAnsi="宋体"/>
                <w:sz w:val="21"/>
                <w:szCs w:val="21"/>
              </w:rPr>
              <w:t>分）；</w:t>
            </w:r>
          </w:p>
          <w:p w14:paraId="03FF044B">
            <w:pPr>
              <w:spacing w:line="240" w:lineRule="atLeast"/>
              <w:rPr>
                <w:rFonts w:ascii="宋体" w:hAnsi="宋体"/>
                <w:sz w:val="21"/>
                <w:szCs w:val="21"/>
              </w:rPr>
            </w:pPr>
            <w:r>
              <w:rPr>
                <w:rFonts w:hint="eastAsia" w:ascii="宋体" w:hAnsi="宋体"/>
                <w:sz w:val="21"/>
                <w:szCs w:val="21"/>
              </w:rPr>
              <w:t>供应商结合目前物流领域投诉受理现状，对本项目背景、目的、意义及具体要求等进行阐述，根据供应商总体理解的准确性、合理性、详尽程度进行评分。</w:t>
            </w:r>
          </w:p>
          <w:p w14:paraId="47A92F8B">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15</w:t>
            </w:r>
            <w:r>
              <w:rPr>
                <w:rFonts w:hint="eastAsia" w:ascii="宋体" w:hAnsi="宋体"/>
                <w:sz w:val="21"/>
                <w:szCs w:val="21"/>
              </w:rPr>
              <w:t>分；</w:t>
            </w:r>
          </w:p>
          <w:p w14:paraId="63DBCF63">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10</w:t>
            </w:r>
            <w:r>
              <w:rPr>
                <w:rFonts w:hint="eastAsia" w:ascii="宋体" w:hAnsi="宋体"/>
                <w:sz w:val="21"/>
                <w:szCs w:val="21"/>
              </w:rPr>
              <w:t>分；</w:t>
            </w:r>
          </w:p>
          <w:p w14:paraId="1C37C930">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14:paraId="63B037AB">
            <w:pPr>
              <w:spacing w:line="240" w:lineRule="atLeast"/>
              <w:rPr>
                <w:rFonts w:ascii="宋体" w:hAnsi="宋体"/>
                <w:sz w:val="21"/>
                <w:szCs w:val="21"/>
              </w:rPr>
            </w:pPr>
            <w:r>
              <w:rPr>
                <w:rFonts w:hint="eastAsia" w:ascii="宋体" w:hAnsi="宋体"/>
                <w:sz w:val="21"/>
                <w:szCs w:val="21"/>
              </w:rPr>
              <w:t>差（方案不完整、内容单薄、理解差）或未提供得0分。</w:t>
            </w:r>
          </w:p>
        </w:tc>
        <w:tc>
          <w:tcPr>
            <w:tcW w:w="1984" w:type="dxa"/>
            <w:vMerge w:val="restart"/>
            <w:vAlign w:val="center"/>
          </w:tcPr>
          <w:p w14:paraId="32E2C978">
            <w:pPr>
              <w:spacing w:line="240" w:lineRule="atLeast"/>
              <w:ind w:left="-38"/>
              <w:rPr>
                <w:rFonts w:ascii="宋体" w:hAnsi="宋体"/>
                <w:sz w:val="21"/>
                <w:szCs w:val="21"/>
              </w:rPr>
            </w:pPr>
          </w:p>
        </w:tc>
      </w:tr>
      <w:tr w14:paraId="471F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64A92834">
            <w:pPr>
              <w:spacing w:line="240" w:lineRule="atLeast"/>
              <w:ind w:firstLine="28"/>
              <w:jc w:val="center"/>
              <w:rPr>
                <w:rFonts w:ascii="宋体" w:hAnsi="宋体"/>
                <w:sz w:val="21"/>
                <w:szCs w:val="21"/>
              </w:rPr>
            </w:pPr>
          </w:p>
        </w:tc>
        <w:tc>
          <w:tcPr>
            <w:tcW w:w="1163" w:type="dxa"/>
            <w:vMerge w:val="continue"/>
            <w:vAlign w:val="center"/>
          </w:tcPr>
          <w:p w14:paraId="20024177">
            <w:pPr>
              <w:spacing w:line="240" w:lineRule="atLeast"/>
              <w:ind w:firstLine="28"/>
              <w:jc w:val="center"/>
              <w:rPr>
                <w:rFonts w:ascii="宋体" w:hAnsi="宋体"/>
                <w:sz w:val="21"/>
                <w:szCs w:val="21"/>
              </w:rPr>
            </w:pPr>
          </w:p>
        </w:tc>
        <w:tc>
          <w:tcPr>
            <w:tcW w:w="822" w:type="dxa"/>
            <w:vMerge w:val="continue"/>
            <w:vAlign w:val="center"/>
          </w:tcPr>
          <w:p w14:paraId="209E4A4C">
            <w:pPr>
              <w:spacing w:line="240" w:lineRule="atLeast"/>
              <w:ind w:firstLine="28"/>
              <w:jc w:val="center"/>
              <w:rPr>
                <w:rFonts w:ascii="宋体" w:hAnsi="宋体"/>
                <w:sz w:val="21"/>
                <w:szCs w:val="21"/>
              </w:rPr>
            </w:pPr>
          </w:p>
        </w:tc>
        <w:tc>
          <w:tcPr>
            <w:tcW w:w="5103" w:type="dxa"/>
            <w:vAlign w:val="center"/>
          </w:tcPr>
          <w:p w14:paraId="6C1BE6E2">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5</w:t>
            </w:r>
            <w:r>
              <w:rPr>
                <w:rFonts w:hint="eastAsia" w:ascii="宋体" w:hAnsi="宋体"/>
                <w:sz w:val="21"/>
                <w:szCs w:val="21"/>
              </w:rPr>
              <w:t>分）；</w:t>
            </w:r>
          </w:p>
          <w:p w14:paraId="79A52716">
            <w:pPr>
              <w:spacing w:line="240" w:lineRule="atLeast"/>
              <w:rPr>
                <w:rFonts w:ascii="宋体" w:hAnsi="宋体"/>
                <w:sz w:val="21"/>
                <w:szCs w:val="21"/>
              </w:rPr>
            </w:pPr>
            <w:r>
              <w:rPr>
                <w:rFonts w:hint="eastAsia" w:ascii="宋体" w:hAnsi="宋体"/>
                <w:sz w:val="21"/>
                <w:szCs w:val="21"/>
              </w:rPr>
              <w:t>根据供应商提供的实施方案的合理性、针对性、可行性进行评分。</w:t>
            </w:r>
          </w:p>
          <w:p w14:paraId="2FFD8C14">
            <w:pPr>
              <w:spacing w:line="240" w:lineRule="atLeast"/>
              <w:rPr>
                <w:rFonts w:ascii="宋体" w:hAnsi="宋体"/>
                <w:sz w:val="21"/>
                <w:szCs w:val="21"/>
              </w:rPr>
            </w:pPr>
            <w:r>
              <w:rPr>
                <w:rFonts w:hint="eastAsia" w:ascii="宋体" w:hAnsi="宋体"/>
                <w:sz w:val="21"/>
                <w:szCs w:val="21"/>
              </w:rPr>
              <w:t>优（方案完整、内容详实、操作性强）得</w:t>
            </w:r>
            <w:r>
              <w:rPr>
                <w:rFonts w:ascii="宋体" w:hAnsi="宋体"/>
                <w:sz w:val="21"/>
                <w:szCs w:val="21"/>
              </w:rPr>
              <w:t>15</w:t>
            </w:r>
            <w:r>
              <w:rPr>
                <w:rFonts w:hint="eastAsia" w:ascii="宋体" w:hAnsi="宋体"/>
                <w:sz w:val="21"/>
                <w:szCs w:val="21"/>
              </w:rPr>
              <w:t>分；</w:t>
            </w:r>
          </w:p>
          <w:p w14:paraId="5DFE9CD5">
            <w:pPr>
              <w:spacing w:line="240" w:lineRule="atLeast"/>
              <w:rPr>
                <w:rFonts w:ascii="宋体" w:hAnsi="宋体"/>
                <w:sz w:val="21"/>
                <w:szCs w:val="21"/>
              </w:rPr>
            </w:pPr>
            <w:r>
              <w:rPr>
                <w:rFonts w:hint="eastAsia" w:ascii="宋体" w:hAnsi="宋体"/>
                <w:sz w:val="21"/>
                <w:szCs w:val="21"/>
              </w:rPr>
              <w:t>良（方案较完整、内容较详实、操作性较强）得</w:t>
            </w:r>
            <w:r>
              <w:rPr>
                <w:rFonts w:ascii="宋体" w:hAnsi="宋体"/>
                <w:sz w:val="21"/>
                <w:szCs w:val="21"/>
              </w:rPr>
              <w:t>10</w:t>
            </w:r>
            <w:r>
              <w:rPr>
                <w:rFonts w:hint="eastAsia" w:ascii="宋体" w:hAnsi="宋体"/>
                <w:sz w:val="21"/>
                <w:szCs w:val="21"/>
              </w:rPr>
              <w:t>分；</w:t>
            </w:r>
          </w:p>
          <w:p w14:paraId="62D91C66">
            <w:pPr>
              <w:spacing w:line="240" w:lineRule="atLeast"/>
              <w:rPr>
                <w:rFonts w:ascii="宋体" w:hAnsi="宋体"/>
                <w:sz w:val="21"/>
                <w:szCs w:val="21"/>
              </w:rPr>
            </w:pPr>
            <w:r>
              <w:rPr>
                <w:rFonts w:hint="eastAsia" w:ascii="宋体" w:hAnsi="宋体"/>
                <w:sz w:val="21"/>
                <w:szCs w:val="21"/>
              </w:rPr>
              <w:t>一般（方案一般、内容一般、操作性一般）得</w:t>
            </w:r>
            <w:r>
              <w:rPr>
                <w:rFonts w:ascii="宋体" w:hAnsi="宋体"/>
                <w:sz w:val="21"/>
                <w:szCs w:val="21"/>
              </w:rPr>
              <w:t>5</w:t>
            </w:r>
            <w:r>
              <w:rPr>
                <w:rFonts w:hint="eastAsia" w:ascii="宋体" w:hAnsi="宋体"/>
                <w:sz w:val="21"/>
                <w:szCs w:val="21"/>
              </w:rPr>
              <w:t>分；</w:t>
            </w:r>
          </w:p>
          <w:p w14:paraId="2B0D3C6B">
            <w:pPr>
              <w:spacing w:line="240" w:lineRule="atLeast"/>
              <w:rPr>
                <w:rFonts w:ascii="宋体" w:hAnsi="宋体"/>
                <w:sz w:val="21"/>
                <w:szCs w:val="21"/>
              </w:rPr>
            </w:pPr>
            <w:r>
              <w:rPr>
                <w:rFonts w:hint="eastAsia" w:ascii="宋体" w:hAnsi="宋体"/>
                <w:sz w:val="21"/>
                <w:szCs w:val="21"/>
              </w:rPr>
              <w:t>差（方案不完整、内容单薄、操作性差）或未提供得0分。</w:t>
            </w:r>
          </w:p>
        </w:tc>
        <w:tc>
          <w:tcPr>
            <w:tcW w:w="1984" w:type="dxa"/>
            <w:vMerge w:val="continue"/>
            <w:vAlign w:val="center"/>
          </w:tcPr>
          <w:p w14:paraId="6F338B42">
            <w:pPr>
              <w:spacing w:line="240" w:lineRule="atLeast"/>
              <w:ind w:left="-38"/>
              <w:rPr>
                <w:rFonts w:ascii="宋体" w:hAnsi="宋体"/>
                <w:sz w:val="21"/>
                <w:szCs w:val="21"/>
              </w:rPr>
            </w:pPr>
          </w:p>
        </w:tc>
      </w:tr>
      <w:tr w14:paraId="428C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4" w:hRule="atLeast"/>
        </w:trPr>
        <w:tc>
          <w:tcPr>
            <w:tcW w:w="675" w:type="dxa"/>
            <w:vMerge w:val="continue"/>
            <w:vAlign w:val="center"/>
          </w:tcPr>
          <w:p w14:paraId="107886DD">
            <w:pPr>
              <w:spacing w:line="240" w:lineRule="atLeast"/>
              <w:ind w:firstLine="28"/>
              <w:jc w:val="center"/>
              <w:rPr>
                <w:rFonts w:ascii="宋体" w:hAnsi="宋体"/>
                <w:sz w:val="21"/>
                <w:szCs w:val="21"/>
              </w:rPr>
            </w:pPr>
          </w:p>
        </w:tc>
        <w:tc>
          <w:tcPr>
            <w:tcW w:w="1163" w:type="dxa"/>
            <w:vMerge w:val="continue"/>
            <w:vAlign w:val="center"/>
          </w:tcPr>
          <w:p w14:paraId="66BF7750">
            <w:pPr>
              <w:spacing w:line="240" w:lineRule="atLeast"/>
              <w:ind w:firstLine="28"/>
              <w:jc w:val="center"/>
              <w:rPr>
                <w:rFonts w:ascii="宋体" w:hAnsi="宋体"/>
                <w:sz w:val="21"/>
                <w:szCs w:val="21"/>
              </w:rPr>
            </w:pPr>
          </w:p>
        </w:tc>
        <w:tc>
          <w:tcPr>
            <w:tcW w:w="822" w:type="dxa"/>
            <w:vMerge w:val="continue"/>
            <w:vAlign w:val="center"/>
          </w:tcPr>
          <w:p w14:paraId="106E6F03">
            <w:pPr>
              <w:spacing w:line="240" w:lineRule="atLeast"/>
              <w:ind w:firstLine="28"/>
              <w:jc w:val="center"/>
              <w:rPr>
                <w:rFonts w:ascii="宋体" w:hAnsi="宋体"/>
                <w:sz w:val="21"/>
                <w:szCs w:val="21"/>
              </w:rPr>
            </w:pPr>
          </w:p>
        </w:tc>
        <w:tc>
          <w:tcPr>
            <w:tcW w:w="5103" w:type="dxa"/>
            <w:vAlign w:val="center"/>
          </w:tcPr>
          <w:p w14:paraId="194B224B">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.工作安排计划（</w:t>
            </w:r>
            <w:r>
              <w:rPr>
                <w:rFonts w:ascii="宋体" w:hAnsi="宋体"/>
                <w:sz w:val="21"/>
                <w:szCs w:val="21"/>
              </w:rPr>
              <w:t>10</w:t>
            </w:r>
            <w:r>
              <w:rPr>
                <w:rFonts w:hint="eastAsia" w:ascii="宋体" w:hAnsi="宋体"/>
                <w:sz w:val="21"/>
                <w:szCs w:val="21"/>
              </w:rPr>
              <w:t>分）；</w:t>
            </w:r>
          </w:p>
          <w:p w14:paraId="4844E151">
            <w:pPr>
              <w:spacing w:line="240" w:lineRule="atLeast"/>
              <w:rPr>
                <w:rFonts w:ascii="宋体" w:hAnsi="宋体"/>
                <w:sz w:val="21"/>
                <w:szCs w:val="21"/>
              </w:rPr>
            </w:pPr>
            <w:r>
              <w:rPr>
                <w:rFonts w:hint="eastAsia" w:ascii="宋体" w:hAnsi="宋体"/>
                <w:sz w:val="21"/>
                <w:szCs w:val="21"/>
              </w:rPr>
              <w:t>根据供应商提出的具体工作安排计划进行评分。</w:t>
            </w:r>
          </w:p>
          <w:p w14:paraId="26516C01">
            <w:pPr>
              <w:spacing w:line="240" w:lineRule="atLeast"/>
              <w:rPr>
                <w:rFonts w:ascii="宋体" w:hAnsi="宋体"/>
                <w:sz w:val="21"/>
                <w:szCs w:val="21"/>
              </w:rPr>
            </w:pPr>
            <w:r>
              <w:rPr>
                <w:rFonts w:hint="eastAsia" w:ascii="宋体" w:hAnsi="宋体"/>
                <w:sz w:val="21"/>
                <w:szCs w:val="21"/>
              </w:rPr>
              <w:t>优（工作安排合理、能高效处理投诉受理事宜）得</w:t>
            </w:r>
            <w:r>
              <w:rPr>
                <w:rFonts w:ascii="宋体" w:hAnsi="宋体"/>
                <w:sz w:val="21"/>
                <w:szCs w:val="21"/>
              </w:rPr>
              <w:t>10</w:t>
            </w:r>
            <w:r>
              <w:rPr>
                <w:rFonts w:hint="eastAsia" w:ascii="宋体" w:hAnsi="宋体"/>
                <w:sz w:val="21"/>
                <w:szCs w:val="21"/>
              </w:rPr>
              <w:t>分；</w:t>
            </w:r>
          </w:p>
          <w:p w14:paraId="331A445F">
            <w:pPr>
              <w:spacing w:line="240" w:lineRule="atLeast"/>
              <w:rPr>
                <w:rFonts w:ascii="宋体" w:hAnsi="宋体"/>
                <w:sz w:val="21"/>
                <w:szCs w:val="21"/>
              </w:rPr>
            </w:pPr>
            <w:r>
              <w:rPr>
                <w:rFonts w:hint="eastAsia" w:ascii="宋体" w:hAnsi="宋体"/>
                <w:sz w:val="21"/>
                <w:szCs w:val="21"/>
              </w:rPr>
              <w:t>良（工作安排合理、能比较高效处理投诉受理事宜）得</w:t>
            </w:r>
            <w:r>
              <w:rPr>
                <w:rFonts w:ascii="宋体" w:hAnsi="宋体"/>
                <w:sz w:val="21"/>
                <w:szCs w:val="21"/>
              </w:rPr>
              <w:t>7</w:t>
            </w:r>
            <w:r>
              <w:rPr>
                <w:rFonts w:hint="eastAsia" w:ascii="宋体" w:hAnsi="宋体"/>
                <w:sz w:val="21"/>
                <w:szCs w:val="21"/>
              </w:rPr>
              <w:t>分；</w:t>
            </w:r>
          </w:p>
          <w:p w14:paraId="59E5C959">
            <w:pPr>
              <w:spacing w:line="240" w:lineRule="atLeast"/>
              <w:rPr>
                <w:rFonts w:ascii="宋体" w:hAnsi="宋体"/>
                <w:sz w:val="21"/>
                <w:szCs w:val="21"/>
              </w:rPr>
            </w:pPr>
            <w:r>
              <w:rPr>
                <w:rFonts w:hint="eastAsia" w:ascii="宋体" w:hAnsi="宋体"/>
                <w:sz w:val="21"/>
                <w:szCs w:val="21"/>
              </w:rPr>
              <w:t>一般（工作安排基本合理、处理投诉受理事宜能力一般）得</w:t>
            </w:r>
            <w:r>
              <w:rPr>
                <w:rFonts w:ascii="宋体" w:hAnsi="宋体"/>
                <w:sz w:val="21"/>
                <w:szCs w:val="21"/>
              </w:rPr>
              <w:t>4</w:t>
            </w:r>
            <w:r>
              <w:rPr>
                <w:rFonts w:hint="eastAsia" w:ascii="宋体" w:hAnsi="宋体"/>
                <w:sz w:val="21"/>
                <w:szCs w:val="21"/>
              </w:rPr>
              <w:t>分；</w:t>
            </w:r>
          </w:p>
          <w:p w14:paraId="7E1FAAB8">
            <w:pPr>
              <w:spacing w:line="240" w:lineRule="atLeast"/>
              <w:rPr>
                <w:rFonts w:ascii="宋体" w:hAnsi="宋体"/>
                <w:sz w:val="21"/>
                <w:szCs w:val="21"/>
              </w:rPr>
            </w:pPr>
            <w:r>
              <w:rPr>
                <w:rFonts w:hint="eastAsia" w:ascii="宋体" w:hAnsi="宋体"/>
                <w:sz w:val="21"/>
                <w:szCs w:val="21"/>
              </w:rPr>
              <w:t>差（工作安排不合理、处理投诉受理事宜能力差）或未提供得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14:paraId="7A781E88">
            <w:pPr>
              <w:spacing w:line="240" w:lineRule="atLeast"/>
              <w:ind w:left="-38"/>
              <w:rPr>
                <w:rFonts w:ascii="宋体" w:hAnsi="宋体"/>
                <w:sz w:val="21"/>
                <w:szCs w:val="21"/>
              </w:rPr>
            </w:pPr>
          </w:p>
        </w:tc>
      </w:tr>
      <w:tr w14:paraId="2263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675" w:type="dxa"/>
            <w:vMerge w:val="restart"/>
            <w:vAlign w:val="center"/>
          </w:tcPr>
          <w:p w14:paraId="06C4679A">
            <w:pPr>
              <w:spacing w:line="240" w:lineRule="atLeast"/>
              <w:ind w:firstLine="28"/>
              <w:jc w:val="center"/>
              <w:rPr>
                <w:rFonts w:ascii="宋体" w:hAnsi="宋体"/>
                <w:sz w:val="21"/>
                <w:szCs w:val="21"/>
              </w:rPr>
            </w:pPr>
            <w:r>
              <w:rPr>
                <w:rFonts w:hint="eastAsia" w:ascii="宋体" w:hAnsi="宋体"/>
                <w:sz w:val="21"/>
                <w:szCs w:val="21"/>
              </w:rPr>
              <w:t>3</w:t>
            </w:r>
          </w:p>
        </w:tc>
        <w:tc>
          <w:tcPr>
            <w:tcW w:w="1163" w:type="dxa"/>
            <w:vMerge w:val="restart"/>
            <w:vAlign w:val="center"/>
          </w:tcPr>
          <w:p w14:paraId="6BF3E2A3">
            <w:pPr>
              <w:spacing w:line="240" w:lineRule="atLeast"/>
              <w:ind w:firstLine="28"/>
              <w:jc w:val="center"/>
              <w:rPr>
                <w:rFonts w:ascii="宋体" w:hAnsi="宋体"/>
                <w:sz w:val="21"/>
                <w:szCs w:val="21"/>
              </w:rPr>
            </w:pPr>
            <w:r>
              <w:rPr>
                <w:rFonts w:hint="eastAsia" w:ascii="宋体" w:hAnsi="宋体"/>
                <w:sz w:val="21"/>
                <w:szCs w:val="21"/>
              </w:rPr>
              <w:t>商务部分</w:t>
            </w:r>
          </w:p>
          <w:p w14:paraId="59B86D13">
            <w:pPr>
              <w:spacing w:line="240" w:lineRule="atLeast"/>
              <w:ind w:firstLine="28"/>
              <w:jc w:val="center"/>
              <w:rPr>
                <w:rFonts w:ascii="宋体" w:hAnsi="宋体"/>
                <w:sz w:val="21"/>
                <w:szCs w:val="21"/>
              </w:rPr>
            </w:pPr>
            <w:r>
              <w:rPr>
                <w:rFonts w:hint="eastAsia" w:ascii="宋体" w:hAnsi="宋体"/>
                <w:sz w:val="21"/>
                <w:szCs w:val="21"/>
              </w:rPr>
              <w:t>（3</w:t>
            </w:r>
            <w:r>
              <w:rPr>
                <w:rFonts w:ascii="宋体" w:hAnsi="宋体"/>
                <w:sz w:val="21"/>
                <w:szCs w:val="21"/>
              </w:rPr>
              <w:t>0</w:t>
            </w:r>
            <w:r>
              <w:rPr>
                <w:rFonts w:hint="eastAsia" w:ascii="宋体" w:hAnsi="宋体"/>
                <w:sz w:val="21"/>
                <w:szCs w:val="21"/>
              </w:rPr>
              <w:t>%）</w:t>
            </w:r>
          </w:p>
        </w:tc>
        <w:tc>
          <w:tcPr>
            <w:tcW w:w="822" w:type="dxa"/>
            <w:vMerge w:val="restart"/>
            <w:vAlign w:val="center"/>
          </w:tcPr>
          <w:p w14:paraId="138D7366">
            <w:pPr>
              <w:spacing w:line="240" w:lineRule="atLeast"/>
              <w:ind w:firstLine="28"/>
              <w:jc w:val="center"/>
              <w:rPr>
                <w:rFonts w:ascii="宋体" w:hAnsi="宋体"/>
                <w:sz w:val="21"/>
                <w:szCs w:val="21"/>
              </w:rPr>
            </w:pPr>
            <w:r>
              <w:rPr>
                <w:rFonts w:hint="eastAsia" w:ascii="宋体" w:hAnsi="宋体"/>
                <w:sz w:val="21"/>
                <w:szCs w:val="21"/>
              </w:rPr>
              <w:t>机构及团队配置</w:t>
            </w:r>
          </w:p>
          <w:p w14:paraId="7F1F8102">
            <w:pPr>
              <w:spacing w:line="240" w:lineRule="atLeast"/>
              <w:ind w:firstLine="28"/>
              <w:jc w:val="center"/>
              <w:rPr>
                <w:rFonts w:ascii="宋体" w:hAnsi="宋体"/>
                <w:sz w:val="21"/>
                <w:szCs w:val="21"/>
              </w:rPr>
            </w:pPr>
            <w:r>
              <w:rPr>
                <w:rFonts w:ascii="宋体" w:hAnsi="宋体"/>
                <w:sz w:val="21"/>
                <w:szCs w:val="21"/>
              </w:rPr>
              <w:t>15</w:t>
            </w:r>
            <w:r>
              <w:rPr>
                <w:rFonts w:hint="eastAsia" w:ascii="宋体" w:hAnsi="宋体"/>
                <w:sz w:val="21"/>
                <w:szCs w:val="21"/>
              </w:rPr>
              <w:t>分</w:t>
            </w:r>
          </w:p>
        </w:tc>
        <w:tc>
          <w:tcPr>
            <w:tcW w:w="5103" w:type="dxa"/>
            <w:vAlign w:val="center"/>
          </w:tcPr>
          <w:p w14:paraId="37F56795">
            <w:pPr>
              <w:spacing w:line="240" w:lineRule="atLeast"/>
              <w:rPr>
                <w:rFonts w:ascii="宋体" w:hAnsi="宋体"/>
                <w:sz w:val="21"/>
                <w:szCs w:val="21"/>
              </w:rPr>
            </w:pPr>
            <w:r>
              <w:rPr>
                <w:rFonts w:hint="eastAsia" w:ascii="宋体" w:hAnsi="宋体"/>
                <w:sz w:val="21"/>
                <w:szCs w:val="21"/>
              </w:rPr>
              <w:t>1. 已设立相关服务机构（5分）</w:t>
            </w:r>
          </w:p>
          <w:p w14:paraId="78F75464">
            <w:pPr>
              <w:spacing w:line="240" w:lineRule="atLeast"/>
              <w:rPr>
                <w:rFonts w:ascii="宋体" w:hAnsi="宋体"/>
                <w:sz w:val="21"/>
                <w:szCs w:val="21"/>
              </w:rPr>
            </w:pPr>
            <w:r>
              <w:rPr>
                <w:rFonts w:hint="eastAsia" w:ascii="宋体" w:hAnsi="宋体"/>
                <w:sz w:val="21"/>
                <w:szCs w:val="21"/>
              </w:rPr>
              <w:t>已设立物流维权服务、调解等机构的得5分。</w:t>
            </w:r>
          </w:p>
        </w:tc>
        <w:tc>
          <w:tcPr>
            <w:tcW w:w="1984" w:type="dxa"/>
            <w:vMerge w:val="restart"/>
            <w:tcBorders>
              <w:bottom w:val="single" w:color="auto" w:sz="4" w:space="0"/>
            </w:tcBorders>
            <w:vAlign w:val="center"/>
          </w:tcPr>
          <w:p w14:paraId="0AF87007">
            <w:pPr>
              <w:spacing w:line="240" w:lineRule="atLeast"/>
              <w:ind w:left="-38"/>
              <w:jc w:val="left"/>
              <w:rPr>
                <w:rFonts w:ascii="宋体" w:hAnsi="宋体"/>
                <w:sz w:val="21"/>
                <w:szCs w:val="21"/>
              </w:rPr>
            </w:pPr>
            <w:r>
              <w:rPr>
                <w:rFonts w:hint="eastAsia" w:ascii="宋体" w:hAnsi="宋体"/>
                <w:sz w:val="21"/>
                <w:szCs w:val="21"/>
              </w:rPr>
              <w:t>服务机构提供相关批复或备案等证明；拟派人员应为供应商在职员工，提供人员名单、供应商为其缴纳的社保证明、资历证明材料复印件，加盖供应商公章。</w:t>
            </w:r>
          </w:p>
        </w:tc>
      </w:tr>
      <w:tr w14:paraId="736B4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trPr>
        <w:tc>
          <w:tcPr>
            <w:tcW w:w="675" w:type="dxa"/>
            <w:vMerge w:val="continue"/>
            <w:vAlign w:val="center"/>
          </w:tcPr>
          <w:p w14:paraId="490925B2">
            <w:pPr>
              <w:spacing w:line="240" w:lineRule="atLeast"/>
              <w:ind w:firstLine="28"/>
              <w:jc w:val="center"/>
              <w:rPr>
                <w:rFonts w:ascii="宋体" w:hAnsi="宋体"/>
                <w:sz w:val="21"/>
                <w:szCs w:val="21"/>
              </w:rPr>
            </w:pPr>
          </w:p>
        </w:tc>
        <w:tc>
          <w:tcPr>
            <w:tcW w:w="1163" w:type="dxa"/>
            <w:vMerge w:val="continue"/>
            <w:vAlign w:val="center"/>
          </w:tcPr>
          <w:p w14:paraId="05DD75AF">
            <w:pPr>
              <w:spacing w:line="240" w:lineRule="atLeast"/>
              <w:ind w:firstLine="28"/>
              <w:jc w:val="center"/>
              <w:rPr>
                <w:rFonts w:ascii="宋体" w:hAnsi="宋体"/>
                <w:sz w:val="21"/>
                <w:szCs w:val="21"/>
              </w:rPr>
            </w:pPr>
          </w:p>
        </w:tc>
        <w:tc>
          <w:tcPr>
            <w:tcW w:w="822" w:type="dxa"/>
            <w:vMerge w:val="continue"/>
            <w:vAlign w:val="center"/>
          </w:tcPr>
          <w:p w14:paraId="775E148B">
            <w:pPr>
              <w:spacing w:line="240" w:lineRule="atLeast"/>
              <w:ind w:firstLine="28"/>
              <w:jc w:val="center"/>
              <w:rPr>
                <w:rFonts w:ascii="宋体" w:hAnsi="宋体"/>
                <w:sz w:val="21"/>
                <w:szCs w:val="21"/>
              </w:rPr>
            </w:pPr>
          </w:p>
        </w:tc>
        <w:tc>
          <w:tcPr>
            <w:tcW w:w="5103" w:type="dxa"/>
            <w:vAlign w:val="center"/>
          </w:tcPr>
          <w:p w14:paraId="05DBDB74">
            <w:pPr>
              <w:spacing w:line="240" w:lineRule="atLeast"/>
              <w:rPr>
                <w:rFonts w:ascii="宋体" w:hAnsi="宋体"/>
                <w:sz w:val="21"/>
                <w:szCs w:val="21"/>
              </w:rPr>
            </w:pPr>
            <w:r>
              <w:rPr>
                <w:rFonts w:hint="eastAsia" w:ascii="宋体" w:hAnsi="宋体"/>
                <w:sz w:val="21"/>
                <w:szCs w:val="21"/>
              </w:rPr>
              <w:t>2.人员数量（</w:t>
            </w:r>
            <w:r>
              <w:rPr>
                <w:rFonts w:ascii="宋体" w:hAnsi="宋体"/>
                <w:sz w:val="21"/>
                <w:szCs w:val="21"/>
              </w:rPr>
              <w:t>5</w:t>
            </w:r>
            <w:r>
              <w:rPr>
                <w:rFonts w:hint="eastAsia" w:ascii="宋体" w:hAnsi="宋体"/>
                <w:sz w:val="21"/>
                <w:szCs w:val="21"/>
              </w:rPr>
              <w:t>分）</w:t>
            </w:r>
          </w:p>
          <w:p w14:paraId="151BCAE0">
            <w:pPr>
              <w:spacing w:line="240" w:lineRule="atLeast"/>
              <w:rPr>
                <w:rFonts w:ascii="宋体" w:hAnsi="宋体"/>
                <w:sz w:val="21"/>
                <w:szCs w:val="21"/>
              </w:rPr>
            </w:pPr>
            <w:r>
              <w:rPr>
                <w:rFonts w:hint="eastAsia" w:ascii="宋体" w:hAnsi="宋体"/>
                <w:sz w:val="21"/>
                <w:szCs w:val="21"/>
              </w:rPr>
              <w:t>拟派本项目团队人数达到</w:t>
            </w:r>
            <w:r>
              <w:rPr>
                <w:rFonts w:ascii="宋体" w:hAnsi="宋体"/>
                <w:sz w:val="21"/>
                <w:szCs w:val="21"/>
              </w:rPr>
              <w:t>5</w:t>
            </w:r>
            <w:r>
              <w:rPr>
                <w:rFonts w:hint="eastAsia" w:ascii="宋体" w:hAnsi="宋体"/>
                <w:sz w:val="21"/>
                <w:szCs w:val="21"/>
              </w:rPr>
              <w:t>人及以上的，得5分。</w:t>
            </w:r>
          </w:p>
        </w:tc>
        <w:tc>
          <w:tcPr>
            <w:tcW w:w="1984" w:type="dxa"/>
            <w:vMerge w:val="continue"/>
            <w:tcBorders>
              <w:bottom w:val="single" w:color="auto" w:sz="4" w:space="0"/>
            </w:tcBorders>
            <w:vAlign w:val="center"/>
          </w:tcPr>
          <w:p w14:paraId="152C5099">
            <w:pPr>
              <w:spacing w:line="240" w:lineRule="atLeast"/>
              <w:ind w:left="-38"/>
              <w:jc w:val="left"/>
              <w:rPr>
                <w:rFonts w:ascii="宋体" w:hAnsi="宋体"/>
                <w:sz w:val="21"/>
                <w:szCs w:val="21"/>
              </w:rPr>
            </w:pPr>
          </w:p>
        </w:tc>
      </w:tr>
      <w:tr w14:paraId="1A00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trPr>
        <w:tc>
          <w:tcPr>
            <w:tcW w:w="675" w:type="dxa"/>
            <w:vMerge w:val="continue"/>
            <w:vAlign w:val="center"/>
          </w:tcPr>
          <w:p w14:paraId="49927A12">
            <w:pPr>
              <w:spacing w:line="240" w:lineRule="atLeast"/>
              <w:ind w:firstLine="28"/>
              <w:jc w:val="center"/>
              <w:rPr>
                <w:rFonts w:ascii="宋体" w:hAnsi="宋体"/>
                <w:sz w:val="21"/>
                <w:szCs w:val="21"/>
              </w:rPr>
            </w:pPr>
          </w:p>
        </w:tc>
        <w:tc>
          <w:tcPr>
            <w:tcW w:w="1163" w:type="dxa"/>
            <w:vMerge w:val="continue"/>
            <w:vAlign w:val="center"/>
          </w:tcPr>
          <w:p w14:paraId="3D2E8E34">
            <w:pPr>
              <w:spacing w:line="240" w:lineRule="atLeast"/>
              <w:ind w:firstLine="28"/>
              <w:jc w:val="center"/>
              <w:rPr>
                <w:rFonts w:ascii="宋体" w:hAnsi="宋体"/>
                <w:sz w:val="21"/>
                <w:szCs w:val="21"/>
              </w:rPr>
            </w:pPr>
          </w:p>
        </w:tc>
        <w:tc>
          <w:tcPr>
            <w:tcW w:w="822" w:type="dxa"/>
            <w:vMerge w:val="continue"/>
            <w:vAlign w:val="center"/>
          </w:tcPr>
          <w:p w14:paraId="237C5125">
            <w:pPr>
              <w:spacing w:line="240" w:lineRule="atLeast"/>
              <w:ind w:firstLine="28"/>
              <w:jc w:val="center"/>
              <w:rPr>
                <w:rFonts w:ascii="宋体" w:hAnsi="宋体"/>
                <w:sz w:val="21"/>
                <w:szCs w:val="21"/>
              </w:rPr>
            </w:pPr>
          </w:p>
        </w:tc>
        <w:tc>
          <w:tcPr>
            <w:tcW w:w="5103" w:type="dxa"/>
            <w:vAlign w:val="center"/>
          </w:tcPr>
          <w:p w14:paraId="742C66E2">
            <w:pPr>
              <w:snapToGrid w:val="0"/>
              <w:rPr>
                <w:rFonts w:ascii="宋体" w:hAnsi="宋体"/>
                <w:sz w:val="21"/>
                <w:szCs w:val="21"/>
              </w:rPr>
            </w:pPr>
            <w:r>
              <w:rPr>
                <w:rFonts w:ascii="宋体" w:hAnsi="宋体"/>
                <w:sz w:val="21"/>
                <w:szCs w:val="21"/>
              </w:rPr>
              <w:t>3</w:t>
            </w:r>
            <w:r>
              <w:rPr>
                <w:rFonts w:hint="eastAsia" w:ascii="宋体" w:hAnsi="宋体"/>
                <w:sz w:val="21"/>
                <w:szCs w:val="21"/>
              </w:rPr>
              <w:t>.团队配置（</w:t>
            </w:r>
            <w:r>
              <w:rPr>
                <w:rFonts w:ascii="宋体" w:hAnsi="宋体"/>
                <w:sz w:val="21"/>
                <w:szCs w:val="21"/>
              </w:rPr>
              <w:t>5</w:t>
            </w:r>
            <w:r>
              <w:rPr>
                <w:rFonts w:hint="eastAsia" w:ascii="宋体" w:hAnsi="宋体"/>
                <w:sz w:val="21"/>
                <w:szCs w:val="21"/>
              </w:rPr>
              <w:t>分）</w:t>
            </w:r>
          </w:p>
          <w:p w14:paraId="26B4BD06">
            <w:pPr>
              <w:snapToGrid w:val="0"/>
              <w:rPr>
                <w:rFonts w:ascii="宋体" w:hAnsi="宋体"/>
                <w:sz w:val="21"/>
                <w:szCs w:val="21"/>
              </w:rPr>
            </w:pPr>
            <w:r>
              <w:rPr>
                <w:rFonts w:hint="eastAsia" w:ascii="宋体" w:hAnsi="宋体"/>
                <w:sz w:val="21"/>
                <w:szCs w:val="21"/>
              </w:rPr>
              <w:t>根据供应商拟派服务人员的配置、经验履历（学历、职称、资历等）等方面进行评分。</w:t>
            </w:r>
          </w:p>
          <w:p w14:paraId="2518FAEC">
            <w:pPr>
              <w:snapToGrid w:val="0"/>
              <w:rPr>
                <w:rFonts w:ascii="宋体" w:hAnsi="宋体"/>
                <w:sz w:val="21"/>
                <w:szCs w:val="21"/>
              </w:rPr>
            </w:pPr>
            <w:r>
              <w:rPr>
                <w:rFonts w:hint="eastAsia" w:ascii="宋体" w:hAnsi="宋体"/>
                <w:sz w:val="21"/>
                <w:szCs w:val="21"/>
              </w:rPr>
              <w:t>优（团队综合资历深厚、经验丰富）得</w:t>
            </w:r>
            <w:r>
              <w:rPr>
                <w:rFonts w:ascii="宋体" w:hAnsi="宋体"/>
                <w:sz w:val="21"/>
                <w:szCs w:val="21"/>
              </w:rPr>
              <w:t>5</w:t>
            </w:r>
            <w:r>
              <w:rPr>
                <w:rFonts w:hint="eastAsia" w:ascii="宋体" w:hAnsi="宋体"/>
                <w:sz w:val="21"/>
                <w:szCs w:val="21"/>
              </w:rPr>
              <w:t>分；</w:t>
            </w:r>
          </w:p>
          <w:p w14:paraId="20B78730">
            <w:pPr>
              <w:snapToGrid w:val="0"/>
              <w:rPr>
                <w:rFonts w:ascii="宋体" w:hAnsi="宋体"/>
                <w:sz w:val="21"/>
                <w:szCs w:val="21"/>
              </w:rPr>
            </w:pPr>
            <w:r>
              <w:rPr>
                <w:rFonts w:hint="eastAsia" w:ascii="宋体" w:hAnsi="宋体"/>
                <w:sz w:val="21"/>
                <w:szCs w:val="21"/>
              </w:rPr>
              <w:t>良（团队综合资历较深、经验较丰富）得</w:t>
            </w:r>
            <w:r>
              <w:rPr>
                <w:rFonts w:ascii="宋体" w:hAnsi="宋体"/>
                <w:sz w:val="21"/>
                <w:szCs w:val="21"/>
              </w:rPr>
              <w:t>3</w:t>
            </w:r>
            <w:r>
              <w:rPr>
                <w:rFonts w:hint="eastAsia" w:ascii="宋体" w:hAnsi="宋体"/>
                <w:sz w:val="21"/>
                <w:szCs w:val="21"/>
              </w:rPr>
              <w:t>分；</w:t>
            </w:r>
          </w:p>
          <w:p w14:paraId="1FC0877A">
            <w:pPr>
              <w:snapToGrid w:val="0"/>
              <w:rPr>
                <w:rFonts w:ascii="宋体" w:hAnsi="宋体"/>
                <w:sz w:val="21"/>
                <w:szCs w:val="21"/>
              </w:rPr>
            </w:pPr>
            <w:r>
              <w:rPr>
                <w:rFonts w:hint="eastAsia" w:ascii="宋体" w:hAnsi="宋体"/>
                <w:sz w:val="21"/>
                <w:szCs w:val="21"/>
              </w:rPr>
              <w:t>一般（团队综合资历、经验一般）得</w:t>
            </w:r>
            <w:r>
              <w:rPr>
                <w:rFonts w:ascii="宋体" w:hAnsi="宋体"/>
                <w:sz w:val="21"/>
                <w:szCs w:val="21"/>
              </w:rPr>
              <w:t>2</w:t>
            </w:r>
            <w:r>
              <w:rPr>
                <w:rFonts w:hint="eastAsia" w:ascii="宋体" w:hAnsi="宋体"/>
                <w:sz w:val="21"/>
                <w:szCs w:val="21"/>
              </w:rPr>
              <w:t>分；</w:t>
            </w:r>
          </w:p>
          <w:p w14:paraId="17B5632B">
            <w:pPr>
              <w:snapToGrid w:val="0"/>
              <w:rPr>
                <w:rFonts w:ascii="宋体" w:hAnsi="宋体"/>
                <w:sz w:val="21"/>
                <w:szCs w:val="21"/>
              </w:rPr>
            </w:pPr>
            <w:r>
              <w:rPr>
                <w:rFonts w:hint="eastAsia" w:ascii="宋体" w:hAnsi="宋体"/>
                <w:sz w:val="21"/>
                <w:szCs w:val="21"/>
              </w:rPr>
              <w:t>差（团队综合资历浅、经验少）或未提供得0分。</w:t>
            </w:r>
          </w:p>
        </w:tc>
        <w:tc>
          <w:tcPr>
            <w:tcW w:w="1984" w:type="dxa"/>
            <w:vMerge w:val="continue"/>
            <w:tcBorders>
              <w:bottom w:val="single" w:color="auto" w:sz="4" w:space="0"/>
            </w:tcBorders>
            <w:vAlign w:val="center"/>
          </w:tcPr>
          <w:p w14:paraId="55F274BA">
            <w:pPr>
              <w:spacing w:line="240" w:lineRule="atLeast"/>
              <w:ind w:left="-38"/>
              <w:jc w:val="left"/>
              <w:rPr>
                <w:rFonts w:ascii="宋体" w:hAnsi="宋体"/>
                <w:sz w:val="21"/>
                <w:szCs w:val="21"/>
              </w:rPr>
            </w:pPr>
          </w:p>
        </w:tc>
      </w:tr>
      <w:tr w14:paraId="4127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722F3861">
            <w:pPr>
              <w:spacing w:line="240" w:lineRule="atLeast"/>
              <w:ind w:firstLine="28"/>
              <w:jc w:val="center"/>
              <w:rPr>
                <w:rFonts w:ascii="宋体" w:hAnsi="宋体"/>
                <w:sz w:val="21"/>
                <w:szCs w:val="21"/>
              </w:rPr>
            </w:pPr>
          </w:p>
        </w:tc>
        <w:tc>
          <w:tcPr>
            <w:tcW w:w="1163" w:type="dxa"/>
            <w:vMerge w:val="continue"/>
            <w:vAlign w:val="center"/>
          </w:tcPr>
          <w:p w14:paraId="717E9861">
            <w:pPr>
              <w:spacing w:line="240" w:lineRule="atLeast"/>
              <w:ind w:firstLine="28"/>
              <w:jc w:val="center"/>
              <w:rPr>
                <w:rFonts w:ascii="宋体" w:hAnsi="宋体"/>
                <w:sz w:val="21"/>
                <w:szCs w:val="21"/>
              </w:rPr>
            </w:pPr>
          </w:p>
        </w:tc>
        <w:tc>
          <w:tcPr>
            <w:tcW w:w="822" w:type="dxa"/>
            <w:vAlign w:val="center"/>
          </w:tcPr>
          <w:p w14:paraId="312805BE">
            <w:pPr>
              <w:spacing w:line="240" w:lineRule="atLeast"/>
              <w:jc w:val="center"/>
              <w:rPr>
                <w:rFonts w:ascii="宋体" w:hAnsi="宋体"/>
                <w:sz w:val="21"/>
                <w:szCs w:val="21"/>
              </w:rPr>
            </w:pPr>
            <w:r>
              <w:rPr>
                <w:rFonts w:hint="eastAsia" w:ascii="宋体" w:hAnsi="宋体"/>
                <w:sz w:val="21"/>
                <w:szCs w:val="21"/>
              </w:rPr>
              <w:t>业绩</w:t>
            </w:r>
          </w:p>
          <w:p w14:paraId="38D254C1">
            <w:pPr>
              <w:spacing w:line="240" w:lineRule="atLeast"/>
              <w:jc w:val="center"/>
              <w:rPr>
                <w:rFonts w:ascii="宋体" w:hAnsi="宋体"/>
                <w:sz w:val="21"/>
                <w:szCs w:val="21"/>
              </w:rPr>
            </w:pPr>
            <w:r>
              <w:rPr>
                <w:rFonts w:hint="eastAsia" w:ascii="宋体" w:hAnsi="宋体"/>
                <w:sz w:val="21"/>
                <w:szCs w:val="21"/>
              </w:rPr>
              <w:t>15分</w:t>
            </w:r>
          </w:p>
        </w:tc>
        <w:tc>
          <w:tcPr>
            <w:tcW w:w="5103" w:type="dxa"/>
            <w:vAlign w:val="center"/>
          </w:tcPr>
          <w:p w14:paraId="06DBFCFF">
            <w:pPr>
              <w:rPr>
                <w:rFonts w:ascii="宋体" w:hAnsi="宋体"/>
                <w:sz w:val="21"/>
                <w:szCs w:val="21"/>
              </w:rPr>
            </w:pPr>
            <w:r>
              <w:rPr>
                <w:rFonts w:hint="eastAsia" w:ascii="宋体" w:hAnsi="宋体"/>
                <w:sz w:val="21"/>
                <w:szCs w:val="21"/>
              </w:rPr>
              <w:t>1</w:t>
            </w:r>
            <w:r>
              <w:rPr>
                <w:rFonts w:ascii="宋体" w:hAnsi="宋体"/>
                <w:sz w:val="21"/>
                <w:szCs w:val="21"/>
              </w:rPr>
              <w:t>.</w:t>
            </w:r>
            <w:r>
              <w:rPr>
                <w:rFonts w:hint="eastAsia" w:ascii="宋体" w:hAnsi="宋体"/>
                <w:sz w:val="21"/>
                <w:szCs w:val="21"/>
              </w:rPr>
              <w:t>具有物流投诉处理经验（1</w:t>
            </w:r>
            <w:r>
              <w:rPr>
                <w:rFonts w:ascii="宋体" w:hAnsi="宋体"/>
                <w:sz w:val="21"/>
                <w:szCs w:val="21"/>
              </w:rPr>
              <w:t>0</w:t>
            </w:r>
            <w:r>
              <w:rPr>
                <w:rFonts w:hint="eastAsia" w:ascii="宋体" w:hAnsi="宋体"/>
                <w:sz w:val="21"/>
                <w:szCs w:val="21"/>
              </w:rPr>
              <w:t>分）</w:t>
            </w:r>
          </w:p>
          <w:p w14:paraId="1C73EA8F">
            <w:pPr>
              <w:rPr>
                <w:rFonts w:ascii="宋体" w:hAnsi="宋体"/>
                <w:sz w:val="21"/>
                <w:szCs w:val="21"/>
              </w:rPr>
            </w:pPr>
            <w:r>
              <w:rPr>
                <w:rFonts w:hint="eastAsia" w:ascii="宋体" w:hAnsi="宋体"/>
                <w:sz w:val="21"/>
                <w:szCs w:val="21"/>
              </w:rPr>
              <w:t>完成物流投诉处理每2</w:t>
            </w:r>
            <w:r>
              <w:rPr>
                <w:rFonts w:ascii="宋体" w:hAnsi="宋体"/>
                <w:sz w:val="21"/>
                <w:szCs w:val="21"/>
              </w:rPr>
              <w:t>0</w:t>
            </w:r>
            <w:r>
              <w:rPr>
                <w:rFonts w:hint="eastAsia" w:ascii="宋体" w:hAnsi="宋体"/>
                <w:sz w:val="21"/>
                <w:szCs w:val="21"/>
              </w:rPr>
              <w:t>件1分，最多可得1</w:t>
            </w:r>
            <w:r>
              <w:rPr>
                <w:rFonts w:ascii="宋体" w:hAnsi="宋体"/>
                <w:sz w:val="21"/>
                <w:szCs w:val="21"/>
              </w:rPr>
              <w:t>0</w:t>
            </w:r>
            <w:r>
              <w:rPr>
                <w:rFonts w:hint="eastAsia" w:ascii="宋体" w:hAnsi="宋体"/>
                <w:sz w:val="21"/>
                <w:szCs w:val="21"/>
              </w:rPr>
              <w:t>分。</w:t>
            </w:r>
          </w:p>
          <w:p w14:paraId="78EEE154">
            <w:r>
              <w:rPr>
                <w:rFonts w:ascii="宋体" w:hAnsi="宋体"/>
                <w:sz w:val="21"/>
                <w:szCs w:val="21"/>
              </w:rPr>
              <w:t>2.</w:t>
            </w:r>
            <w:r>
              <w:rPr>
                <w:rFonts w:hint="eastAsia" w:ascii="宋体" w:hAnsi="宋体"/>
                <w:sz w:val="21"/>
                <w:szCs w:val="21"/>
              </w:rPr>
              <w:t>201</w:t>
            </w:r>
            <w:r>
              <w:rPr>
                <w:rFonts w:ascii="宋体" w:hAnsi="宋体"/>
                <w:sz w:val="21"/>
                <w:szCs w:val="21"/>
              </w:rPr>
              <w:t>9</w:t>
            </w:r>
            <w:r>
              <w:rPr>
                <w:rFonts w:hint="eastAsia" w:ascii="宋体" w:hAnsi="宋体"/>
                <w:sz w:val="21"/>
                <w:szCs w:val="21"/>
              </w:rPr>
              <w:t>年1月1日至响应文件递交截止时间，供应商承担过区县、市及以上政府部门或下属单位委托的政府购买服务的，每有一个合同得</w:t>
            </w:r>
            <w:r>
              <w:rPr>
                <w:rFonts w:ascii="宋体" w:hAnsi="宋体"/>
                <w:sz w:val="21"/>
                <w:szCs w:val="21"/>
              </w:rPr>
              <w:t>1</w:t>
            </w:r>
            <w:r>
              <w:rPr>
                <w:rFonts w:hint="eastAsia" w:ascii="宋体" w:hAnsi="宋体"/>
                <w:sz w:val="21"/>
                <w:szCs w:val="21"/>
              </w:rPr>
              <w:t>分，最多得</w:t>
            </w:r>
            <w:r>
              <w:rPr>
                <w:rFonts w:ascii="宋体" w:hAnsi="宋体"/>
                <w:sz w:val="21"/>
                <w:szCs w:val="21"/>
              </w:rPr>
              <w:t>5</w:t>
            </w:r>
            <w:r>
              <w:rPr>
                <w:rFonts w:hint="eastAsia" w:ascii="宋体" w:hAnsi="宋体"/>
                <w:sz w:val="21"/>
                <w:szCs w:val="21"/>
              </w:rPr>
              <w:t>分。</w:t>
            </w:r>
          </w:p>
        </w:tc>
        <w:tc>
          <w:tcPr>
            <w:tcW w:w="1984" w:type="dxa"/>
            <w:vAlign w:val="center"/>
          </w:tcPr>
          <w:p w14:paraId="2732BAAA">
            <w:pPr>
              <w:spacing w:line="240" w:lineRule="atLeast"/>
              <w:ind w:left="-38"/>
              <w:rPr>
                <w:rFonts w:ascii="宋体" w:hAnsi="宋体"/>
                <w:sz w:val="21"/>
                <w:szCs w:val="21"/>
              </w:rPr>
            </w:pPr>
            <w:r>
              <w:rPr>
                <w:rFonts w:hint="eastAsia" w:ascii="宋体" w:hAnsi="宋体"/>
                <w:sz w:val="21"/>
                <w:szCs w:val="21"/>
              </w:rPr>
              <w:t>提供投诉处理清单等证明材料；提供合同复印件，加盖供应商公章。</w:t>
            </w:r>
          </w:p>
        </w:tc>
      </w:tr>
      <w:bookmarkEnd w:id="69"/>
      <w:bookmarkEnd w:id="70"/>
    </w:tbl>
    <w:p w14:paraId="50D2761C">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14:paraId="54BEB5C1">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14:paraId="2C559AE3">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14:paraId="5C925AFA">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14:paraId="68E52DA9">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14:paraId="76BE6787">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14:paraId="7622C43D">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14:paraId="670850FA">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14:paraId="43A9B6E2">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14:paraId="4E1F9080">
      <w:pPr>
        <w:pStyle w:val="6"/>
        <w:spacing w:before="0" w:after="0" w:line="360" w:lineRule="auto"/>
        <w:ind w:firstLine="480" w:firstLineChars="200"/>
        <w:rPr>
          <w:rFonts w:ascii="宋体" w:hAnsi="宋体"/>
          <w:color w:val="000000"/>
          <w:sz w:val="24"/>
          <w:szCs w:val="24"/>
        </w:rPr>
      </w:pPr>
      <w:bookmarkStart w:id="71" w:name="_Toc131085988"/>
      <w:bookmarkStart w:id="72" w:name="_Toc129767672"/>
      <w:r>
        <w:rPr>
          <w:rFonts w:hint="eastAsia" w:ascii="宋体" w:hAnsi="宋体"/>
          <w:color w:val="000000"/>
          <w:sz w:val="24"/>
          <w:szCs w:val="24"/>
        </w:rPr>
        <w:t>三、无效响应</w:t>
      </w:r>
      <w:bookmarkEnd w:id="71"/>
      <w:bookmarkEnd w:id="72"/>
    </w:p>
    <w:p w14:paraId="4E9042E6">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14:paraId="3E11835B">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14:paraId="0FB3E1D3">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14:paraId="609F15C9">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14:paraId="35D3DFE4">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14:paraId="5A3466E6">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14:paraId="1A39252C">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14:paraId="498CA56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14:paraId="063DBCB1">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14:paraId="01571C17">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14:paraId="11CDE37F">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14:paraId="0E07ADC7">
      <w:pPr>
        <w:pStyle w:val="6"/>
        <w:spacing w:before="0" w:after="0" w:line="360" w:lineRule="auto"/>
        <w:ind w:firstLine="480" w:firstLineChars="200"/>
        <w:rPr>
          <w:rFonts w:ascii="宋体" w:hAnsi="宋体"/>
          <w:color w:val="000000"/>
          <w:sz w:val="24"/>
          <w:szCs w:val="24"/>
        </w:rPr>
      </w:pPr>
      <w:bookmarkStart w:id="73" w:name="_Toc129767673"/>
      <w:bookmarkStart w:id="74" w:name="_Toc131085989"/>
      <w:r>
        <w:rPr>
          <w:rFonts w:hint="eastAsia" w:ascii="宋体" w:hAnsi="宋体"/>
          <w:color w:val="000000"/>
          <w:sz w:val="24"/>
          <w:szCs w:val="24"/>
        </w:rPr>
        <w:t>四、采购终止</w:t>
      </w:r>
      <w:bookmarkEnd w:id="73"/>
      <w:bookmarkEnd w:id="74"/>
    </w:p>
    <w:p w14:paraId="4F827EDF">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14:paraId="42FFDFEE">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14:paraId="720C1275">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14:paraId="05906A98">
      <w:pPr>
        <w:pStyle w:val="5"/>
        <w:spacing w:line="360" w:lineRule="auto"/>
        <w:jc w:val="center"/>
        <w:rPr>
          <w:rFonts w:ascii="宋体" w:hAnsi="宋体" w:eastAsia="宋体"/>
          <w:sz w:val="36"/>
          <w:szCs w:val="30"/>
        </w:rPr>
      </w:pPr>
      <w:bookmarkStart w:id="75" w:name="_Toc102227313"/>
      <w:bookmarkStart w:id="76" w:name="_Toc131085990"/>
      <w:r>
        <w:rPr>
          <w:rFonts w:hint="eastAsia" w:ascii="宋体" w:hAnsi="宋体" w:eastAsia="宋体"/>
          <w:sz w:val="36"/>
          <w:szCs w:val="30"/>
        </w:rPr>
        <w:t>第五篇  供应商须知</w:t>
      </w:r>
      <w:bookmarkEnd w:id="75"/>
      <w:bookmarkEnd w:id="76"/>
    </w:p>
    <w:p w14:paraId="2B808C7D">
      <w:pPr>
        <w:pStyle w:val="6"/>
        <w:spacing w:before="0" w:after="0" w:line="360" w:lineRule="auto"/>
        <w:ind w:firstLine="480" w:firstLineChars="200"/>
        <w:rPr>
          <w:rFonts w:ascii="宋体" w:hAnsi="宋体"/>
          <w:sz w:val="24"/>
          <w:szCs w:val="24"/>
        </w:rPr>
      </w:pPr>
      <w:bookmarkStart w:id="77" w:name="_Toc131085991"/>
      <w:bookmarkStart w:id="78" w:name="_Toc342913389"/>
      <w:r>
        <w:rPr>
          <w:rFonts w:hint="eastAsia" w:ascii="宋体" w:hAnsi="宋体"/>
          <w:sz w:val="24"/>
          <w:szCs w:val="24"/>
        </w:rPr>
        <w:t>一、比选费用</w:t>
      </w:r>
      <w:bookmarkEnd w:id="77"/>
      <w:bookmarkEnd w:id="78"/>
    </w:p>
    <w:p w14:paraId="6B1EA881">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14:paraId="0389F8BC">
      <w:pPr>
        <w:pStyle w:val="6"/>
        <w:tabs>
          <w:tab w:val="left" w:pos="2640"/>
        </w:tabs>
        <w:spacing w:before="0" w:after="0" w:line="360" w:lineRule="auto"/>
        <w:ind w:firstLine="480" w:firstLineChars="200"/>
        <w:rPr>
          <w:rFonts w:ascii="宋体" w:hAnsi="宋体"/>
          <w:sz w:val="24"/>
          <w:szCs w:val="24"/>
        </w:rPr>
      </w:pPr>
      <w:bookmarkStart w:id="79" w:name="_Toc342913391"/>
      <w:bookmarkStart w:id="80" w:name="_Toc131085992"/>
      <w:r>
        <w:rPr>
          <w:rFonts w:hint="eastAsia" w:ascii="宋体" w:hAnsi="宋体"/>
          <w:sz w:val="24"/>
          <w:szCs w:val="24"/>
        </w:rPr>
        <w:t>二、竞争性比选文件</w:t>
      </w:r>
      <w:bookmarkEnd w:id="79"/>
      <w:bookmarkEnd w:id="80"/>
    </w:p>
    <w:p w14:paraId="1FE7530D">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14:paraId="5B2C6CF7">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14:paraId="7EFE5442">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14:paraId="28EACF27">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1" w:name="_Toc318159349"/>
      <w:bookmarkStart w:id="82" w:name="_Toc318159160"/>
      <w:bookmarkStart w:id="83" w:name="_Toc318166429"/>
      <w:bookmarkStart w:id="84" w:name="_Toc318159780"/>
    </w:p>
    <w:p w14:paraId="074A292B">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1"/>
    <w:bookmarkEnd w:id="82"/>
    <w:bookmarkEnd w:id="83"/>
    <w:bookmarkEnd w:id="84"/>
    <w:p w14:paraId="39C25F59">
      <w:pPr>
        <w:pStyle w:val="6"/>
        <w:spacing w:before="0" w:after="0" w:line="360" w:lineRule="auto"/>
        <w:ind w:firstLine="480" w:firstLineChars="200"/>
        <w:rPr>
          <w:rFonts w:ascii="宋体" w:hAnsi="宋体"/>
          <w:sz w:val="24"/>
          <w:szCs w:val="24"/>
        </w:rPr>
      </w:pPr>
      <w:bookmarkStart w:id="85" w:name="_Toc102227318"/>
      <w:bookmarkStart w:id="86" w:name="_Toc342913392"/>
      <w:bookmarkStart w:id="87" w:name="_Toc179714297"/>
      <w:bookmarkStart w:id="88" w:name="_Toc131085993"/>
      <w:r>
        <w:rPr>
          <w:rFonts w:hint="eastAsia" w:ascii="宋体" w:hAnsi="宋体"/>
          <w:sz w:val="24"/>
          <w:szCs w:val="24"/>
        </w:rPr>
        <w:t>三、比选要求</w:t>
      </w:r>
      <w:bookmarkEnd w:id="85"/>
      <w:bookmarkEnd w:id="86"/>
      <w:bookmarkEnd w:id="87"/>
      <w:bookmarkEnd w:id="88"/>
    </w:p>
    <w:p w14:paraId="09BCAF9C">
      <w:pPr>
        <w:spacing w:line="360" w:lineRule="auto"/>
        <w:ind w:firstLine="480" w:firstLineChars="200"/>
        <w:rPr>
          <w:rFonts w:ascii="宋体" w:hAnsi="宋体"/>
          <w:sz w:val="24"/>
          <w:szCs w:val="24"/>
        </w:rPr>
      </w:pPr>
      <w:r>
        <w:rPr>
          <w:rFonts w:hint="eastAsia" w:ascii="宋体" w:hAnsi="宋体"/>
          <w:sz w:val="24"/>
          <w:szCs w:val="24"/>
        </w:rPr>
        <w:t>（一）响应文件</w:t>
      </w:r>
    </w:p>
    <w:p w14:paraId="54F76960">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14:paraId="21642DB4">
      <w:pPr>
        <w:spacing w:line="360" w:lineRule="auto"/>
        <w:ind w:firstLine="480" w:firstLineChars="200"/>
        <w:rPr>
          <w:rFonts w:ascii="宋体" w:hAnsi="宋体"/>
          <w:sz w:val="24"/>
          <w:szCs w:val="24"/>
        </w:rPr>
      </w:pPr>
      <w:r>
        <w:rPr>
          <w:rFonts w:hint="eastAsia" w:ascii="宋体" w:hAnsi="宋体"/>
          <w:sz w:val="24"/>
          <w:szCs w:val="24"/>
        </w:rPr>
        <w:t>2.响应文件组成</w:t>
      </w:r>
    </w:p>
    <w:p w14:paraId="18394E88">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05A97A8">
      <w:pPr>
        <w:spacing w:line="360" w:lineRule="auto"/>
        <w:ind w:firstLine="480" w:firstLineChars="200"/>
        <w:rPr>
          <w:rFonts w:ascii="宋体" w:hAnsi="宋体"/>
          <w:sz w:val="24"/>
          <w:szCs w:val="24"/>
        </w:rPr>
      </w:pPr>
      <w:r>
        <w:rPr>
          <w:rFonts w:hint="eastAsia" w:ascii="宋体" w:hAnsi="宋体"/>
          <w:sz w:val="24"/>
          <w:szCs w:val="24"/>
        </w:rPr>
        <w:t>（二）联合体</w:t>
      </w:r>
    </w:p>
    <w:p w14:paraId="395685EC">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14:paraId="42A5D240">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14:paraId="5D1DEF36">
      <w:pPr>
        <w:spacing w:line="360" w:lineRule="auto"/>
        <w:ind w:firstLine="480" w:firstLineChars="200"/>
        <w:rPr>
          <w:rFonts w:ascii="宋体" w:hAnsi="宋体"/>
          <w:sz w:val="24"/>
          <w:szCs w:val="24"/>
        </w:rPr>
      </w:pPr>
      <w:r>
        <w:rPr>
          <w:rFonts w:hint="eastAsia" w:ascii="宋体" w:hAnsi="宋体"/>
          <w:sz w:val="24"/>
          <w:szCs w:val="24"/>
        </w:rPr>
        <w:t>（四）比选保证金：</w:t>
      </w:r>
    </w:p>
    <w:p w14:paraId="249E1F9D">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14:paraId="62A91B38">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14:paraId="05C2D4A5">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14:paraId="4686790E">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14:paraId="64EE1323">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14:paraId="4E689705">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14:paraId="61E43921">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14:paraId="5584F330">
      <w:pPr>
        <w:spacing w:line="360" w:lineRule="auto"/>
        <w:ind w:firstLine="480" w:firstLineChars="200"/>
        <w:rPr>
          <w:rFonts w:ascii="宋体" w:hAnsi="宋体"/>
          <w:sz w:val="24"/>
          <w:szCs w:val="24"/>
        </w:rPr>
      </w:pPr>
      <w:r>
        <w:rPr>
          <w:rFonts w:hint="eastAsia" w:ascii="宋体" w:hAnsi="宋体"/>
          <w:sz w:val="24"/>
          <w:szCs w:val="24"/>
        </w:rPr>
        <w:t>（四）修正错误</w:t>
      </w:r>
    </w:p>
    <w:p w14:paraId="0AA1AC3D">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14:paraId="0CE9B2DC">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14:paraId="7CB060E6">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14:paraId="6FC7E671">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18F0C79E">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14:paraId="4951D66F">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14:paraId="72F1ABB3">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14:paraId="41838A73">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67067141">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14:paraId="79B19294">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14:paraId="7DC0234C">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14:paraId="009C86D4">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14:paraId="3BAA9245">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14:paraId="7CC4B15D">
      <w:pPr>
        <w:pStyle w:val="6"/>
        <w:spacing w:before="0" w:after="0" w:line="360" w:lineRule="auto"/>
        <w:ind w:firstLine="480" w:firstLineChars="200"/>
        <w:rPr>
          <w:rFonts w:ascii="宋体" w:hAnsi="宋体"/>
          <w:sz w:val="24"/>
          <w:szCs w:val="24"/>
        </w:rPr>
      </w:pPr>
      <w:bookmarkStart w:id="89" w:name="_Toc131085994"/>
      <w:r>
        <w:rPr>
          <w:rFonts w:hint="eastAsia" w:ascii="宋体" w:hAnsi="宋体"/>
          <w:sz w:val="24"/>
          <w:szCs w:val="24"/>
        </w:rPr>
        <w:t>四、成交供应商的确认和变更</w:t>
      </w:r>
      <w:bookmarkEnd w:id="89"/>
    </w:p>
    <w:p w14:paraId="4CED4EC5">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14:paraId="2CDFBE2C">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14:paraId="58605286">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14:paraId="2B74EA98">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C768D44">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48CF6A74">
      <w:pPr>
        <w:pStyle w:val="6"/>
        <w:spacing w:before="0" w:after="0" w:line="360" w:lineRule="auto"/>
        <w:ind w:firstLine="480" w:firstLineChars="200"/>
        <w:rPr>
          <w:rFonts w:ascii="宋体" w:hAnsi="宋体"/>
          <w:sz w:val="24"/>
          <w:szCs w:val="24"/>
        </w:rPr>
      </w:pPr>
      <w:bookmarkStart w:id="90" w:name="_Toc102227321"/>
      <w:bookmarkStart w:id="91" w:name="_Toc131085995"/>
      <w:bookmarkStart w:id="92" w:name="_Toc342913395"/>
      <w:r>
        <w:rPr>
          <w:rFonts w:hint="eastAsia" w:ascii="宋体" w:hAnsi="宋体"/>
          <w:sz w:val="24"/>
          <w:szCs w:val="24"/>
        </w:rPr>
        <w:t>五、成交通知</w:t>
      </w:r>
      <w:bookmarkEnd w:id="90"/>
      <w:bookmarkEnd w:id="91"/>
      <w:bookmarkEnd w:id="92"/>
    </w:p>
    <w:p w14:paraId="6C002CD1">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14:paraId="2B50CF42">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14:paraId="38C7AC1A">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14:paraId="1139DD4C">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14:paraId="1A6F3649">
      <w:pPr>
        <w:pStyle w:val="6"/>
        <w:spacing w:before="0" w:after="0" w:line="360" w:lineRule="auto"/>
        <w:ind w:firstLine="480" w:firstLineChars="200"/>
        <w:rPr>
          <w:rFonts w:ascii="宋体" w:hAnsi="宋体"/>
          <w:sz w:val="24"/>
          <w:szCs w:val="24"/>
        </w:rPr>
      </w:pPr>
      <w:bookmarkStart w:id="93" w:name="_Toc131085996"/>
      <w:r>
        <w:rPr>
          <w:rFonts w:hint="eastAsia" w:ascii="宋体" w:hAnsi="宋体"/>
          <w:sz w:val="24"/>
          <w:szCs w:val="24"/>
        </w:rPr>
        <w:t>六、关于质疑和投诉</w:t>
      </w:r>
      <w:bookmarkEnd w:id="93"/>
    </w:p>
    <w:p w14:paraId="13653F5D">
      <w:pPr>
        <w:spacing w:line="360" w:lineRule="auto"/>
        <w:ind w:firstLine="480" w:firstLineChars="200"/>
        <w:rPr>
          <w:rFonts w:ascii="宋体" w:hAnsi="宋体"/>
          <w:sz w:val="24"/>
          <w:szCs w:val="24"/>
        </w:rPr>
      </w:pPr>
      <w:r>
        <w:rPr>
          <w:rFonts w:hint="eastAsia" w:ascii="宋体" w:hAnsi="宋体"/>
          <w:sz w:val="24"/>
          <w:szCs w:val="24"/>
        </w:rPr>
        <w:t>（一）质疑</w:t>
      </w:r>
    </w:p>
    <w:p w14:paraId="31CDE0E2">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w:t>
      </w:r>
      <w:r>
        <w:rPr>
          <w:rFonts w:hint="eastAsia" w:ascii="宋体" w:hAnsi="宋体"/>
          <w:sz w:val="24"/>
          <w:szCs w:val="24"/>
          <w:lang w:eastAsia="zh-CN"/>
        </w:rPr>
        <w:t>受到伤害</w:t>
      </w:r>
      <w:r>
        <w:rPr>
          <w:rFonts w:hint="eastAsia" w:ascii="宋体" w:hAnsi="宋体"/>
          <w:sz w:val="24"/>
          <w:szCs w:val="24"/>
        </w:rPr>
        <w:t>的，可向采购人或采购代理机构以书面形式提出质疑。</w:t>
      </w:r>
    </w:p>
    <w:p w14:paraId="454321B2">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14:paraId="30380080">
      <w:pPr>
        <w:spacing w:line="360" w:lineRule="auto"/>
        <w:ind w:firstLine="570"/>
        <w:rPr>
          <w:rFonts w:ascii="宋体" w:hAnsi="宋体"/>
          <w:sz w:val="24"/>
          <w:szCs w:val="24"/>
        </w:rPr>
      </w:pPr>
      <w:r>
        <w:rPr>
          <w:rFonts w:hint="eastAsia" w:ascii="宋体" w:hAnsi="宋体"/>
          <w:sz w:val="24"/>
          <w:szCs w:val="24"/>
        </w:rPr>
        <w:t>1.质疑内容、时限</w:t>
      </w:r>
    </w:p>
    <w:p w14:paraId="3DFF4B01">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14:paraId="01005063">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14:paraId="463031E1">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14:paraId="4BD9DCB9">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14:paraId="4896E3D5">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14:paraId="4AFD1247">
      <w:pPr>
        <w:spacing w:line="360" w:lineRule="auto"/>
        <w:ind w:firstLine="570"/>
        <w:rPr>
          <w:rFonts w:ascii="宋体" w:hAnsi="宋体"/>
          <w:sz w:val="24"/>
          <w:szCs w:val="24"/>
        </w:rPr>
      </w:pPr>
      <w:r>
        <w:rPr>
          <w:rFonts w:hint="eastAsia" w:ascii="宋体" w:hAnsi="宋体"/>
          <w:sz w:val="24"/>
          <w:szCs w:val="24"/>
        </w:rPr>
        <w:t>（4）事实依据；</w:t>
      </w:r>
    </w:p>
    <w:p w14:paraId="199BEE38">
      <w:pPr>
        <w:spacing w:line="360" w:lineRule="auto"/>
        <w:ind w:firstLine="570"/>
        <w:rPr>
          <w:rFonts w:ascii="宋体" w:hAnsi="宋体"/>
          <w:sz w:val="24"/>
          <w:szCs w:val="24"/>
        </w:rPr>
      </w:pPr>
      <w:r>
        <w:rPr>
          <w:rFonts w:hint="eastAsia" w:ascii="宋体" w:hAnsi="宋体"/>
          <w:sz w:val="24"/>
          <w:szCs w:val="24"/>
        </w:rPr>
        <w:t>（5）必要的法律依据；</w:t>
      </w:r>
    </w:p>
    <w:p w14:paraId="2081B1D9">
      <w:pPr>
        <w:spacing w:line="360" w:lineRule="auto"/>
        <w:ind w:firstLine="570"/>
        <w:rPr>
          <w:rFonts w:ascii="宋体" w:hAnsi="宋体"/>
          <w:sz w:val="24"/>
          <w:szCs w:val="24"/>
        </w:rPr>
      </w:pPr>
      <w:r>
        <w:rPr>
          <w:rFonts w:hint="eastAsia" w:ascii="宋体" w:hAnsi="宋体"/>
          <w:sz w:val="24"/>
          <w:szCs w:val="24"/>
        </w:rPr>
        <w:t>（6）提出质疑的日期；</w:t>
      </w:r>
    </w:p>
    <w:p w14:paraId="2038F375">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01B34494">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7A3C4141">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1F81DE6A">
      <w:pPr>
        <w:spacing w:line="360" w:lineRule="auto"/>
        <w:ind w:firstLine="570"/>
        <w:rPr>
          <w:rFonts w:ascii="宋体" w:hAnsi="宋体"/>
          <w:sz w:val="24"/>
          <w:szCs w:val="24"/>
        </w:rPr>
      </w:pPr>
      <w:r>
        <w:rPr>
          <w:rFonts w:hint="eastAsia" w:ascii="宋体" w:hAnsi="宋体"/>
          <w:sz w:val="24"/>
          <w:szCs w:val="24"/>
        </w:rPr>
        <w:t>2.质疑答复</w:t>
      </w:r>
    </w:p>
    <w:p w14:paraId="1C810BCE">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32CD56D5">
      <w:pPr>
        <w:spacing w:line="360" w:lineRule="auto"/>
        <w:ind w:firstLine="570"/>
        <w:rPr>
          <w:rFonts w:ascii="宋体" w:hAnsi="宋体"/>
          <w:sz w:val="24"/>
          <w:szCs w:val="24"/>
        </w:rPr>
      </w:pPr>
      <w:r>
        <w:rPr>
          <w:rFonts w:hint="eastAsia" w:ascii="宋体" w:hAnsi="宋体"/>
          <w:sz w:val="24"/>
          <w:szCs w:val="24"/>
        </w:rPr>
        <w:t>3.其他</w:t>
      </w:r>
    </w:p>
    <w:p w14:paraId="7EF7ADD1">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23E02221">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14:paraId="133976E4">
      <w:pPr>
        <w:spacing w:line="360" w:lineRule="auto"/>
        <w:ind w:firstLine="570"/>
        <w:rPr>
          <w:rFonts w:ascii="宋体" w:hAnsi="宋体"/>
          <w:sz w:val="24"/>
          <w:szCs w:val="24"/>
        </w:rPr>
      </w:pPr>
      <w:r>
        <w:rPr>
          <w:rFonts w:hint="eastAsia" w:ascii="宋体" w:hAnsi="宋体"/>
          <w:sz w:val="24"/>
          <w:szCs w:val="24"/>
        </w:rPr>
        <w:t>（二）投诉</w:t>
      </w:r>
    </w:p>
    <w:p w14:paraId="0ABADE00">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14:paraId="5BF2CFF9">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3096353F">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4D72566">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14:paraId="04CED13E">
      <w:pPr>
        <w:pStyle w:val="6"/>
        <w:spacing w:before="0" w:after="0" w:line="360" w:lineRule="auto"/>
        <w:ind w:firstLine="480" w:firstLineChars="200"/>
        <w:rPr>
          <w:rFonts w:ascii="宋体" w:hAnsi="宋体"/>
          <w:sz w:val="24"/>
          <w:szCs w:val="24"/>
        </w:rPr>
      </w:pPr>
      <w:bookmarkStart w:id="94" w:name="_Toc131085997"/>
      <w:r>
        <w:rPr>
          <w:rFonts w:hint="eastAsia" w:ascii="宋体" w:hAnsi="宋体"/>
          <w:sz w:val="24"/>
          <w:szCs w:val="24"/>
        </w:rPr>
        <w:t>七、采购代理服务费</w:t>
      </w:r>
      <w:bookmarkEnd w:id="94"/>
    </w:p>
    <w:p w14:paraId="0AB25DA5">
      <w:pPr>
        <w:spacing w:line="360" w:lineRule="auto"/>
        <w:ind w:firstLine="480" w:firstLineChars="200"/>
        <w:rPr>
          <w:rFonts w:ascii="宋体" w:hAnsi="宋体"/>
          <w:sz w:val="24"/>
        </w:rPr>
      </w:pPr>
      <w:r>
        <w:rPr>
          <w:rFonts w:hint="eastAsia" w:ascii="宋体" w:hAnsi="宋体"/>
          <w:sz w:val="24"/>
        </w:rPr>
        <w:t>（一）采购代理服务费标准</w:t>
      </w:r>
    </w:p>
    <w:p w14:paraId="69E1E2D5">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325A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2810" w:type="dxa"/>
            <w:tcBorders>
              <w:tl2br w:val="single" w:color="auto" w:sz="4" w:space="0"/>
            </w:tcBorders>
          </w:tcPr>
          <w:p w14:paraId="12E694C0">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8++YPWAAAACAEAAA8AAAAAAAAA&#10;AQAgAAAAIgAAAGRycy9kb3ducmV2LnhtbFBLAQIUABQAAAAIAIdO4kCAkYRy2gEAAM0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sz w:val="21"/>
                <w:szCs w:val="21"/>
              </w:rPr>
              <w:t>招标类型</w:t>
            </w:r>
          </w:p>
          <w:p w14:paraId="2448D6D6">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14:paraId="40A25999">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14:paraId="0D36BDE0">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14:paraId="2F7EF99A">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14:paraId="1190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480582FC">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14:paraId="75EA6C2D">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14:paraId="66B1FFE9">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14:paraId="711381F9">
            <w:pPr>
              <w:spacing w:line="240" w:lineRule="atLeast"/>
              <w:jc w:val="center"/>
              <w:rPr>
                <w:rFonts w:ascii="宋体" w:hAnsi="宋体"/>
                <w:sz w:val="21"/>
                <w:szCs w:val="21"/>
              </w:rPr>
            </w:pPr>
            <w:r>
              <w:rPr>
                <w:rFonts w:hint="eastAsia" w:ascii="宋体" w:hAnsi="宋体"/>
                <w:sz w:val="21"/>
                <w:szCs w:val="21"/>
              </w:rPr>
              <w:t>1.0%</w:t>
            </w:r>
          </w:p>
        </w:tc>
      </w:tr>
      <w:tr w14:paraId="3716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05C9703C">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14:paraId="0A9D930D">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14:paraId="5122E25B">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14:paraId="0DD305EB">
            <w:pPr>
              <w:spacing w:line="240" w:lineRule="atLeast"/>
              <w:jc w:val="center"/>
              <w:rPr>
                <w:rFonts w:ascii="宋体" w:hAnsi="宋体"/>
                <w:sz w:val="21"/>
                <w:szCs w:val="21"/>
              </w:rPr>
            </w:pPr>
            <w:r>
              <w:rPr>
                <w:rFonts w:hint="eastAsia" w:ascii="宋体" w:hAnsi="宋体"/>
                <w:sz w:val="21"/>
                <w:szCs w:val="21"/>
              </w:rPr>
              <w:t>0.7%</w:t>
            </w:r>
          </w:p>
        </w:tc>
      </w:tr>
      <w:tr w14:paraId="19E9B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2810" w:type="dxa"/>
            <w:vAlign w:val="center"/>
          </w:tcPr>
          <w:p w14:paraId="65BA1A5E">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14:paraId="32588027">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14:paraId="3214EC1D">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14:paraId="3144C997">
            <w:pPr>
              <w:spacing w:line="240" w:lineRule="atLeast"/>
              <w:jc w:val="center"/>
              <w:rPr>
                <w:rFonts w:ascii="宋体" w:hAnsi="宋体"/>
                <w:sz w:val="21"/>
                <w:szCs w:val="21"/>
              </w:rPr>
            </w:pPr>
            <w:r>
              <w:rPr>
                <w:rFonts w:hint="eastAsia" w:ascii="宋体" w:hAnsi="宋体"/>
                <w:sz w:val="21"/>
                <w:szCs w:val="21"/>
              </w:rPr>
              <w:t>0.55%</w:t>
            </w:r>
          </w:p>
        </w:tc>
      </w:tr>
    </w:tbl>
    <w:p w14:paraId="151203E7">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14:paraId="09C5C851">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14:paraId="7BB34F25">
      <w:pPr>
        <w:snapToGrid w:val="0"/>
        <w:spacing w:line="360" w:lineRule="auto"/>
        <w:ind w:firstLine="480" w:firstLineChars="200"/>
        <w:rPr>
          <w:rFonts w:ascii="宋体" w:hAnsi="宋体"/>
          <w:b/>
          <w:sz w:val="24"/>
          <w:szCs w:val="24"/>
        </w:rPr>
      </w:pPr>
      <w:r>
        <w:rPr>
          <w:rFonts w:hint="eastAsia" w:ascii="宋体" w:hAnsi="宋体"/>
          <w:b/>
          <w:sz w:val="24"/>
          <w:szCs w:val="24"/>
        </w:rPr>
        <w:t>户  名：重庆市中基致信招标代理有限公司</w:t>
      </w:r>
    </w:p>
    <w:p w14:paraId="46CD7599">
      <w:pPr>
        <w:snapToGrid w:val="0"/>
        <w:spacing w:line="360" w:lineRule="auto"/>
        <w:ind w:firstLine="480" w:firstLineChars="200"/>
        <w:rPr>
          <w:rFonts w:ascii="宋体" w:hAnsi="宋体"/>
          <w:b/>
          <w:sz w:val="24"/>
          <w:szCs w:val="24"/>
        </w:rPr>
      </w:pPr>
      <w:r>
        <w:rPr>
          <w:rFonts w:hint="eastAsia" w:ascii="宋体" w:hAnsi="宋体"/>
          <w:b/>
          <w:sz w:val="24"/>
          <w:szCs w:val="24"/>
        </w:rPr>
        <w:t>开户行：中国银行重庆江北支行</w:t>
      </w:r>
    </w:p>
    <w:p w14:paraId="2FB88923">
      <w:pPr>
        <w:snapToGrid w:val="0"/>
        <w:spacing w:line="360" w:lineRule="auto"/>
        <w:ind w:firstLine="480" w:firstLineChars="200"/>
        <w:rPr>
          <w:rFonts w:ascii="宋体" w:hAnsi="宋体"/>
          <w:b/>
          <w:sz w:val="24"/>
          <w:szCs w:val="24"/>
        </w:rPr>
      </w:pPr>
      <w:r>
        <w:rPr>
          <w:rFonts w:hint="eastAsia" w:ascii="宋体" w:hAnsi="宋体"/>
          <w:b/>
          <w:sz w:val="24"/>
          <w:szCs w:val="24"/>
        </w:rPr>
        <w:t>账  号：1144 6718 4234</w:t>
      </w:r>
    </w:p>
    <w:p w14:paraId="5AA9C5CB">
      <w:pPr>
        <w:pStyle w:val="6"/>
        <w:spacing w:before="0" w:after="0" w:line="360" w:lineRule="auto"/>
        <w:ind w:firstLine="480" w:firstLineChars="200"/>
        <w:rPr>
          <w:rFonts w:ascii="宋体" w:hAnsi="宋体"/>
          <w:sz w:val="24"/>
          <w:szCs w:val="24"/>
        </w:rPr>
      </w:pPr>
      <w:bookmarkStart w:id="95" w:name="_Toc102227322"/>
      <w:bookmarkStart w:id="96" w:name="_Toc131085998"/>
      <w:bookmarkStart w:id="97" w:name="_Toc342913396"/>
      <w:bookmarkStart w:id="98" w:name="_Toc11641055"/>
      <w:bookmarkStart w:id="99" w:name="_Toc12789059"/>
      <w:r>
        <w:rPr>
          <w:rFonts w:hint="eastAsia" w:ascii="宋体" w:hAnsi="宋体"/>
          <w:sz w:val="24"/>
          <w:szCs w:val="24"/>
        </w:rPr>
        <w:t>八、签订</w:t>
      </w:r>
      <w:bookmarkEnd w:id="95"/>
      <w:r>
        <w:rPr>
          <w:rFonts w:hint="eastAsia" w:ascii="宋体" w:hAnsi="宋体"/>
          <w:sz w:val="24"/>
          <w:szCs w:val="24"/>
        </w:rPr>
        <w:t>合同</w:t>
      </w:r>
      <w:bookmarkEnd w:id="96"/>
      <w:bookmarkEnd w:id="97"/>
    </w:p>
    <w:p w14:paraId="26EFEED1">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14:paraId="2D8E48CF">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14:paraId="169123D0">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14:paraId="4F8C444D">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14:paraId="2C249D4E">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14:paraId="3FE7FCC1">
      <w:pPr>
        <w:pStyle w:val="5"/>
        <w:pageBreakBefore/>
        <w:spacing w:line="360" w:lineRule="auto"/>
        <w:jc w:val="center"/>
        <w:rPr>
          <w:rFonts w:ascii="宋体" w:hAnsi="宋体" w:eastAsia="宋体"/>
          <w:sz w:val="36"/>
          <w:szCs w:val="30"/>
        </w:rPr>
      </w:pPr>
      <w:bookmarkStart w:id="100" w:name="_Toc131085999"/>
      <w:r>
        <w:rPr>
          <w:rFonts w:hint="eastAsia" w:ascii="宋体" w:hAnsi="宋体" w:eastAsia="宋体"/>
          <w:sz w:val="36"/>
          <w:szCs w:val="30"/>
        </w:rPr>
        <w:t xml:space="preserve">第六篇  </w:t>
      </w:r>
      <w:bookmarkEnd w:id="98"/>
      <w:bookmarkEnd w:id="99"/>
      <w:r>
        <w:rPr>
          <w:rFonts w:hint="eastAsia" w:ascii="宋体" w:hAnsi="宋体" w:eastAsia="宋体"/>
          <w:sz w:val="36"/>
          <w:szCs w:val="30"/>
        </w:rPr>
        <w:t>合同草案条款</w:t>
      </w:r>
      <w:bookmarkEnd w:id="100"/>
    </w:p>
    <w:p w14:paraId="3ECA4844">
      <w:pPr>
        <w:pStyle w:val="6"/>
        <w:spacing w:before="0" w:after="0" w:line="360" w:lineRule="auto"/>
        <w:ind w:firstLine="480" w:firstLineChars="200"/>
        <w:rPr>
          <w:rFonts w:ascii="宋体" w:hAnsi="宋体"/>
          <w:sz w:val="24"/>
          <w:szCs w:val="24"/>
        </w:rPr>
      </w:pPr>
      <w:bookmarkStart w:id="101" w:name="_Hlt41879464"/>
      <w:bookmarkEnd w:id="101"/>
      <w:bookmarkStart w:id="102" w:name="_Toc277084870"/>
      <w:bookmarkStart w:id="103" w:name="_Toc131086000"/>
      <w:bookmarkStart w:id="104" w:name="_Toc285722712"/>
      <w:bookmarkStart w:id="105" w:name="_Toc78194465"/>
      <w:bookmarkStart w:id="106" w:name="_Toc508007737"/>
      <w:bookmarkStart w:id="107" w:name="_Toc12789072"/>
      <w:r>
        <w:rPr>
          <w:rFonts w:hint="eastAsia" w:ascii="宋体" w:hAnsi="宋体"/>
          <w:sz w:val="24"/>
          <w:szCs w:val="24"/>
        </w:rPr>
        <w:t>一、合同主要条款</w:t>
      </w:r>
      <w:bookmarkEnd w:id="102"/>
      <w:bookmarkEnd w:id="103"/>
      <w:bookmarkEnd w:id="104"/>
      <w:bookmarkEnd w:id="105"/>
      <w:bookmarkEnd w:id="106"/>
    </w:p>
    <w:p w14:paraId="600B197A">
      <w:pPr>
        <w:snapToGrid w:val="0"/>
        <w:spacing w:line="360" w:lineRule="auto"/>
        <w:ind w:firstLine="480" w:firstLineChars="200"/>
        <w:outlineLvl w:val="0"/>
        <w:rPr>
          <w:rFonts w:ascii="宋体" w:hAnsi="宋体"/>
          <w:bCs/>
          <w:sz w:val="24"/>
        </w:rPr>
      </w:pPr>
      <w:r>
        <w:rPr>
          <w:rFonts w:hint="eastAsia" w:ascii="宋体" w:hAnsi="宋体"/>
          <w:bCs/>
          <w:sz w:val="24"/>
        </w:rPr>
        <w:t>（一）定义</w:t>
      </w:r>
    </w:p>
    <w:p w14:paraId="1D6CB466">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14:paraId="24DA5971">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14:paraId="24DD0B30">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14:paraId="7D97918B">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14:paraId="21AEA34E">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14:paraId="5715A85C">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14:paraId="2137EF87">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14:paraId="25778EE3">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14:paraId="735E88D8">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包括（但不限于）劳务费、服务费、咨询费、利润、税金及其它与本项目相关的一切费用。因乙方供应商自身原因造成漏报、少报皆由其自行承担责任，甲方不再补偿。</w:t>
      </w:r>
    </w:p>
    <w:p w14:paraId="05220231">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14:paraId="0C5AB455">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14:paraId="3314779D">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14:paraId="4E212AC2">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14:paraId="6D925E19">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14:paraId="0E7CB4D5">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14:paraId="1E3D78A1">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14:paraId="2CEA1646">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14:paraId="435D24C7">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14:paraId="19BA7314">
      <w:pPr>
        <w:adjustRightInd w:val="0"/>
        <w:snapToGrid w:val="0"/>
        <w:spacing w:line="360" w:lineRule="auto"/>
        <w:ind w:firstLine="480" w:firstLineChars="200"/>
        <w:rPr>
          <w:rFonts w:ascii="宋体" w:hAnsi="宋体"/>
          <w:sz w:val="24"/>
        </w:rPr>
      </w:pPr>
      <w:r>
        <w:rPr>
          <w:rFonts w:hint="eastAsia" w:ascii="宋体" w:hAnsi="宋体"/>
          <w:sz w:val="24"/>
        </w:rPr>
        <w:t>（六）付款</w:t>
      </w:r>
    </w:p>
    <w:p w14:paraId="36795C83">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14:paraId="167E3F45">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14:paraId="4D2B934B">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14:paraId="151EA9CD">
      <w:pPr>
        <w:adjustRightInd w:val="0"/>
        <w:snapToGrid w:val="0"/>
        <w:spacing w:line="360" w:lineRule="auto"/>
        <w:ind w:firstLine="480" w:firstLineChars="200"/>
        <w:rPr>
          <w:rFonts w:ascii="宋体" w:hAnsi="宋体"/>
          <w:sz w:val="24"/>
        </w:rPr>
      </w:pPr>
      <w:r>
        <w:rPr>
          <w:rFonts w:hint="eastAsia" w:ascii="宋体" w:hAnsi="宋体"/>
          <w:sz w:val="24"/>
        </w:rPr>
        <w:t>（七）检查验收</w:t>
      </w:r>
    </w:p>
    <w:p w14:paraId="033E1DFE">
      <w:pPr>
        <w:adjustRightInd w:val="0"/>
        <w:snapToGrid w:val="0"/>
        <w:spacing w:line="360" w:lineRule="auto"/>
        <w:ind w:firstLine="480" w:firstLineChars="200"/>
        <w:rPr>
          <w:rFonts w:ascii="宋体" w:hAnsi="宋体"/>
          <w:sz w:val="24"/>
        </w:rPr>
      </w:pPr>
      <w:r>
        <w:rPr>
          <w:rFonts w:hint="eastAsia" w:ascii="宋体" w:hAnsi="宋体"/>
          <w:sz w:val="24"/>
        </w:rPr>
        <w:t>（八）索赔</w:t>
      </w:r>
    </w:p>
    <w:p w14:paraId="432D01B7">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14:paraId="68CBBDFF">
      <w:pPr>
        <w:adjustRightInd w:val="0"/>
        <w:snapToGrid w:val="0"/>
        <w:spacing w:line="360" w:lineRule="auto"/>
        <w:ind w:firstLine="480" w:firstLineChars="200"/>
        <w:rPr>
          <w:rFonts w:ascii="宋体" w:hAnsi="宋体"/>
          <w:sz w:val="24"/>
        </w:rPr>
      </w:pPr>
      <w:r>
        <w:rPr>
          <w:rFonts w:hint="eastAsia" w:ascii="宋体" w:hAnsi="宋体"/>
          <w:sz w:val="24"/>
        </w:rPr>
        <w:t>（九）知识产权</w:t>
      </w:r>
    </w:p>
    <w:p w14:paraId="794DDFBB">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14:paraId="6B0D4B2D">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14:paraId="4E98E3E1">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14:paraId="31767616">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2.在60天内当事人协商不能达成协议的，可提请采购人当地仲裁机构仲裁。</w:t>
      </w:r>
    </w:p>
    <w:p w14:paraId="3B226381">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14:paraId="458B1D4B">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14:paraId="708BC1FA">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14:paraId="772B39A1">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14:paraId="7F794A09">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14:paraId="400196AA">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14:paraId="4AB3C599">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14:paraId="4DBB50B3">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14:paraId="62CF0DDE">
      <w:pPr>
        <w:pStyle w:val="6"/>
        <w:spacing w:before="0" w:after="0" w:line="360" w:lineRule="auto"/>
        <w:ind w:firstLine="480" w:firstLineChars="200"/>
        <w:rPr>
          <w:rFonts w:ascii="宋体" w:hAnsi="宋体"/>
          <w:sz w:val="24"/>
          <w:szCs w:val="24"/>
        </w:rPr>
      </w:pPr>
      <w:bookmarkStart w:id="108" w:name="_Toc508178250"/>
      <w:bookmarkStart w:id="109" w:name="_Toc285722713"/>
      <w:bookmarkStart w:id="110" w:name="_Toc131086001"/>
      <w:bookmarkStart w:id="111" w:name="_Toc277084871"/>
      <w:r>
        <w:rPr>
          <w:rFonts w:hint="eastAsia" w:ascii="宋体" w:hAnsi="宋体"/>
          <w:sz w:val="24"/>
          <w:szCs w:val="24"/>
        </w:rPr>
        <w:t>二、政府采购合同（格式）</w:t>
      </w:r>
      <w:bookmarkEnd w:id="108"/>
      <w:bookmarkEnd w:id="109"/>
      <w:bookmarkEnd w:id="110"/>
      <w:bookmarkEnd w:id="111"/>
    </w:p>
    <w:p w14:paraId="4DA29F74">
      <w:pPr>
        <w:spacing w:line="500" w:lineRule="exact"/>
        <w:jc w:val="center"/>
        <w:rPr>
          <w:rFonts w:ascii="宋体" w:hAnsi="宋体"/>
          <w:b/>
          <w:sz w:val="44"/>
        </w:rPr>
      </w:pPr>
    </w:p>
    <w:bookmarkEnd w:id="107"/>
    <w:p w14:paraId="19270A5E">
      <w:pPr>
        <w:spacing w:line="360" w:lineRule="auto"/>
        <w:jc w:val="center"/>
        <w:rPr>
          <w:rFonts w:ascii="宋体" w:hAnsi="宋体"/>
          <w:b/>
          <w:sz w:val="44"/>
        </w:rPr>
      </w:pPr>
      <w:bookmarkStart w:id="112" w:name="_Toc23764521"/>
      <w:r>
        <w:rPr>
          <w:rFonts w:ascii="宋体" w:hAnsi="宋体"/>
          <w:b/>
          <w:sz w:val="44"/>
        </w:rPr>
        <w:t>重庆市政府采购合同</w:t>
      </w:r>
    </w:p>
    <w:p w14:paraId="53FEB468">
      <w:pPr>
        <w:spacing w:line="360" w:lineRule="auto"/>
        <w:jc w:val="center"/>
        <w:rPr>
          <w:rFonts w:ascii="宋体" w:hAnsi="宋体"/>
        </w:rPr>
      </w:pPr>
      <w:r>
        <w:rPr>
          <w:rFonts w:ascii="宋体" w:hAnsi="宋体"/>
        </w:rPr>
        <w:t>（项目编号：     ）</w:t>
      </w:r>
    </w:p>
    <w:p w14:paraId="77999163">
      <w:pPr>
        <w:spacing w:line="360" w:lineRule="auto"/>
        <w:rPr>
          <w:rFonts w:ascii="宋体" w:hAnsi="宋体"/>
          <w:sz w:val="24"/>
        </w:rPr>
      </w:pPr>
      <w:r>
        <w:rPr>
          <w:rFonts w:ascii="宋体" w:hAnsi="宋体"/>
          <w:sz w:val="24"/>
        </w:rPr>
        <w:t>甲方（需方）：___________________________      计价单位：____________</w:t>
      </w:r>
    </w:p>
    <w:p w14:paraId="48DFEFF8">
      <w:pPr>
        <w:spacing w:line="360" w:lineRule="auto"/>
        <w:rPr>
          <w:rFonts w:ascii="宋体" w:hAnsi="宋体"/>
          <w:sz w:val="24"/>
        </w:rPr>
      </w:pPr>
      <w:r>
        <w:rPr>
          <w:rFonts w:ascii="宋体" w:hAnsi="宋体"/>
          <w:sz w:val="24"/>
        </w:rPr>
        <w:t>乙方（供方）：___________________________      计量单位：_____________</w:t>
      </w:r>
    </w:p>
    <w:p w14:paraId="528B6043">
      <w:pPr>
        <w:spacing w:line="360" w:lineRule="auto"/>
        <w:rPr>
          <w:rFonts w:ascii="宋体" w:hAnsi="宋体"/>
          <w:sz w:val="24"/>
        </w:rPr>
      </w:pPr>
    </w:p>
    <w:p w14:paraId="1ABA3380">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14:paraId="37EF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3071" w:type="dxa"/>
            <w:vAlign w:val="center"/>
          </w:tcPr>
          <w:p w14:paraId="468815DD">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14:paraId="6F12994D">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14:paraId="7A66E29E">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14:paraId="03A2B464">
            <w:pPr>
              <w:spacing w:line="360" w:lineRule="auto"/>
              <w:jc w:val="center"/>
              <w:rPr>
                <w:rFonts w:ascii="宋体" w:hAnsi="宋体"/>
                <w:sz w:val="21"/>
                <w:szCs w:val="21"/>
              </w:rPr>
            </w:pPr>
            <w:r>
              <w:rPr>
                <w:rFonts w:ascii="宋体" w:hAnsi="宋体"/>
                <w:sz w:val="21"/>
                <w:szCs w:val="21"/>
              </w:rPr>
              <w:t>总价</w:t>
            </w:r>
          </w:p>
        </w:tc>
        <w:tc>
          <w:tcPr>
            <w:tcW w:w="1559" w:type="dxa"/>
            <w:vAlign w:val="center"/>
          </w:tcPr>
          <w:p w14:paraId="26D305FC">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14:paraId="128F5215">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171DF039">
        <w:trPr>
          <w:gridAfter w:val="1"/>
          <w:wAfter w:w="15" w:type="dxa"/>
        </w:trPr>
        <w:tc>
          <w:tcPr>
            <w:tcW w:w="3071" w:type="dxa"/>
            <w:vAlign w:val="center"/>
          </w:tcPr>
          <w:p w14:paraId="0951A811">
            <w:pPr>
              <w:spacing w:line="360" w:lineRule="auto"/>
              <w:jc w:val="center"/>
              <w:rPr>
                <w:rFonts w:ascii="宋体" w:hAnsi="宋体"/>
                <w:sz w:val="21"/>
                <w:szCs w:val="21"/>
              </w:rPr>
            </w:pPr>
          </w:p>
        </w:tc>
        <w:tc>
          <w:tcPr>
            <w:tcW w:w="984" w:type="dxa"/>
            <w:vAlign w:val="center"/>
          </w:tcPr>
          <w:p w14:paraId="3C491591">
            <w:pPr>
              <w:spacing w:line="360" w:lineRule="auto"/>
              <w:jc w:val="center"/>
              <w:rPr>
                <w:rFonts w:ascii="宋体" w:hAnsi="宋体"/>
                <w:sz w:val="21"/>
                <w:szCs w:val="21"/>
              </w:rPr>
            </w:pPr>
          </w:p>
        </w:tc>
        <w:tc>
          <w:tcPr>
            <w:tcW w:w="1298" w:type="dxa"/>
            <w:gridSpan w:val="2"/>
            <w:vAlign w:val="center"/>
          </w:tcPr>
          <w:p w14:paraId="2D45F063">
            <w:pPr>
              <w:spacing w:line="360" w:lineRule="auto"/>
              <w:jc w:val="center"/>
              <w:rPr>
                <w:rFonts w:ascii="宋体" w:hAnsi="宋体"/>
                <w:sz w:val="21"/>
                <w:szCs w:val="21"/>
              </w:rPr>
            </w:pPr>
          </w:p>
        </w:tc>
        <w:tc>
          <w:tcPr>
            <w:tcW w:w="1134" w:type="dxa"/>
            <w:vAlign w:val="center"/>
          </w:tcPr>
          <w:p w14:paraId="331F3A2A">
            <w:pPr>
              <w:spacing w:line="360" w:lineRule="auto"/>
              <w:jc w:val="center"/>
              <w:rPr>
                <w:rFonts w:ascii="宋体" w:hAnsi="宋体"/>
                <w:sz w:val="21"/>
                <w:szCs w:val="21"/>
              </w:rPr>
            </w:pPr>
          </w:p>
        </w:tc>
        <w:tc>
          <w:tcPr>
            <w:tcW w:w="1559" w:type="dxa"/>
            <w:vAlign w:val="center"/>
          </w:tcPr>
          <w:p w14:paraId="43B38457">
            <w:pPr>
              <w:spacing w:line="360" w:lineRule="auto"/>
              <w:jc w:val="center"/>
              <w:rPr>
                <w:rFonts w:ascii="宋体" w:hAnsi="宋体"/>
                <w:sz w:val="21"/>
                <w:szCs w:val="21"/>
              </w:rPr>
            </w:pPr>
          </w:p>
        </w:tc>
        <w:tc>
          <w:tcPr>
            <w:tcW w:w="1567" w:type="dxa"/>
            <w:vAlign w:val="center"/>
          </w:tcPr>
          <w:p w14:paraId="3251CEDB">
            <w:pPr>
              <w:spacing w:line="360" w:lineRule="auto"/>
              <w:jc w:val="center"/>
              <w:rPr>
                <w:rFonts w:ascii="宋体" w:hAnsi="宋体"/>
                <w:sz w:val="21"/>
                <w:szCs w:val="21"/>
              </w:rPr>
            </w:pPr>
          </w:p>
        </w:tc>
      </w:tr>
      <w:tr w14:paraId="70D00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6A040467">
            <w:pPr>
              <w:spacing w:line="360" w:lineRule="auto"/>
              <w:jc w:val="center"/>
              <w:rPr>
                <w:rFonts w:ascii="宋体" w:hAnsi="宋体"/>
                <w:sz w:val="21"/>
                <w:szCs w:val="21"/>
              </w:rPr>
            </w:pPr>
          </w:p>
        </w:tc>
        <w:tc>
          <w:tcPr>
            <w:tcW w:w="984" w:type="dxa"/>
            <w:vAlign w:val="center"/>
          </w:tcPr>
          <w:p w14:paraId="575B10AD">
            <w:pPr>
              <w:spacing w:line="360" w:lineRule="auto"/>
              <w:jc w:val="center"/>
              <w:rPr>
                <w:rFonts w:ascii="宋体" w:hAnsi="宋体"/>
                <w:sz w:val="21"/>
                <w:szCs w:val="21"/>
              </w:rPr>
            </w:pPr>
          </w:p>
        </w:tc>
        <w:tc>
          <w:tcPr>
            <w:tcW w:w="1298" w:type="dxa"/>
            <w:gridSpan w:val="2"/>
            <w:vAlign w:val="center"/>
          </w:tcPr>
          <w:p w14:paraId="032C515D">
            <w:pPr>
              <w:spacing w:line="360" w:lineRule="auto"/>
              <w:jc w:val="center"/>
              <w:rPr>
                <w:rFonts w:ascii="宋体" w:hAnsi="宋体"/>
                <w:sz w:val="21"/>
                <w:szCs w:val="21"/>
              </w:rPr>
            </w:pPr>
          </w:p>
        </w:tc>
        <w:tc>
          <w:tcPr>
            <w:tcW w:w="1134" w:type="dxa"/>
            <w:vAlign w:val="center"/>
          </w:tcPr>
          <w:p w14:paraId="1CA7D70D">
            <w:pPr>
              <w:spacing w:line="360" w:lineRule="auto"/>
              <w:jc w:val="center"/>
              <w:rPr>
                <w:rFonts w:ascii="宋体" w:hAnsi="宋体"/>
                <w:sz w:val="21"/>
                <w:szCs w:val="21"/>
              </w:rPr>
            </w:pPr>
          </w:p>
        </w:tc>
        <w:tc>
          <w:tcPr>
            <w:tcW w:w="1559" w:type="dxa"/>
            <w:vAlign w:val="center"/>
          </w:tcPr>
          <w:p w14:paraId="58303842">
            <w:pPr>
              <w:spacing w:line="360" w:lineRule="auto"/>
              <w:jc w:val="center"/>
              <w:rPr>
                <w:rFonts w:ascii="宋体" w:hAnsi="宋体"/>
                <w:sz w:val="21"/>
                <w:szCs w:val="21"/>
              </w:rPr>
            </w:pPr>
          </w:p>
        </w:tc>
        <w:tc>
          <w:tcPr>
            <w:tcW w:w="1567" w:type="dxa"/>
            <w:vAlign w:val="center"/>
          </w:tcPr>
          <w:p w14:paraId="28FFDE7F">
            <w:pPr>
              <w:spacing w:line="360" w:lineRule="auto"/>
              <w:jc w:val="center"/>
              <w:rPr>
                <w:rFonts w:ascii="宋体" w:hAnsi="宋体"/>
                <w:sz w:val="21"/>
                <w:szCs w:val="21"/>
              </w:rPr>
            </w:pPr>
          </w:p>
        </w:tc>
      </w:tr>
      <w:tr w14:paraId="25459AC5">
        <w:trPr>
          <w:gridAfter w:val="1"/>
          <w:wAfter w:w="15" w:type="dxa"/>
        </w:trPr>
        <w:tc>
          <w:tcPr>
            <w:tcW w:w="3071" w:type="dxa"/>
            <w:vAlign w:val="center"/>
          </w:tcPr>
          <w:p w14:paraId="0CA732EF">
            <w:pPr>
              <w:spacing w:line="360" w:lineRule="auto"/>
              <w:jc w:val="center"/>
              <w:rPr>
                <w:rFonts w:ascii="宋体" w:hAnsi="宋体"/>
                <w:sz w:val="21"/>
                <w:szCs w:val="21"/>
              </w:rPr>
            </w:pPr>
          </w:p>
        </w:tc>
        <w:tc>
          <w:tcPr>
            <w:tcW w:w="984" w:type="dxa"/>
            <w:vAlign w:val="center"/>
          </w:tcPr>
          <w:p w14:paraId="17BDB9D7">
            <w:pPr>
              <w:spacing w:line="360" w:lineRule="auto"/>
              <w:jc w:val="center"/>
              <w:rPr>
                <w:rFonts w:ascii="宋体" w:hAnsi="宋体"/>
                <w:sz w:val="21"/>
                <w:szCs w:val="21"/>
              </w:rPr>
            </w:pPr>
          </w:p>
        </w:tc>
        <w:tc>
          <w:tcPr>
            <w:tcW w:w="1298" w:type="dxa"/>
            <w:gridSpan w:val="2"/>
            <w:vAlign w:val="center"/>
          </w:tcPr>
          <w:p w14:paraId="22F05D25">
            <w:pPr>
              <w:spacing w:line="360" w:lineRule="auto"/>
              <w:jc w:val="center"/>
              <w:rPr>
                <w:rFonts w:ascii="宋体" w:hAnsi="宋体"/>
                <w:sz w:val="21"/>
                <w:szCs w:val="21"/>
              </w:rPr>
            </w:pPr>
          </w:p>
        </w:tc>
        <w:tc>
          <w:tcPr>
            <w:tcW w:w="1134" w:type="dxa"/>
            <w:vAlign w:val="center"/>
          </w:tcPr>
          <w:p w14:paraId="78B1876F">
            <w:pPr>
              <w:spacing w:line="360" w:lineRule="auto"/>
              <w:jc w:val="center"/>
              <w:rPr>
                <w:rFonts w:ascii="宋体" w:hAnsi="宋体"/>
                <w:sz w:val="21"/>
                <w:szCs w:val="21"/>
              </w:rPr>
            </w:pPr>
          </w:p>
        </w:tc>
        <w:tc>
          <w:tcPr>
            <w:tcW w:w="1559" w:type="dxa"/>
            <w:vAlign w:val="center"/>
          </w:tcPr>
          <w:p w14:paraId="01A28373">
            <w:pPr>
              <w:spacing w:line="360" w:lineRule="auto"/>
              <w:jc w:val="center"/>
              <w:rPr>
                <w:rFonts w:ascii="宋体" w:hAnsi="宋体"/>
                <w:sz w:val="21"/>
                <w:szCs w:val="21"/>
              </w:rPr>
            </w:pPr>
          </w:p>
        </w:tc>
        <w:tc>
          <w:tcPr>
            <w:tcW w:w="1567" w:type="dxa"/>
            <w:vAlign w:val="center"/>
          </w:tcPr>
          <w:p w14:paraId="15EA6038">
            <w:pPr>
              <w:spacing w:line="360" w:lineRule="auto"/>
              <w:jc w:val="center"/>
              <w:rPr>
                <w:rFonts w:ascii="宋体" w:hAnsi="宋体"/>
                <w:sz w:val="21"/>
                <w:szCs w:val="21"/>
              </w:rPr>
            </w:pPr>
          </w:p>
        </w:tc>
      </w:tr>
      <w:tr w14:paraId="298F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1E81483">
            <w:pPr>
              <w:spacing w:line="360" w:lineRule="auto"/>
              <w:jc w:val="center"/>
              <w:rPr>
                <w:rFonts w:ascii="宋体" w:hAnsi="宋体"/>
                <w:sz w:val="21"/>
                <w:szCs w:val="21"/>
              </w:rPr>
            </w:pPr>
          </w:p>
        </w:tc>
        <w:tc>
          <w:tcPr>
            <w:tcW w:w="984" w:type="dxa"/>
            <w:vAlign w:val="center"/>
          </w:tcPr>
          <w:p w14:paraId="536F40CF">
            <w:pPr>
              <w:spacing w:line="360" w:lineRule="auto"/>
              <w:jc w:val="center"/>
              <w:rPr>
                <w:rFonts w:ascii="宋体" w:hAnsi="宋体"/>
                <w:sz w:val="21"/>
                <w:szCs w:val="21"/>
              </w:rPr>
            </w:pPr>
          </w:p>
        </w:tc>
        <w:tc>
          <w:tcPr>
            <w:tcW w:w="1298" w:type="dxa"/>
            <w:gridSpan w:val="2"/>
            <w:vAlign w:val="center"/>
          </w:tcPr>
          <w:p w14:paraId="57E7D07D">
            <w:pPr>
              <w:spacing w:line="360" w:lineRule="auto"/>
              <w:jc w:val="center"/>
              <w:rPr>
                <w:rFonts w:ascii="宋体" w:hAnsi="宋体"/>
                <w:sz w:val="21"/>
                <w:szCs w:val="21"/>
              </w:rPr>
            </w:pPr>
          </w:p>
        </w:tc>
        <w:tc>
          <w:tcPr>
            <w:tcW w:w="1134" w:type="dxa"/>
            <w:vAlign w:val="center"/>
          </w:tcPr>
          <w:p w14:paraId="58139BD6">
            <w:pPr>
              <w:spacing w:line="360" w:lineRule="auto"/>
              <w:jc w:val="center"/>
              <w:rPr>
                <w:rFonts w:ascii="宋体" w:hAnsi="宋体"/>
                <w:sz w:val="21"/>
                <w:szCs w:val="21"/>
              </w:rPr>
            </w:pPr>
          </w:p>
        </w:tc>
        <w:tc>
          <w:tcPr>
            <w:tcW w:w="1559" w:type="dxa"/>
            <w:vAlign w:val="center"/>
          </w:tcPr>
          <w:p w14:paraId="39599C3C">
            <w:pPr>
              <w:spacing w:line="360" w:lineRule="auto"/>
              <w:jc w:val="center"/>
              <w:rPr>
                <w:rFonts w:ascii="宋体" w:hAnsi="宋体"/>
                <w:sz w:val="21"/>
                <w:szCs w:val="21"/>
              </w:rPr>
            </w:pPr>
          </w:p>
        </w:tc>
        <w:tc>
          <w:tcPr>
            <w:tcW w:w="1567" w:type="dxa"/>
            <w:vAlign w:val="center"/>
          </w:tcPr>
          <w:p w14:paraId="3A0FCE32">
            <w:pPr>
              <w:spacing w:line="360" w:lineRule="auto"/>
              <w:jc w:val="center"/>
              <w:rPr>
                <w:rFonts w:ascii="宋体" w:hAnsi="宋体"/>
                <w:sz w:val="21"/>
                <w:szCs w:val="21"/>
              </w:rPr>
            </w:pPr>
          </w:p>
        </w:tc>
      </w:tr>
      <w:tr w14:paraId="03A0569F">
        <w:trPr>
          <w:gridAfter w:val="1"/>
          <w:wAfter w:w="15" w:type="dxa"/>
        </w:trPr>
        <w:tc>
          <w:tcPr>
            <w:tcW w:w="3071" w:type="dxa"/>
            <w:vAlign w:val="center"/>
          </w:tcPr>
          <w:p w14:paraId="33A1E185">
            <w:pPr>
              <w:spacing w:line="360" w:lineRule="auto"/>
              <w:jc w:val="center"/>
              <w:rPr>
                <w:rFonts w:ascii="宋体" w:hAnsi="宋体"/>
                <w:sz w:val="21"/>
                <w:szCs w:val="21"/>
              </w:rPr>
            </w:pPr>
          </w:p>
        </w:tc>
        <w:tc>
          <w:tcPr>
            <w:tcW w:w="984" w:type="dxa"/>
            <w:vAlign w:val="center"/>
          </w:tcPr>
          <w:p w14:paraId="75512662">
            <w:pPr>
              <w:spacing w:line="360" w:lineRule="auto"/>
              <w:jc w:val="center"/>
              <w:rPr>
                <w:rFonts w:ascii="宋体" w:hAnsi="宋体"/>
                <w:sz w:val="21"/>
                <w:szCs w:val="21"/>
              </w:rPr>
            </w:pPr>
          </w:p>
        </w:tc>
        <w:tc>
          <w:tcPr>
            <w:tcW w:w="1298" w:type="dxa"/>
            <w:gridSpan w:val="2"/>
            <w:vAlign w:val="center"/>
          </w:tcPr>
          <w:p w14:paraId="598295FB">
            <w:pPr>
              <w:spacing w:line="360" w:lineRule="auto"/>
              <w:jc w:val="center"/>
              <w:rPr>
                <w:rFonts w:ascii="宋体" w:hAnsi="宋体"/>
                <w:sz w:val="21"/>
                <w:szCs w:val="21"/>
              </w:rPr>
            </w:pPr>
          </w:p>
        </w:tc>
        <w:tc>
          <w:tcPr>
            <w:tcW w:w="1134" w:type="dxa"/>
            <w:vAlign w:val="center"/>
          </w:tcPr>
          <w:p w14:paraId="257B7FD4">
            <w:pPr>
              <w:spacing w:line="360" w:lineRule="auto"/>
              <w:jc w:val="center"/>
              <w:rPr>
                <w:rFonts w:ascii="宋体" w:hAnsi="宋体"/>
                <w:sz w:val="21"/>
                <w:szCs w:val="21"/>
              </w:rPr>
            </w:pPr>
          </w:p>
        </w:tc>
        <w:tc>
          <w:tcPr>
            <w:tcW w:w="1559" w:type="dxa"/>
            <w:vAlign w:val="center"/>
          </w:tcPr>
          <w:p w14:paraId="18964D00">
            <w:pPr>
              <w:spacing w:line="360" w:lineRule="auto"/>
              <w:jc w:val="center"/>
              <w:rPr>
                <w:rFonts w:ascii="宋体" w:hAnsi="宋体"/>
                <w:sz w:val="21"/>
                <w:szCs w:val="21"/>
              </w:rPr>
            </w:pPr>
          </w:p>
        </w:tc>
        <w:tc>
          <w:tcPr>
            <w:tcW w:w="1567" w:type="dxa"/>
            <w:vAlign w:val="center"/>
          </w:tcPr>
          <w:p w14:paraId="51E92AFF">
            <w:pPr>
              <w:spacing w:line="360" w:lineRule="auto"/>
              <w:jc w:val="center"/>
              <w:rPr>
                <w:rFonts w:ascii="宋体" w:hAnsi="宋体"/>
                <w:sz w:val="21"/>
                <w:szCs w:val="21"/>
              </w:rPr>
            </w:pPr>
          </w:p>
        </w:tc>
      </w:tr>
      <w:tr w14:paraId="3C49D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2F13A9CF">
            <w:pPr>
              <w:spacing w:line="360" w:lineRule="auto"/>
              <w:jc w:val="center"/>
              <w:rPr>
                <w:rFonts w:ascii="宋体" w:hAnsi="宋体"/>
                <w:sz w:val="21"/>
                <w:szCs w:val="21"/>
              </w:rPr>
            </w:pPr>
          </w:p>
        </w:tc>
        <w:tc>
          <w:tcPr>
            <w:tcW w:w="984" w:type="dxa"/>
            <w:vAlign w:val="center"/>
          </w:tcPr>
          <w:p w14:paraId="05786591">
            <w:pPr>
              <w:spacing w:line="360" w:lineRule="auto"/>
              <w:jc w:val="center"/>
              <w:rPr>
                <w:rFonts w:ascii="宋体" w:hAnsi="宋体"/>
                <w:sz w:val="21"/>
                <w:szCs w:val="21"/>
              </w:rPr>
            </w:pPr>
          </w:p>
        </w:tc>
        <w:tc>
          <w:tcPr>
            <w:tcW w:w="1298" w:type="dxa"/>
            <w:gridSpan w:val="2"/>
            <w:vAlign w:val="center"/>
          </w:tcPr>
          <w:p w14:paraId="300116C4">
            <w:pPr>
              <w:spacing w:line="360" w:lineRule="auto"/>
              <w:jc w:val="center"/>
              <w:rPr>
                <w:rFonts w:ascii="宋体" w:hAnsi="宋体"/>
                <w:sz w:val="21"/>
                <w:szCs w:val="21"/>
              </w:rPr>
            </w:pPr>
          </w:p>
        </w:tc>
        <w:tc>
          <w:tcPr>
            <w:tcW w:w="1134" w:type="dxa"/>
            <w:vAlign w:val="center"/>
          </w:tcPr>
          <w:p w14:paraId="140938D0">
            <w:pPr>
              <w:spacing w:line="360" w:lineRule="auto"/>
              <w:jc w:val="center"/>
              <w:rPr>
                <w:rFonts w:ascii="宋体" w:hAnsi="宋体"/>
                <w:sz w:val="21"/>
                <w:szCs w:val="21"/>
              </w:rPr>
            </w:pPr>
          </w:p>
        </w:tc>
        <w:tc>
          <w:tcPr>
            <w:tcW w:w="1559" w:type="dxa"/>
            <w:vAlign w:val="center"/>
          </w:tcPr>
          <w:p w14:paraId="0BEEF320">
            <w:pPr>
              <w:spacing w:line="360" w:lineRule="auto"/>
              <w:jc w:val="center"/>
              <w:rPr>
                <w:rFonts w:ascii="宋体" w:hAnsi="宋体"/>
                <w:sz w:val="21"/>
                <w:szCs w:val="21"/>
              </w:rPr>
            </w:pPr>
          </w:p>
        </w:tc>
        <w:tc>
          <w:tcPr>
            <w:tcW w:w="1567" w:type="dxa"/>
            <w:vAlign w:val="center"/>
          </w:tcPr>
          <w:p w14:paraId="62C0F684">
            <w:pPr>
              <w:spacing w:line="360" w:lineRule="auto"/>
              <w:jc w:val="center"/>
              <w:rPr>
                <w:rFonts w:ascii="宋体" w:hAnsi="宋体"/>
                <w:sz w:val="21"/>
                <w:szCs w:val="21"/>
              </w:rPr>
            </w:pPr>
          </w:p>
        </w:tc>
      </w:tr>
      <w:tr w14:paraId="60B21C8E">
        <w:trPr>
          <w:gridAfter w:val="1"/>
          <w:wAfter w:w="15" w:type="dxa"/>
        </w:trPr>
        <w:tc>
          <w:tcPr>
            <w:tcW w:w="3071" w:type="dxa"/>
            <w:vAlign w:val="center"/>
          </w:tcPr>
          <w:p w14:paraId="2834B884">
            <w:pPr>
              <w:spacing w:line="360" w:lineRule="auto"/>
              <w:jc w:val="center"/>
              <w:rPr>
                <w:rFonts w:ascii="宋体" w:hAnsi="宋体"/>
                <w:sz w:val="21"/>
                <w:szCs w:val="21"/>
              </w:rPr>
            </w:pPr>
          </w:p>
        </w:tc>
        <w:tc>
          <w:tcPr>
            <w:tcW w:w="984" w:type="dxa"/>
            <w:vAlign w:val="center"/>
          </w:tcPr>
          <w:p w14:paraId="1B8A319B">
            <w:pPr>
              <w:spacing w:line="360" w:lineRule="auto"/>
              <w:jc w:val="center"/>
              <w:rPr>
                <w:rFonts w:ascii="宋体" w:hAnsi="宋体"/>
                <w:sz w:val="21"/>
                <w:szCs w:val="21"/>
              </w:rPr>
            </w:pPr>
          </w:p>
        </w:tc>
        <w:tc>
          <w:tcPr>
            <w:tcW w:w="1298" w:type="dxa"/>
            <w:gridSpan w:val="2"/>
            <w:vAlign w:val="center"/>
          </w:tcPr>
          <w:p w14:paraId="5DB643A4">
            <w:pPr>
              <w:spacing w:line="360" w:lineRule="auto"/>
              <w:jc w:val="center"/>
              <w:rPr>
                <w:rFonts w:ascii="宋体" w:hAnsi="宋体"/>
                <w:sz w:val="21"/>
                <w:szCs w:val="21"/>
              </w:rPr>
            </w:pPr>
          </w:p>
        </w:tc>
        <w:tc>
          <w:tcPr>
            <w:tcW w:w="1134" w:type="dxa"/>
            <w:vAlign w:val="center"/>
          </w:tcPr>
          <w:p w14:paraId="64E56604">
            <w:pPr>
              <w:spacing w:line="360" w:lineRule="auto"/>
              <w:jc w:val="center"/>
              <w:rPr>
                <w:rFonts w:ascii="宋体" w:hAnsi="宋体"/>
                <w:sz w:val="21"/>
                <w:szCs w:val="21"/>
              </w:rPr>
            </w:pPr>
          </w:p>
        </w:tc>
        <w:tc>
          <w:tcPr>
            <w:tcW w:w="1559" w:type="dxa"/>
            <w:vAlign w:val="center"/>
          </w:tcPr>
          <w:p w14:paraId="5719E775">
            <w:pPr>
              <w:spacing w:line="360" w:lineRule="auto"/>
              <w:jc w:val="center"/>
              <w:rPr>
                <w:rFonts w:ascii="宋体" w:hAnsi="宋体"/>
                <w:sz w:val="21"/>
                <w:szCs w:val="21"/>
              </w:rPr>
            </w:pPr>
          </w:p>
        </w:tc>
        <w:tc>
          <w:tcPr>
            <w:tcW w:w="1567" w:type="dxa"/>
            <w:vAlign w:val="center"/>
          </w:tcPr>
          <w:p w14:paraId="74BBA9E3">
            <w:pPr>
              <w:spacing w:line="360" w:lineRule="auto"/>
              <w:jc w:val="center"/>
              <w:rPr>
                <w:rFonts w:ascii="宋体" w:hAnsi="宋体"/>
                <w:sz w:val="21"/>
                <w:szCs w:val="21"/>
              </w:rPr>
            </w:pPr>
          </w:p>
        </w:tc>
      </w:tr>
      <w:tr w14:paraId="149D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vAlign w:val="center"/>
          </w:tcPr>
          <w:p w14:paraId="7C1C5E6A">
            <w:pPr>
              <w:spacing w:line="360" w:lineRule="auto"/>
              <w:jc w:val="center"/>
              <w:rPr>
                <w:rFonts w:ascii="宋体" w:hAnsi="宋体"/>
                <w:sz w:val="21"/>
                <w:szCs w:val="21"/>
              </w:rPr>
            </w:pPr>
          </w:p>
        </w:tc>
        <w:tc>
          <w:tcPr>
            <w:tcW w:w="984" w:type="dxa"/>
            <w:vAlign w:val="center"/>
          </w:tcPr>
          <w:p w14:paraId="2C16E604">
            <w:pPr>
              <w:spacing w:line="360" w:lineRule="auto"/>
              <w:jc w:val="center"/>
              <w:rPr>
                <w:rFonts w:ascii="宋体" w:hAnsi="宋体"/>
                <w:sz w:val="21"/>
                <w:szCs w:val="21"/>
              </w:rPr>
            </w:pPr>
          </w:p>
        </w:tc>
        <w:tc>
          <w:tcPr>
            <w:tcW w:w="1298" w:type="dxa"/>
            <w:gridSpan w:val="2"/>
            <w:vAlign w:val="center"/>
          </w:tcPr>
          <w:p w14:paraId="5A0DB714">
            <w:pPr>
              <w:spacing w:line="360" w:lineRule="auto"/>
              <w:jc w:val="center"/>
              <w:rPr>
                <w:rFonts w:ascii="宋体" w:hAnsi="宋体"/>
                <w:sz w:val="21"/>
                <w:szCs w:val="21"/>
              </w:rPr>
            </w:pPr>
          </w:p>
        </w:tc>
        <w:tc>
          <w:tcPr>
            <w:tcW w:w="1134" w:type="dxa"/>
            <w:vAlign w:val="center"/>
          </w:tcPr>
          <w:p w14:paraId="03A80FDD">
            <w:pPr>
              <w:spacing w:line="360" w:lineRule="auto"/>
              <w:jc w:val="center"/>
              <w:rPr>
                <w:rFonts w:ascii="宋体" w:hAnsi="宋体"/>
                <w:sz w:val="21"/>
                <w:szCs w:val="21"/>
              </w:rPr>
            </w:pPr>
          </w:p>
        </w:tc>
        <w:tc>
          <w:tcPr>
            <w:tcW w:w="1559" w:type="dxa"/>
            <w:vAlign w:val="center"/>
          </w:tcPr>
          <w:p w14:paraId="2B001969">
            <w:pPr>
              <w:spacing w:line="360" w:lineRule="auto"/>
              <w:jc w:val="center"/>
              <w:rPr>
                <w:rFonts w:ascii="宋体" w:hAnsi="宋体"/>
                <w:sz w:val="21"/>
                <w:szCs w:val="21"/>
              </w:rPr>
            </w:pPr>
          </w:p>
        </w:tc>
        <w:tc>
          <w:tcPr>
            <w:tcW w:w="1567" w:type="dxa"/>
            <w:vAlign w:val="center"/>
          </w:tcPr>
          <w:p w14:paraId="1A718169">
            <w:pPr>
              <w:spacing w:line="360" w:lineRule="auto"/>
              <w:jc w:val="center"/>
              <w:rPr>
                <w:rFonts w:ascii="宋体" w:hAnsi="宋体"/>
                <w:sz w:val="21"/>
                <w:szCs w:val="21"/>
              </w:rPr>
            </w:pPr>
          </w:p>
        </w:tc>
      </w:tr>
      <w:tr w14:paraId="200AD7FD">
        <w:trPr>
          <w:gridAfter w:val="1"/>
          <w:wAfter w:w="15" w:type="dxa"/>
          <w:cantSplit/>
        </w:trPr>
        <w:tc>
          <w:tcPr>
            <w:tcW w:w="9613" w:type="dxa"/>
            <w:gridSpan w:val="7"/>
            <w:vAlign w:val="center"/>
          </w:tcPr>
          <w:p w14:paraId="69499636">
            <w:pPr>
              <w:spacing w:line="360" w:lineRule="auto"/>
              <w:rPr>
                <w:rFonts w:ascii="宋体" w:hAnsi="宋体"/>
                <w:sz w:val="21"/>
                <w:szCs w:val="21"/>
              </w:rPr>
            </w:pPr>
            <w:r>
              <w:rPr>
                <w:rFonts w:ascii="宋体" w:hAnsi="宋体"/>
                <w:sz w:val="21"/>
                <w:szCs w:val="21"/>
              </w:rPr>
              <w:t>合计人民币（小写）：</w:t>
            </w:r>
          </w:p>
        </w:tc>
      </w:tr>
      <w:tr w14:paraId="1652B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7"/>
            <w:vAlign w:val="center"/>
          </w:tcPr>
          <w:p w14:paraId="3F1E6D33">
            <w:pPr>
              <w:spacing w:line="360" w:lineRule="auto"/>
              <w:rPr>
                <w:rFonts w:ascii="宋体" w:hAnsi="宋体"/>
                <w:sz w:val="21"/>
                <w:szCs w:val="21"/>
              </w:rPr>
            </w:pPr>
            <w:r>
              <w:rPr>
                <w:rFonts w:ascii="宋体" w:hAnsi="宋体"/>
                <w:sz w:val="21"/>
                <w:szCs w:val="21"/>
              </w:rPr>
              <w:t>合计人民币（大写）：</w:t>
            </w:r>
          </w:p>
        </w:tc>
      </w:tr>
      <w:tr w14:paraId="1FD029AB">
        <w:trPr>
          <w:gridAfter w:val="1"/>
          <w:wAfter w:w="15" w:type="dxa"/>
          <w:cantSplit/>
          <w:trHeight w:val="2052" w:hRule="atLeast"/>
        </w:trPr>
        <w:tc>
          <w:tcPr>
            <w:tcW w:w="9613" w:type="dxa"/>
            <w:gridSpan w:val="7"/>
          </w:tcPr>
          <w:p w14:paraId="20D7DAD5">
            <w:pPr>
              <w:spacing w:line="360" w:lineRule="auto"/>
              <w:rPr>
                <w:rFonts w:ascii="宋体" w:hAnsi="宋体"/>
                <w:sz w:val="21"/>
                <w:szCs w:val="21"/>
              </w:rPr>
            </w:pPr>
            <w:r>
              <w:rPr>
                <w:rFonts w:ascii="宋体" w:hAnsi="宋体"/>
                <w:sz w:val="21"/>
                <w:szCs w:val="21"/>
              </w:rPr>
              <w:t>一、质量要求和技术标准：</w:t>
            </w:r>
          </w:p>
          <w:p w14:paraId="71B8AF6D">
            <w:pPr>
              <w:spacing w:line="360" w:lineRule="auto"/>
              <w:rPr>
                <w:rFonts w:ascii="宋体" w:hAnsi="宋体"/>
                <w:sz w:val="21"/>
                <w:szCs w:val="21"/>
              </w:rPr>
            </w:pPr>
            <w:r>
              <w:rPr>
                <w:rFonts w:ascii="宋体" w:hAnsi="宋体"/>
                <w:sz w:val="21"/>
                <w:szCs w:val="21"/>
              </w:rPr>
              <w:t>1、服务措施：</w:t>
            </w:r>
          </w:p>
          <w:p w14:paraId="758E31E1">
            <w:pPr>
              <w:spacing w:line="360" w:lineRule="auto"/>
              <w:rPr>
                <w:rFonts w:ascii="宋体" w:hAnsi="宋体"/>
                <w:sz w:val="21"/>
                <w:szCs w:val="21"/>
              </w:rPr>
            </w:pPr>
          </w:p>
        </w:tc>
      </w:tr>
      <w:tr w14:paraId="69FE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8"/>
          </w:tcPr>
          <w:p w14:paraId="30214E0B">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4F6852EC">
            <w:pPr>
              <w:spacing w:line="360" w:lineRule="auto"/>
              <w:rPr>
                <w:rFonts w:ascii="宋体" w:hAnsi="宋体"/>
                <w:sz w:val="21"/>
                <w:szCs w:val="21"/>
              </w:rPr>
            </w:pPr>
          </w:p>
        </w:tc>
      </w:tr>
      <w:tr w14:paraId="6A286972">
        <w:trPr>
          <w:trHeight w:val="1127" w:hRule="atLeast"/>
        </w:trPr>
        <w:tc>
          <w:tcPr>
            <w:tcW w:w="9628" w:type="dxa"/>
            <w:gridSpan w:val="8"/>
          </w:tcPr>
          <w:p w14:paraId="65C398ED">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14:paraId="5D3065DE">
            <w:pPr>
              <w:pStyle w:val="33"/>
              <w:spacing w:line="360" w:lineRule="auto"/>
              <w:ind w:left="980"/>
              <w:rPr>
                <w:rFonts w:ascii="宋体" w:hAnsi="宋体"/>
                <w:sz w:val="21"/>
                <w:szCs w:val="21"/>
              </w:rPr>
            </w:pPr>
          </w:p>
        </w:tc>
      </w:tr>
      <w:tr w14:paraId="7DBBF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8"/>
          </w:tcPr>
          <w:p w14:paraId="71A29263">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14:paraId="5BEF18CB">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14:paraId="4F74D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8"/>
          </w:tcPr>
          <w:p w14:paraId="35672A2E">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14:paraId="60CABA01">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14:paraId="0513A737">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14:paraId="7381E6B9">
            <w:pPr>
              <w:spacing w:line="360" w:lineRule="auto"/>
              <w:ind w:left="360"/>
              <w:rPr>
                <w:rFonts w:ascii="宋体" w:hAnsi="宋体"/>
                <w:sz w:val="21"/>
                <w:szCs w:val="21"/>
              </w:rPr>
            </w:pPr>
            <w:r>
              <w:rPr>
                <w:rFonts w:ascii="宋体" w:hAnsi="宋体"/>
                <w:sz w:val="21"/>
                <w:szCs w:val="21"/>
              </w:rPr>
              <w:t>本合同一式__份， 需方__份，供方__份，具同等法律效力。</w:t>
            </w:r>
          </w:p>
          <w:p w14:paraId="665CD626">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14:paraId="20F0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8" w:hRule="atLeast"/>
        </w:trPr>
        <w:tc>
          <w:tcPr>
            <w:tcW w:w="4503" w:type="dxa"/>
            <w:gridSpan w:val="3"/>
          </w:tcPr>
          <w:p w14:paraId="355006F0">
            <w:pPr>
              <w:spacing w:line="360" w:lineRule="auto"/>
              <w:rPr>
                <w:rFonts w:ascii="宋体" w:hAnsi="宋体"/>
                <w:sz w:val="21"/>
                <w:szCs w:val="21"/>
              </w:rPr>
            </w:pPr>
            <w:r>
              <w:rPr>
                <w:rFonts w:ascii="宋体" w:hAnsi="宋体"/>
                <w:sz w:val="21"/>
                <w:szCs w:val="21"/>
              </w:rPr>
              <w:t>需方：</w:t>
            </w:r>
          </w:p>
          <w:p w14:paraId="5FE2EF55">
            <w:pPr>
              <w:spacing w:line="360" w:lineRule="auto"/>
              <w:rPr>
                <w:rFonts w:ascii="宋体" w:hAnsi="宋体"/>
                <w:sz w:val="21"/>
                <w:szCs w:val="21"/>
              </w:rPr>
            </w:pPr>
            <w:r>
              <w:rPr>
                <w:rFonts w:ascii="宋体" w:hAnsi="宋体"/>
                <w:sz w:val="21"/>
                <w:szCs w:val="21"/>
              </w:rPr>
              <w:t>地址：</w:t>
            </w:r>
          </w:p>
          <w:p w14:paraId="6F4F11C5">
            <w:pPr>
              <w:spacing w:line="360" w:lineRule="auto"/>
              <w:rPr>
                <w:rFonts w:ascii="宋体" w:hAnsi="宋体"/>
                <w:sz w:val="21"/>
                <w:szCs w:val="21"/>
              </w:rPr>
            </w:pPr>
            <w:r>
              <w:rPr>
                <w:rFonts w:ascii="宋体" w:hAnsi="宋体"/>
                <w:sz w:val="21"/>
                <w:szCs w:val="21"/>
              </w:rPr>
              <w:t>联系电话：</w:t>
            </w:r>
          </w:p>
          <w:p w14:paraId="06DC3B73">
            <w:pPr>
              <w:spacing w:line="360" w:lineRule="auto"/>
              <w:rPr>
                <w:rFonts w:ascii="宋体" w:hAnsi="宋体"/>
                <w:sz w:val="21"/>
                <w:szCs w:val="21"/>
              </w:rPr>
            </w:pPr>
            <w:r>
              <w:rPr>
                <w:rFonts w:ascii="宋体" w:hAnsi="宋体"/>
                <w:sz w:val="21"/>
                <w:szCs w:val="21"/>
              </w:rPr>
              <w:t>授权代表：</w:t>
            </w:r>
          </w:p>
        </w:tc>
        <w:tc>
          <w:tcPr>
            <w:tcW w:w="5125" w:type="dxa"/>
            <w:gridSpan w:val="5"/>
          </w:tcPr>
          <w:p w14:paraId="7F1FF761">
            <w:pPr>
              <w:spacing w:line="360" w:lineRule="auto"/>
              <w:rPr>
                <w:rFonts w:ascii="宋体" w:hAnsi="宋体"/>
                <w:sz w:val="21"/>
                <w:szCs w:val="21"/>
              </w:rPr>
            </w:pPr>
            <w:r>
              <w:rPr>
                <w:rFonts w:ascii="宋体" w:hAnsi="宋体"/>
                <w:sz w:val="21"/>
                <w:szCs w:val="21"/>
              </w:rPr>
              <w:t>供方：</w:t>
            </w:r>
          </w:p>
          <w:p w14:paraId="5305BDA3">
            <w:pPr>
              <w:spacing w:line="360" w:lineRule="auto"/>
              <w:rPr>
                <w:rFonts w:ascii="宋体" w:hAnsi="宋体"/>
                <w:sz w:val="21"/>
                <w:szCs w:val="21"/>
              </w:rPr>
            </w:pPr>
            <w:r>
              <w:rPr>
                <w:rFonts w:ascii="宋体" w:hAnsi="宋体"/>
                <w:sz w:val="21"/>
                <w:szCs w:val="21"/>
              </w:rPr>
              <w:t>地址：</w:t>
            </w:r>
          </w:p>
          <w:p w14:paraId="3FA90756">
            <w:pPr>
              <w:spacing w:line="360" w:lineRule="auto"/>
              <w:rPr>
                <w:rFonts w:ascii="宋体" w:hAnsi="宋体"/>
                <w:sz w:val="21"/>
                <w:szCs w:val="21"/>
              </w:rPr>
            </w:pPr>
            <w:r>
              <w:rPr>
                <w:rFonts w:ascii="宋体" w:hAnsi="宋体"/>
                <w:sz w:val="21"/>
                <w:szCs w:val="21"/>
              </w:rPr>
              <w:t>电话：</w:t>
            </w:r>
          </w:p>
          <w:p w14:paraId="005D6850">
            <w:pPr>
              <w:spacing w:line="360" w:lineRule="auto"/>
              <w:rPr>
                <w:rFonts w:ascii="宋体" w:hAnsi="宋体"/>
                <w:sz w:val="21"/>
                <w:szCs w:val="21"/>
              </w:rPr>
            </w:pPr>
            <w:r>
              <w:rPr>
                <w:rFonts w:ascii="宋体" w:hAnsi="宋体"/>
                <w:sz w:val="21"/>
                <w:szCs w:val="21"/>
              </w:rPr>
              <w:t>传真：</w:t>
            </w:r>
          </w:p>
          <w:p w14:paraId="05B9711E">
            <w:pPr>
              <w:spacing w:line="360" w:lineRule="auto"/>
              <w:rPr>
                <w:rFonts w:ascii="宋体" w:hAnsi="宋体"/>
                <w:sz w:val="21"/>
                <w:szCs w:val="21"/>
              </w:rPr>
            </w:pPr>
            <w:r>
              <w:rPr>
                <w:rFonts w:ascii="宋体" w:hAnsi="宋体"/>
                <w:sz w:val="21"/>
                <w:szCs w:val="21"/>
              </w:rPr>
              <w:t>开户银行：</w:t>
            </w:r>
          </w:p>
          <w:p w14:paraId="6CA30FE6">
            <w:pPr>
              <w:spacing w:line="360" w:lineRule="auto"/>
              <w:rPr>
                <w:rFonts w:ascii="宋体" w:hAnsi="宋体"/>
                <w:sz w:val="21"/>
                <w:szCs w:val="21"/>
              </w:rPr>
            </w:pPr>
            <w:r>
              <w:rPr>
                <w:rFonts w:ascii="宋体" w:hAnsi="宋体"/>
                <w:sz w:val="21"/>
                <w:szCs w:val="21"/>
              </w:rPr>
              <w:t>账号：</w:t>
            </w:r>
          </w:p>
          <w:p w14:paraId="65F047A8">
            <w:pPr>
              <w:spacing w:line="360" w:lineRule="auto"/>
              <w:rPr>
                <w:rFonts w:ascii="宋体" w:hAnsi="宋体"/>
                <w:sz w:val="21"/>
                <w:szCs w:val="21"/>
              </w:rPr>
            </w:pPr>
            <w:r>
              <w:rPr>
                <w:rFonts w:ascii="宋体" w:hAnsi="宋体"/>
                <w:sz w:val="21"/>
                <w:szCs w:val="21"/>
              </w:rPr>
              <w:t>授权代表：</w:t>
            </w:r>
          </w:p>
          <w:p w14:paraId="55060AB0">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14:paraId="2EB8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8"/>
          </w:tcPr>
          <w:p w14:paraId="268B060D">
            <w:pPr>
              <w:spacing w:line="360" w:lineRule="auto"/>
              <w:rPr>
                <w:rFonts w:ascii="宋体" w:hAnsi="宋体"/>
                <w:sz w:val="21"/>
                <w:szCs w:val="21"/>
              </w:rPr>
            </w:pPr>
            <w:r>
              <w:rPr>
                <w:rFonts w:ascii="宋体" w:hAnsi="宋体"/>
                <w:sz w:val="21"/>
                <w:szCs w:val="21"/>
              </w:rPr>
              <w:t>备注：</w:t>
            </w:r>
          </w:p>
          <w:p w14:paraId="57BB5FF1">
            <w:pPr>
              <w:spacing w:line="360" w:lineRule="auto"/>
              <w:rPr>
                <w:rFonts w:ascii="宋体" w:hAnsi="宋体"/>
                <w:sz w:val="21"/>
                <w:szCs w:val="21"/>
              </w:rPr>
            </w:pPr>
          </w:p>
          <w:p w14:paraId="7A4A3EAF">
            <w:pPr>
              <w:spacing w:line="360" w:lineRule="auto"/>
              <w:rPr>
                <w:rFonts w:ascii="宋体" w:hAnsi="宋体"/>
                <w:sz w:val="21"/>
                <w:szCs w:val="21"/>
              </w:rPr>
            </w:pPr>
          </w:p>
        </w:tc>
      </w:tr>
    </w:tbl>
    <w:p w14:paraId="7CF74A71">
      <w:pPr>
        <w:spacing w:line="360" w:lineRule="auto"/>
        <w:ind w:firstLine="480" w:firstLineChars="200"/>
        <w:rPr>
          <w:rFonts w:ascii="宋体" w:hAnsi="宋体"/>
          <w:sz w:val="24"/>
        </w:rPr>
      </w:pPr>
      <w:r>
        <w:rPr>
          <w:rFonts w:ascii="宋体" w:hAnsi="宋体"/>
          <w:sz w:val="24"/>
        </w:rPr>
        <w:t>签约时间：           年   月   日      签约地点：</w:t>
      </w:r>
    </w:p>
    <w:p w14:paraId="63282FD3">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2"/>
    <w:p w14:paraId="65266D6D">
      <w:pPr>
        <w:pStyle w:val="5"/>
        <w:spacing w:line="360" w:lineRule="auto"/>
        <w:jc w:val="center"/>
        <w:rPr>
          <w:rFonts w:ascii="宋体" w:hAnsi="宋体" w:eastAsia="宋体"/>
          <w:sz w:val="36"/>
          <w:szCs w:val="30"/>
        </w:rPr>
      </w:pPr>
      <w:bookmarkStart w:id="113" w:name="_Toc89693272"/>
      <w:bookmarkStart w:id="114" w:name="_Toc131086002"/>
      <w:r>
        <w:rPr>
          <w:rFonts w:ascii="宋体" w:hAnsi="宋体" w:eastAsia="宋体"/>
          <w:sz w:val="36"/>
          <w:szCs w:val="30"/>
        </w:rPr>
        <w:t>第七篇  响应文件编制要求</w:t>
      </w:r>
      <w:bookmarkEnd w:id="113"/>
      <w:bookmarkEnd w:id="114"/>
    </w:p>
    <w:p w14:paraId="4CBF69A7">
      <w:pPr>
        <w:pStyle w:val="6"/>
        <w:spacing w:before="0" w:after="0" w:line="360" w:lineRule="auto"/>
        <w:ind w:firstLine="480" w:firstLineChars="200"/>
        <w:rPr>
          <w:rFonts w:ascii="宋体" w:hAnsi="宋体"/>
          <w:sz w:val="24"/>
          <w:szCs w:val="24"/>
        </w:rPr>
      </w:pPr>
      <w:bookmarkStart w:id="115" w:name="_Toc129767687"/>
      <w:bookmarkStart w:id="116" w:name="_Toc131086003"/>
      <w:bookmarkStart w:id="117" w:name="_Toc89693273"/>
      <w:r>
        <w:rPr>
          <w:rFonts w:ascii="宋体" w:hAnsi="宋体"/>
          <w:sz w:val="24"/>
          <w:szCs w:val="24"/>
        </w:rPr>
        <w:t>一、经济部分</w:t>
      </w:r>
      <w:bookmarkEnd w:id="115"/>
      <w:bookmarkEnd w:id="116"/>
      <w:bookmarkEnd w:id="117"/>
    </w:p>
    <w:p w14:paraId="7A4614FB">
      <w:pPr>
        <w:snapToGrid w:val="0"/>
        <w:spacing w:line="360" w:lineRule="auto"/>
        <w:ind w:firstLine="480" w:firstLineChars="200"/>
        <w:rPr>
          <w:sz w:val="24"/>
          <w:szCs w:val="24"/>
        </w:rPr>
      </w:pPr>
      <w:r>
        <w:rPr>
          <w:sz w:val="24"/>
          <w:szCs w:val="24"/>
        </w:rPr>
        <w:t>（一）竞争性比选报价函</w:t>
      </w:r>
    </w:p>
    <w:p w14:paraId="3210E80D">
      <w:pPr>
        <w:snapToGrid w:val="0"/>
        <w:spacing w:line="360" w:lineRule="auto"/>
        <w:ind w:firstLine="480" w:firstLineChars="200"/>
        <w:rPr>
          <w:sz w:val="24"/>
          <w:szCs w:val="24"/>
        </w:rPr>
      </w:pPr>
      <w:r>
        <w:rPr>
          <w:rFonts w:hint="eastAsia"/>
          <w:sz w:val="24"/>
          <w:szCs w:val="24"/>
        </w:rPr>
        <w:t>（二）分项报价明细表</w:t>
      </w:r>
    </w:p>
    <w:p w14:paraId="67C42EB3">
      <w:pPr>
        <w:pStyle w:val="6"/>
        <w:spacing w:before="0" w:after="0" w:line="360" w:lineRule="auto"/>
        <w:ind w:firstLine="480" w:firstLineChars="200"/>
        <w:rPr>
          <w:rFonts w:ascii="宋体" w:hAnsi="宋体"/>
          <w:sz w:val="24"/>
          <w:szCs w:val="24"/>
        </w:rPr>
      </w:pPr>
      <w:bookmarkStart w:id="118" w:name="_Toc129767688"/>
      <w:bookmarkStart w:id="119" w:name="_Toc78194469"/>
      <w:bookmarkStart w:id="120" w:name="_Toc89693274"/>
      <w:bookmarkStart w:id="121" w:name="_Toc131086004"/>
      <w:r>
        <w:rPr>
          <w:rFonts w:hint="eastAsia" w:ascii="宋体" w:hAnsi="宋体"/>
          <w:sz w:val="24"/>
          <w:szCs w:val="24"/>
        </w:rPr>
        <w:t>二、技术部分</w:t>
      </w:r>
      <w:bookmarkEnd w:id="118"/>
      <w:bookmarkEnd w:id="119"/>
      <w:bookmarkEnd w:id="120"/>
      <w:bookmarkEnd w:id="121"/>
    </w:p>
    <w:p w14:paraId="4860E82C">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14:paraId="75F746DB">
      <w:pPr>
        <w:snapToGrid w:val="0"/>
        <w:spacing w:line="360" w:lineRule="auto"/>
        <w:ind w:firstLine="480" w:firstLineChars="200"/>
        <w:rPr>
          <w:sz w:val="24"/>
          <w:szCs w:val="24"/>
        </w:rPr>
      </w:pPr>
      <w:r>
        <w:rPr>
          <w:rFonts w:hint="eastAsia" w:ascii="宋体" w:hAnsi="宋体"/>
          <w:sz w:val="24"/>
          <w:szCs w:val="24"/>
        </w:rPr>
        <w:t>（二）技术响应偏离表</w:t>
      </w:r>
    </w:p>
    <w:p w14:paraId="063368D2">
      <w:pPr>
        <w:pStyle w:val="6"/>
        <w:spacing w:before="0" w:after="0" w:line="360" w:lineRule="auto"/>
        <w:ind w:firstLine="480" w:firstLineChars="200"/>
        <w:rPr>
          <w:rFonts w:ascii="宋体" w:hAnsi="宋体"/>
          <w:sz w:val="24"/>
          <w:szCs w:val="24"/>
        </w:rPr>
      </w:pPr>
      <w:bookmarkStart w:id="122" w:name="_Toc89693275"/>
      <w:bookmarkStart w:id="123" w:name="_Toc131086005"/>
      <w:bookmarkStart w:id="124" w:name="_Toc129767689"/>
      <w:r>
        <w:rPr>
          <w:rFonts w:ascii="宋体" w:hAnsi="宋体"/>
          <w:sz w:val="24"/>
          <w:szCs w:val="24"/>
        </w:rPr>
        <w:t>三、商务部分</w:t>
      </w:r>
      <w:bookmarkEnd w:id="122"/>
      <w:bookmarkEnd w:id="123"/>
      <w:bookmarkEnd w:id="124"/>
    </w:p>
    <w:p w14:paraId="3A4D962B">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14:paraId="2FCE2E0B">
      <w:pPr>
        <w:snapToGrid w:val="0"/>
        <w:spacing w:line="360" w:lineRule="auto"/>
        <w:ind w:firstLine="480" w:firstLineChars="200"/>
        <w:rPr>
          <w:sz w:val="24"/>
          <w:szCs w:val="24"/>
        </w:rPr>
      </w:pPr>
      <w:r>
        <w:rPr>
          <w:sz w:val="24"/>
          <w:szCs w:val="24"/>
        </w:rPr>
        <w:t>（二）</w:t>
      </w:r>
      <w:r>
        <w:rPr>
          <w:rFonts w:hint="eastAsia"/>
          <w:sz w:val="24"/>
          <w:szCs w:val="24"/>
        </w:rPr>
        <w:t>其它优惠服务承诺</w:t>
      </w:r>
    </w:p>
    <w:p w14:paraId="4ABDA2AB">
      <w:pPr>
        <w:pStyle w:val="6"/>
        <w:spacing w:before="0" w:after="0" w:line="360" w:lineRule="auto"/>
        <w:ind w:firstLine="480" w:firstLineChars="200"/>
        <w:rPr>
          <w:rFonts w:ascii="宋体" w:hAnsi="宋体"/>
          <w:sz w:val="24"/>
          <w:szCs w:val="24"/>
        </w:rPr>
      </w:pPr>
      <w:bookmarkStart w:id="125" w:name="_Toc129767690"/>
      <w:bookmarkStart w:id="126" w:name="_Toc89693276"/>
      <w:bookmarkStart w:id="127" w:name="_Toc131086006"/>
      <w:r>
        <w:rPr>
          <w:rFonts w:ascii="宋体" w:hAnsi="宋体"/>
          <w:sz w:val="24"/>
          <w:szCs w:val="24"/>
        </w:rPr>
        <w:t>四、资格条件及其他</w:t>
      </w:r>
      <w:bookmarkEnd w:id="125"/>
      <w:bookmarkEnd w:id="126"/>
      <w:bookmarkEnd w:id="127"/>
    </w:p>
    <w:p w14:paraId="51AF3E35">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14:paraId="57C41396">
      <w:pPr>
        <w:snapToGrid w:val="0"/>
        <w:spacing w:line="360" w:lineRule="auto"/>
        <w:ind w:firstLine="480" w:firstLineChars="200"/>
        <w:rPr>
          <w:sz w:val="24"/>
          <w:szCs w:val="24"/>
        </w:rPr>
      </w:pPr>
      <w:r>
        <w:rPr>
          <w:rFonts w:hint="eastAsia"/>
          <w:sz w:val="24"/>
          <w:szCs w:val="24"/>
        </w:rPr>
        <w:t>（二）法定代表人身份证明书（格式）</w:t>
      </w:r>
    </w:p>
    <w:p w14:paraId="403F6999">
      <w:pPr>
        <w:snapToGrid w:val="0"/>
        <w:spacing w:line="360" w:lineRule="auto"/>
        <w:ind w:firstLine="480" w:firstLineChars="200"/>
        <w:rPr>
          <w:sz w:val="24"/>
          <w:szCs w:val="24"/>
        </w:rPr>
      </w:pPr>
      <w:r>
        <w:rPr>
          <w:rFonts w:hint="eastAsia"/>
          <w:sz w:val="24"/>
          <w:szCs w:val="24"/>
        </w:rPr>
        <w:t>（三）法定代表人授权委托书（格式）</w:t>
      </w:r>
    </w:p>
    <w:p w14:paraId="6733097E">
      <w:pPr>
        <w:snapToGrid w:val="0"/>
        <w:spacing w:line="360" w:lineRule="auto"/>
        <w:ind w:firstLine="480" w:firstLineChars="200"/>
        <w:rPr>
          <w:sz w:val="24"/>
          <w:szCs w:val="24"/>
        </w:rPr>
      </w:pPr>
      <w:r>
        <w:rPr>
          <w:rFonts w:hint="eastAsia"/>
          <w:sz w:val="24"/>
          <w:szCs w:val="24"/>
        </w:rPr>
        <w:t>（四）基本资格条件承诺函（格式）</w:t>
      </w:r>
    </w:p>
    <w:p w14:paraId="3B675A0C">
      <w:pPr>
        <w:snapToGrid w:val="0"/>
        <w:spacing w:line="360" w:lineRule="auto"/>
        <w:ind w:firstLine="480" w:firstLineChars="200"/>
        <w:rPr>
          <w:sz w:val="24"/>
          <w:szCs w:val="24"/>
        </w:rPr>
      </w:pPr>
      <w:r>
        <w:rPr>
          <w:rFonts w:hint="eastAsia"/>
          <w:sz w:val="24"/>
          <w:szCs w:val="24"/>
        </w:rPr>
        <w:t>（五）特定资格条件证书或证明文件</w:t>
      </w:r>
    </w:p>
    <w:p w14:paraId="436BCFB8">
      <w:pPr>
        <w:snapToGrid w:val="0"/>
        <w:spacing w:line="360" w:lineRule="auto"/>
        <w:ind w:firstLine="480" w:firstLineChars="200"/>
        <w:rPr>
          <w:sz w:val="24"/>
          <w:szCs w:val="24"/>
        </w:rPr>
      </w:pPr>
      <w:r>
        <w:rPr>
          <w:rFonts w:hint="eastAsia"/>
          <w:sz w:val="24"/>
          <w:szCs w:val="24"/>
        </w:rPr>
        <w:t>（六）其他应提供的资料</w:t>
      </w:r>
    </w:p>
    <w:p w14:paraId="4DDA5B2C">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14:paraId="51AF1A91">
      <w:pPr>
        <w:snapToGrid w:val="0"/>
        <w:spacing w:line="360" w:lineRule="auto"/>
        <w:ind w:firstLine="480" w:firstLineChars="200"/>
        <w:rPr>
          <w:rFonts w:ascii="宋体" w:hAnsi="宋体"/>
          <w:sz w:val="24"/>
          <w:szCs w:val="24"/>
        </w:rPr>
      </w:pPr>
      <w:r>
        <w:rPr>
          <w:rFonts w:hint="eastAsia"/>
          <w:sz w:val="24"/>
          <w:szCs w:val="24"/>
        </w:rPr>
        <w:t>2.其他与项目有关的资料（自附）</w:t>
      </w:r>
    </w:p>
    <w:p w14:paraId="1D646CA1">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14:paraId="583E8AC8">
      <w:pPr>
        <w:pageBreakBefore/>
        <w:tabs>
          <w:tab w:val="left" w:pos="6300"/>
        </w:tabs>
        <w:snapToGrid w:val="0"/>
        <w:spacing w:line="360" w:lineRule="auto"/>
        <w:rPr>
          <w:b/>
          <w:sz w:val="24"/>
          <w:szCs w:val="24"/>
        </w:rPr>
      </w:pPr>
      <w:bookmarkStart w:id="128" w:name="_Toc313888360"/>
      <w:bookmarkStart w:id="129" w:name="_Toc23764522"/>
      <w:bookmarkStart w:id="130" w:name="_Toc342913419"/>
      <w:bookmarkStart w:id="131" w:name="_Toc313008356"/>
      <w:bookmarkStart w:id="132" w:name="_Toc283382454"/>
      <w:bookmarkStart w:id="133" w:name="_Toc12789073"/>
      <w:r>
        <w:rPr>
          <w:rFonts w:hint="eastAsia"/>
          <w:b/>
          <w:sz w:val="24"/>
          <w:szCs w:val="24"/>
        </w:rPr>
        <w:t xml:space="preserve">    </w:t>
      </w:r>
      <w:r>
        <w:rPr>
          <w:b/>
          <w:sz w:val="24"/>
          <w:szCs w:val="24"/>
        </w:rPr>
        <w:t>一、经济部分</w:t>
      </w:r>
      <w:bookmarkEnd w:id="128"/>
      <w:bookmarkEnd w:id="129"/>
      <w:bookmarkEnd w:id="130"/>
      <w:bookmarkEnd w:id="131"/>
    </w:p>
    <w:bookmarkEnd w:id="132"/>
    <w:bookmarkEnd w:id="133"/>
    <w:p w14:paraId="393F12A4">
      <w:pPr>
        <w:tabs>
          <w:tab w:val="left" w:pos="6300"/>
        </w:tabs>
        <w:snapToGrid w:val="0"/>
        <w:spacing w:line="520" w:lineRule="exact"/>
        <w:ind w:firstLine="480" w:firstLineChars="200"/>
        <w:rPr>
          <w:sz w:val="24"/>
          <w:szCs w:val="24"/>
        </w:rPr>
      </w:pPr>
      <w:r>
        <w:rPr>
          <w:sz w:val="24"/>
          <w:szCs w:val="24"/>
        </w:rPr>
        <w:t>（一）竞争性比选报价函</w:t>
      </w:r>
    </w:p>
    <w:p w14:paraId="66CD13CE">
      <w:pPr>
        <w:tabs>
          <w:tab w:val="left" w:pos="6300"/>
        </w:tabs>
        <w:snapToGrid w:val="0"/>
        <w:spacing w:line="520" w:lineRule="exact"/>
        <w:jc w:val="center"/>
        <w:outlineLvl w:val="0"/>
        <w:rPr>
          <w:b/>
          <w:szCs w:val="28"/>
        </w:rPr>
      </w:pPr>
      <w:r>
        <w:rPr>
          <w:b/>
          <w:szCs w:val="28"/>
        </w:rPr>
        <w:t>竞争性比选报价函</w:t>
      </w:r>
    </w:p>
    <w:p w14:paraId="303C7555">
      <w:pPr>
        <w:tabs>
          <w:tab w:val="left" w:pos="6300"/>
        </w:tabs>
        <w:snapToGrid w:val="0"/>
        <w:spacing w:line="520" w:lineRule="exact"/>
        <w:rPr>
          <w:sz w:val="24"/>
          <w:szCs w:val="24"/>
        </w:rPr>
      </w:pPr>
      <w:r>
        <w:rPr>
          <w:sz w:val="24"/>
          <w:szCs w:val="24"/>
          <w:u w:val="single"/>
        </w:rPr>
        <w:t>（采购代理机构名称）</w:t>
      </w:r>
      <w:r>
        <w:rPr>
          <w:sz w:val="24"/>
          <w:szCs w:val="24"/>
        </w:rPr>
        <w:t>：</w:t>
      </w:r>
    </w:p>
    <w:p w14:paraId="153C44CB">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14:paraId="4BA08365">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14:paraId="7B9994F1">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14A05D0C">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14:paraId="06CF1C32">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14:paraId="52B64C7A">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14:paraId="487AFFA0">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14:paraId="79DD1ADE">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14:paraId="19DFCFFA">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55E2FFE0">
      <w:pPr>
        <w:tabs>
          <w:tab w:val="left" w:pos="6300"/>
        </w:tabs>
        <w:snapToGrid w:val="0"/>
        <w:spacing w:line="520" w:lineRule="exact"/>
        <w:ind w:firstLine="570"/>
        <w:rPr>
          <w:sz w:val="24"/>
          <w:szCs w:val="24"/>
        </w:rPr>
      </w:pPr>
      <w:r>
        <w:rPr>
          <w:sz w:val="24"/>
          <w:szCs w:val="24"/>
        </w:rPr>
        <w:t>供应商（公章）：</w:t>
      </w:r>
    </w:p>
    <w:p w14:paraId="43EFEF67">
      <w:pPr>
        <w:tabs>
          <w:tab w:val="left" w:pos="6300"/>
        </w:tabs>
        <w:snapToGrid w:val="0"/>
        <w:spacing w:line="520" w:lineRule="exact"/>
        <w:ind w:firstLine="570"/>
        <w:rPr>
          <w:sz w:val="24"/>
          <w:szCs w:val="24"/>
        </w:rPr>
      </w:pPr>
      <w:r>
        <w:rPr>
          <w:sz w:val="24"/>
          <w:szCs w:val="24"/>
        </w:rPr>
        <w:t xml:space="preserve">地址：  </w:t>
      </w:r>
    </w:p>
    <w:p w14:paraId="7F62D3A8">
      <w:pPr>
        <w:tabs>
          <w:tab w:val="left" w:pos="6300"/>
        </w:tabs>
        <w:snapToGrid w:val="0"/>
        <w:spacing w:line="520" w:lineRule="exact"/>
        <w:ind w:firstLine="570"/>
        <w:rPr>
          <w:sz w:val="24"/>
          <w:szCs w:val="24"/>
        </w:rPr>
      </w:pPr>
      <w:r>
        <w:rPr>
          <w:sz w:val="24"/>
          <w:szCs w:val="24"/>
        </w:rPr>
        <w:t>电话：                                             传真：</w:t>
      </w:r>
    </w:p>
    <w:p w14:paraId="2BB2A81D">
      <w:pPr>
        <w:tabs>
          <w:tab w:val="left" w:pos="6300"/>
        </w:tabs>
        <w:snapToGrid w:val="0"/>
        <w:spacing w:line="520" w:lineRule="exact"/>
        <w:ind w:firstLine="570"/>
        <w:rPr>
          <w:sz w:val="24"/>
          <w:szCs w:val="24"/>
        </w:rPr>
      </w:pPr>
      <w:r>
        <w:rPr>
          <w:sz w:val="24"/>
          <w:szCs w:val="24"/>
        </w:rPr>
        <w:t>网址：                                             邮编：</w:t>
      </w:r>
    </w:p>
    <w:p w14:paraId="3FAF1EC2">
      <w:pPr>
        <w:tabs>
          <w:tab w:val="left" w:pos="6300"/>
        </w:tabs>
        <w:snapToGrid w:val="0"/>
        <w:spacing w:line="520" w:lineRule="exact"/>
        <w:ind w:firstLine="570"/>
        <w:rPr>
          <w:sz w:val="24"/>
          <w:szCs w:val="24"/>
        </w:rPr>
      </w:pPr>
      <w:r>
        <w:rPr>
          <w:sz w:val="24"/>
          <w:szCs w:val="24"/>
        </w:rPr>
        <w:t>联系人：</w:t>
      </w:r>
    </w:p>
    <w:p w14:paraId="76E266D3">
      <w:pPr>
        <w:tabs>
          <w:tab w:val="left" w:pos="6300"/>
        </w:tabs>
        <w:snapToGrid w:val="0"/>
        <w:spacing w:line="520" w:lineRule="exact"/>
        <w:ind w:firstLine="570"/>
        <w:rPr>
          <w:sz w:val="24"/>
          <w:szCs w:val="24"/>
        </w:rPr>
      </w:pPr>
    </w:p>
    <w:p w14:paraId="487974C2">
      <w:pPr>
        <w:snapToGrid w:val="0"/>
        <w:spacing w:line="520" w:lineRule="exact"/>
        <w:ind w:firstLine="480" w:firstLineChars="200"/>
        <w:rPr>
          <w:sz w:val="24"/>
          <w:szCs w:val="24"/>
        </w:rPr>
      </w:pPr>
      <w:r>
        <w:rPr>
          <w:sz w:val="24"/>
          <w:szCs w:val="24"/>
        </w:rPr>
        <w:t xml:space="preserve">                                                  年   月   日</w:t>
      </w:r>
    </w:p>
    <w:p w14:paraId="1F7C44C0">
      <w:pPr>
        <w:snapToGrid w:val="0"/>
        <w:spacing w:line="520" w:lineRule="exact"/>
        <w:ind w:firstLine="480" w:firstLineChars="200"/>
        <w:rPr>
          <w:sz w:val="24"/>
          <w:szCs w:val="24"/>
        </w:rPr>
      </w:pPr>
    </w:p>
    <w:p w14:paraId="77EFF4B4">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14:paraId="3D8AC0DB">
      <w:pPr>
        <w:pageBreakBefore/>
        <w:snapToGrid w:val="0"/>
        <w:spacing w:line="360" w:lineRule="auto"/>
        <w:ind w:firstLine="480" w:firstLineChars="200"/>
        <w:jc w:val="left"/>
        <w:rPr>
          <w:rFonts w:ascii="宋体" w:hAnsi="宋体"/>
          <w:sz w:val="24"/>
          <w:szCs w:val="24"/>
        </w:rPr>
      </w:pPr>
      <w:bookmarkStart w:id="134" w:name="_Toc313888361"/>
      <w:bookmarkStart w:id="135" w:name="_Toc342913420"/>
      <w:bookmarkStart w:id="136" w:name="_Toc313008357"/>
      <w:bookmarkStart w:id="137" w:name="_Toc23764523"/>
      <w:r>
        <w:rPr>
          <w:rFonts w:hint="eastAsia" w:ascii="宋体" w:hAnsi="宋体"/>
          <w:sz w:val="24"/>
          <w:szCs w:val="24"/>
        </w:rPr>
        <w:t>（二）分项报价明细表</w:t>
      </w:r>
    </w:p>
    <w:p w14:paraId="7171AE42">
      <w:pPr>
        <w:jc w:val="center"/>
        <w:rPr>
          <w:rFonts w:ascii="宋体" w:hAnsi="宋体"/>
          <w:b/>
          <w:szCs w:val="28"/>
        </w:rPr>
      </w:pPr>
      <w:r>
        <w:rPr>
          <w:rFonts w:hint="eastAsia" w:ascii="宋体" w:hAnsi="宋体"/>
          <w:b/>
          <w:szCs w:val="28"/>
        </w:rPr>
        <w:t>分项报价明细表</w:t>
      </w:r>
    </w:p>
    <w:p w14:paraId="7D4F548B">
      <w:pPr>
        <w:snapToGrid w:val="0"/>
        <w:rPr>
          <w:rFonts w:ascii="宋体" w:hAnsi="宋体"/>
          <w:sz w:val="24"/>
          <w:szCs w:val="24"/>
        </w:rPr>
      </w:pPr>
      <w:r>
        <w:rPr>
          <w:rFonts w:hint="eastAsia" w:ascii="宋体" w:hAnsi="宋体"/>
          <w:sz w:val="24"/>
          <w:szCs w:val="24"/>
        </w:rPr>
        <w:t>项目号：</w:t>
      </w:r>
    </w:p>
    <w:p w14:paraId="3A5EA852">
      <w:pPr>
        <w:snapToGrid w:val="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3744"/>
        <w:gridCol w:w="1985"/>
        <w:gridCol w:w="1275"/>
        <w:gridCol w:w="1638"/>
      </w:tblGrid>
      <w:tr w14:paraId="1DF2B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exact"/>
          <w:jc w:val="center"/>
        </w:trPr>
        <w:tc>
          <w:tcPr>
            <w:tcW w:w="986" w:type="dxa"/>
            <w:vAlign w:val="center"/>
          </w:tcPr>
          <w:p w14:paraId="492174FB">
            <w:pPr>
              <w:jc w:val="center"/>
              <w:rPr>
                <w:b/>
                <w:sz w:val="21"/>
                <w:szCs w:val="21"/>
              </w:rPr>
            </w:pPr>
            <w:r>
              <w:rPr>
                <w:b/>
                <w:sz w:val="21"/>
                <w:szCs w:val="21"/>
              </w:rPr>
              <w:t>序号</w:t>
            </w:r>
          </w:p>
        </w:tc>
        <w:tc>
          <w:tcPr>
            <w:tcW w:w="3744" w:type="dxa"/>
            <w:vAlign w:val="center"/>
          </w:tcPr>
          <w:p w14:paraId="5DCB62F5">
            <w:pPr>
              <w:jc w:val="center"/>
              <w:rPr>
                <w:b/>
                <w:sz w:val="21"/>
                <w:szCs w:val="21"/>
              </w:rPr>
            </w:pPr>
            <w:r>
              <w:rPr>
                <w:rFonts w:hint="eastAsia"/>
                <w:b/>
                <w:sz w:val="21"/>
                <w:szCs w:val="21"/>
              </w:rPr>
              <w:t>相关信息</w:t>
            </w:r>
          </w:p>
        </w:tc>
        <w:tc>
          <w:tcPr>
            <w:tcW w:w="1985" w:type="dxa"/>
            <w:vAlign w:val="center"/>
          </w:tcPr>
          <w:p w14:paraId="70B534D8">
            <w:pPr>
              <w:jc w:val="center"/>
              <w:rPr>
                <w:b/>
                <w:sz w:val="21"/>
                <w:szCs w:val="21"/>
              </w:rPr>
            </w:pPr>
            <w:r>
              <w:rPr>
                <w:b/>
                <w:sz w:val="21"/>
                <w:szCs w:val="21"/>
              </w:rPr>
              <w:t>数量</w:t>
            </w:r>
          </w:p>
        </w:tc>
        <w:tc>
          <w:tcPr>
            <w:tcW w:w="1275" w:type="dxa"/>
            <w:vAlign w:val="center"/>
          </w:tcPr>
          <w:p w14:paraId="36C25973">
            <w:pPr>
              <w:jc w:val="center"/>
              <w:rPr>
                <w:b/>
                <w:sz w:val="21"/>
                <w:szCs w:val="21"/>
              </w:rPr>
            </w:pPr>
            <w:r>
              <w:rPr>
                <w:b/>
                <w:sz w:val="21"/>
                <w:szCs w:val="21"/>
              </w:rPr>
              <w:t>单价</w:t>
            </w:r>
          </w:p>
        </w:tc>
        <w:tc>
          <w:tcPr>
            <w:tcW w:w="1638" w:type="dxa"/>
            <w:vAlign w:val="center"/>
          </w:tcPr>
          <w:p w14:paraId="56ECD470">
            <w:pPr>
              <w:jc w:val="center"/>
              <w:rPr>
                <w:b/>
                <w:sz w:val="21"/>
                <w:szCs w:val="21"/>
              </w:rPr>
            </w:pPr>
            <w:r>
              <w:rPr>
                <w:b/>
                <w:sz w:val="21"/>
                <w:szCs w:val="21"/>
              </w:rPr>
              <w:t>合计</w:t>
            </w:r>
          </w:p>
        </w:tc>
      </w:tr>
      <w:tr w14:paraId="32BD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0118B2D">
            <w:pPr>
              <w:pStyle w:val="24"/>
              <w:spacing w:line="240" w:lineRule="atLeast"/>
              <w:ind w:left="0"/>
              <w:outlineLvl w:val="0"/>
              <w:rPr>
                <w:sz w:val="21"/>
                <w:szCs w:val="21"/>
              </w:rPr>
            </w:pPr>
            <w:r>
              <w:rPr>
                <w:sz w:val="21"/>
                <w:szCs w:val="21"/>
              </w:rPr>
              <w:t>1</w:t>
            </w:r>
          </w:p>
        </w:tc>
        <w:tc>
          <w:tcPr>
            <w:tcW w:w="3744" w:type="dxa"/>
            <w:vAlign w:val="center"/>
          </w:tcPr>
          <w:p w14:paraId="20E1473D">
            <w:pPr>
              <w:jc w:val="center"/>
              <w:rPr>
                <w:sz w:val="21"/>
                <w:szCs w:val="21"/>
              </w:rPr>
            </w:pPr>
          </w:p>
        </w:tc>
        <w:tc>
          <w:tcPr>
            <w:tcW w:w="1985" w:type="dxa"/>
            <w:vAlign w:val="center"/>
          </w:tcPr>
          <w:p w14:paraId="7949D5F4">
            <w:pPr>
              <w:jc w:val="center"/>
              <w:rPr>
                <w:sz w:val="21"/>
                <w:szCs w:val="21"/>
              </w:rPr>
            </w:pPr>
          </w:p>
        </w:tc>
        <w:tc>
          <w:tcPr>
            <w:tcW w:w="1275" w:type="dxa"/>
          </w:tcPr>
          <w:p w14:paraId="2A0BEF57">
            <w:pPr>
              <w:jc w:val="center"/>
              <w:rPr>
                <w:sz w:val="21"/>
                <w:szCs w:val="21"/>
              </w:rPr>
            </w:pPr>
          </w:p>
        </w:tc>
        <w:tc>
          <w:tcPr>
            <w:tcW w:w="1638" w:type="dxa"/>
          </w:tcPr>
          <w:p w14:paraId="69EE60C5">
            <w:pPr>
              <w:jc w:val="center"/>
              <w:rPr>
                <w:sz w:val="21"/>
                <w:szCs w:val="21"/>
              </w:rPr>
            </w:pPr>
          </w:p>
        </w:tc>
      </w:tr>
      <w:tr w14:paraId="308D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F0D720B">
            <w:pPr>
              <w:pStyle w:val="24"/>
              <w:spacing w:line="240" w:lineRule="atLeast"/>
              <w:ind w:left="0"/>
              <w:outlineLvl w:val="0"/>
              <w:rPr>
                <w:sz w:val="21"/>
                <w:szCs w:val="21"/>
              </w:rPr>
            </w:pPr>
            <w:r>
              <w:rPr>
                <w:sz w:val="21"/>
                <w:szCs w:val="21"/>
              </w:rPr>
              <w:t>2</w:t>
            </w:r>
          </w:p>
        </w:tc>
        <w:tc>
          <w:tcPr>
            <w:tcW w:w="3744" w:type="dxa"/>
            <w:vAlign w:val="center"/>
          </w:tcPr>
          <w:p w14:paraId="7B95A995">
            <w:pPr>
              <w:jc w:val="center"/>
              <w:rPr>
                <w:sz w:val="21"/>
                <w:szCs w:val="21"/>
              </w:rPr>
            </w:pPr>
          </w:p>
        </w:tc>
        <w:tc>
          <w:tcPr>
            <w:tcW w:w="1985" w:type="dxa"/>
            <w:vAlign w:val="center"/>
          </w:tcPr>
          <w:p w14:paraId="1E5093E6">
            <w:pPr>
              <w:jc w:val="center"/>
              <w:rPr>
                <w:sz w:val="21"/>
                <w:szCs w:val="21"/>
              </w:rPr>
            </w:pPr>
          </w:p>
        </w:tc>
        <w:tc>
          <w:tcPr>
            <w:tcW w:w="1275" w:type="dxa"/>
          </w:tcPr>
          <w:p w14:paraId="328565F4">
            <w:pPr>
              <w:jc w:val="center"/>
              <w:rPr>
                <w:sz w:val="21"/>
                <w:szCs w:val="21"/>
              </w:rPr>
            </w:pPr>
          </w:p>
        </w:tc>
        <w:tc>
          <w:tcPr>
            <w:tcW w:w="1638" w:type="dxa"/>
          </w:tcPr>
          <w:p w14:paraId="63D2DB56">
            <w:pPr>
              <w:jc w:val="center"/>
              <w:rPr>
                <w:sz w:val="21"/>
                <w:szCs w:val="21"/>
              </w:rPr>
            </w:pPr>
          </w:p>
        </w:tc>
      </w:tr>
      <w:tr w14:paraId="6F6D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552FC872">
            <w:pPr>
              <w:pStyle w:val="24"/>
              <w:spacing w:line="240" w:lineRule="atLeast"/>
              <w:ind w:left="0"/>
              <w:outlineLvl w:val="0"/>
              <w:rPr>
                <w:sz w:val="21"/>
                <w:szCs w:val="21"/>
              </w:rPr>
            </w:pPr>
            <w:r>
              <w:rPr>
                <w:sz w:val="21"/>
                <w:szCs w:val="21"/>
              </w:rPr>
              <w:t>3</w:t>
            </w:r>
          </w:p>
        </w:tc>
        <w:tc>
          <w:tcPr>
            <w:tcW w:w="3744" w:type="dxa"/>
            <w:vAlign w:val="center"/>
          </w:tcPr>
          <w:p w14:paraId="05CE147F">
            <w:pPr>
              <w:jc w:val="center"/>
              <w:rPr>
                <w:bCs/>
                <w:kern w:val="0"/>
                <w:sz w:val="22"/>
              </w:rPr>
            </w:pPr>
          </w:p>
        </w:tc>
        <w:tc>
          <w:tcPr>
            <w:tcW w:w="1985" w:type="dxa"/>
            <w:vAlign w:val="center"/>
          </w:tcPr>
          <w:p w14:paraId="28ABB023">
            <w:pPr>
              <w:jc w:val="center"/>
              <w:rPr>
                <w:sz w:val="21"/>
                <w:szCs w:val="21"/>
              </w:rPr>
            </w:pPr>
          </w:p>
        </w:tc>
        <w:tc>
          <w:tcPr>
            <w:tcW w:w="1275" w:type="dxa"/>
          </w:tcPr>
          <w:p w14:paraId="28AF756A">
            <w:pPr>
              <w:jc w:val="center"/>
              <w:rPr>
                <w:sz w:val="21"/>
                <w:szCs w:val="21"/>
              </w:rPr>
            </w:pPr>
          </w:p>
        </w:tc>
        <w:tc>
          <w:tcPr>
            <w:tcW w:w="1638" w:type="dxa"/>
          </w:tcPr>
          <w:p w14:paraId="638BBF07">
            <w:pPr>
              <w:jc w:val="center"/>
              <w:rPr>
                <w:sz w:val="21"/>
                <w:szCs w:val="21"/>
              </w:rPr>
            </w:pPr>
          </w:p>
        </w:tc>
      </w:tr>
      <w:tr w14:paraId="74E2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60BE2E0">
            <w:pPr>
              <w:pStyle w:val="24"/>
              <w:spacing w:line="240" w:lineRule="atLeast"/>
              <w:ind w:left="0"/>
              <w:outlineLvl w:val="0"/>
              <w:rPr>
                <w:sz w:val="21"/>
                <w:szCs w:val="21"/>
              </w:rPr>
            </w:pPr>
            <w:r>
              <w:rPr>
                <w:sz w:val="21"/>
                <w:szCs w:val="21"/>
              </w:rPr>
              <w:t>4</w:t>
            </w:r>
          </w:p>
        </w:tc>
        <w:tc>
          <w:tcPr>
            <w:tcW w:w="3744" w:type="dxa"/>
            <w:vAlign w:val="center"/>
          </w:tcPr>
          <w:p w14:paraId="363ECE72">
            <w:pPr>
              <w:jc w:val="center"/>
              <w:rPr>
                <w:bCs/>
                <w:kern w:val="0"/>
                <w:sz w:val="22"/>
              </w:rPr>
            </w:pPr>
          </w:p>
        </w:tc>
        <w:tc>
          <w:tcPr>
            <w:tcW w:w="1985" w:type="dxa"/>
            <w:vAlign w:val="center"/>
          </w:tcPr>
          <w:p w14:paraId="7D57C60A">
            <w:pPr>
              <w:jc w:val="center"/>
              <w:rPr>
                <w:sz w:val="21"/>
                <w:szCs w:val="21"/>
              </w:rPr>
            </w:pPr>
          </w:p>
        </w:tc>
        <w:tc>
          <w:tcPr>
            <w:tcW w:w="1275" w:type="dxa"/>
          </w:tcPr>
          <w:p w14:paraId="5B79432B">
            <w:pPr>
              <w:jc w:val="center"/>
              <w:rPr>
                <w:sz w:val="21"/>
                <w:szCs w:val="21"/>
              </w:rPr>
            </w:pPr>
          </w:p>
        </w:tc>
        <w:tc>
          <w:tcPr>
            <w:tcW w:w="1638" w:type="dxa"/>
          </w:tcPr>
          <w:p w14:paraId="0099A0DC">
            <w:pPr>
              <w:jc w:val="center"/>
              <w:rPr>
                <w:sz w:val="21"/>
                <w:szCs w:val="21"/>
              </w:rPr>
            </w:pPr>
          </w:p>
        </w:tc>
      </w:tr>
      <w:tr w14:paraId="3F25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028DE563">
            <w:pPr>
              <w:pStyle w:val="24"/>
              <w:spacing w:line="240" w:lineRule="atLeast"/>
              <w:ind w:left="0"/>
              <w:outlineLvl w:val="0"/>
              <w:rPr>
                <w:sz w:val="21"/>
                <w:szCs w:val="21"/>
              </w:rPr>
            </w:pPr>
            <w:r>
              <w:rPr>
                <w:sz w:val="21"/>
                <w:szCs w:val="21"/>
              </w:rPr>
              <w:t>5</w:t>
            </w:r>
          </w:p>
        </w:tc>
        <w:tc>
          <w:tcPr>
            <w:tcW w:w="3744" w:type="dxa"/>
            <w:vAlign w:val="center"/>
          </w:tcPr>
          <w:p w14:paraId="61FF47F8">
            <w:pPr>
              <w:jc w:val="center"/>
              <w:rPr>
                <w:sz w:val="21"/>
                <w:szCs w:val="21"/>
              </w:rPr>
            </w:pPr>
          </w:p>
        </w:tc>
        <w:tc>
          <w:tcPr>
            <w:tcW w:w="1985" w:type="dxa"/>
            <w:vAlign w:val="center"/>
          </w:tcPr>
          <w:p w14:paraId="50C50BEE">
            <w:pPr>
              <w:jc w:val="center"/>
              <w:rPr>
                <w:sz w:val="21"/>
                <w:szCs w:val="21"/>
              </w:rPr>
            </w:pPr>
          </w:p>
        </w:tc>
        <w:tc>
          <w:tcPr>
            <w:tcW w:w="1275" w:type="dxa"/>
          </w:tcPr>
          <w:p w14:paraId="5547C8AF">
            <w:pPr>
              <w:jc w:val="center"/>
              <w:rPr>
                <w:sz w:val="21"/>
                <w:szCs w:val="21"/>
              </w:rPr>
            </w:pPr>
          </w:p>
        </w:tc>
        <w:tc>
          <w:tcPr>
            <w:tcW w:w="1638" w:type="dxa"/>
          </w:tcPr>
          <w:p w14:paraId="03670159">
            <w:pPr>
              <w:jc w:val="center"/>
              <w:rPr>
                <w:sz w:val="21"/>
                <w:szCs w:val="21"/>
              </w:rPr>
            </w:pPr>
          </w:p>
        </w:tc>
      </w:tr>
      <w:tr w14:paraId="1B03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3ACD856">
            <w:pPr>
              <w:pStyle w:val="24"/>
              <w:spacing w:line="240" w:lineRule="atLeast"/>
              <w:ind w:left="0"/>
              <w:outlineLvl w:val="0"/>
              <w:rPr>
                <w:sz w:val="21"/>
                <w:szCs w:val="21"/>
              </w:rPr>
            </w:pPr>
            <w:r>
              <w:rPr>
                <w:sz w:val="21"/>
                <w:szCs w:val="21"/>
              </w:rPr>
              <w:t>6</w:t>
            </w:r>
          </w:p>
        </w:tc>
        <w:tc>
          <w:tcPr>
            <w:tcW w:w="3744" w:type="dxa"/>
            <w:vAlign w:val="center"/>
          </w:tcPr>
          <w:p w14:paraId="00C12977">
            <w:pPr>
              <w:jc w:val="center"/>
              <w:rPr>
                <w:sz w:val="21"/>
                <w:szCs w:val="21"/>
              </w:rPr>
            </w:pPr>
          </w:p>
        </w:tc>
        <w:tc>
          <w:tcPr>
            <w:tcW w:w="1985" w:type="dxa"/>
            <w:vAlign w:val="center"/>
          </w:tcPr>
          <w:p w14:paraId="396C4D73">
            <w:pPr>
              <w:jc w:val="center"/>
              <w:rPr>
                <w:sz w:val="21"/>
                <w:szCs w:val="21"/>
              </w:rPr>
            </w:pPr>
          </w:p>
        </w:tc>
        <w:tc>
          <w:tcPr>
            <w:tcW w:w="1275" w:type="dxa"/>
          </w:tcPr>
          <w:p w14:paraId="16408ED3">
            <w:pPr>
              <w:jc w:val="center"/>
              <w:rPr>
                <w:sz w:val="21"/>
                <w:szCs w:val="21"/>
              </w:rPr>
            </w:pPr>
          </w:p>
        </w:tc>
        <w:tc>
          <w:tcPr>
            <w:tcW w:w="1638" w:type="dxa"/>
          </w:tcPr>
          <w:p w14:paraId="5F3E2E04">
            <w:pPr>
              <w:jc w:val="center"/>
              <w:rPr>
                <w:sz w:val="21"/>
                <w:szCs w:val="21"/>
              </w:rPr>
            </w:pPr>
          </w:p>
        </w:tc>
      </w:tr>
      <w:tr w14:paraId="06805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66E21712">
            <w:pPr>
              <w:pStyle w:val="24"/>
              <w:spacing w:line="240" w:lineRule="atLeast"/>
              <w:ind w:left="0"/>
              <w:outlineLvl w:val="0"/>
              <w:rPr>
                <w:sz w:val="21"/>
                <w:szCs w:val="21"/>
              </w:rPr>
            </w:pPr>
            <w:r>
              <w:rPr>
                <w:sz w:val="21"/>
                <w:szCs w:val="21"/>
              </w:rPr>
              <w:t>7</w:t>
            </w:r>
          </w:p>
        </w:tc>
        <w:tc>
          <w:tcPr>
            <w:tcW w:w="3744" w:type="dxa"/>
            <w:vAlign w:val="center"/>
          </w:tcPr>
          <w:p w14:paraId="14084D49">
            <w:pPr>
              <w:jc w:val="center"/>
              <w:rPr>
                <w:b/>
                <w:sz w:val="21"/>
                <w:szCs w:val="21"/>
              </w:rPr>
            </w:pPr>
            <w:r>
              <w:rPr>
                <w:b/>
                <w:sz w:val="21"/>
                <w:szCs w:val="21"/>
              </w:rPr>
              <w:t>……</w:t>
            </w:r>
          </w:p>
        </w:tc>
        <w:tc>
          <w:tcPr>
            <w:tcW w:w="1985" w:type="dxa"/>
            <w:vAlign w:val="center"/>
          </w:tcPr>
          <w:p w14:paraId="737A78DC">
            <w:pPr>
              <w:jc w:val="center"/>
              <w:rPr>
                <w:sz w:val="21"/>
                <w:szCs w:val="21"/>
              </w:rPr>
            </w:pPr>
          </w:p>
        </w:tc>
        <w:tc>
          <w:tcPr>
            <w:tcW w:w="1275" w:type="dxa"/>
          </w:tcPr>
          <w:p w14:paraId="621B1B88">
            <w:pPr>
              <w:jc w:val="center"/>
              <w:rPr>
                <w:sz w:val="21"/>
                <w:szCs w:val="21"/>
              </w:rPr>
            </w:pPr>
          </w:p>
        </w:tc>
        <w:tc>
          <w:tcPr>
            <w:tcW w:w="1638" w:type="dxa"/>
          </w:tcPr>
          <w:p w14:paraId="52C40142">
            <w:pPr>
              <w:jc w:val="center"/>
              <w:rPr>
                <w:sz w:val="21"/>
                <w:szCs w:val="21"/>
              </w:rPr>
            </w:pPr>
          </w:p>
        </w:tc>
      </w:tr>
      <w:tr w14:paraId="6493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jc w:val="center"/>
        </w:trPr>
        <w:tc>
          <w:tcPr>
            <w:tcW w:w="986" w:type="dxa"/>
            <w:vAlign w:val="center"/>
          </w:tcPr>
          <w:p w14:paraId="19D64EB3">
            <w:pPr>
              <w:pStyle w:val="24"/>
              <w:spacing w:line="240" w:lineRule="atLeast"/>
              <w:ind w:left="0"/>
              <w:outlineLvl w:val="0"/>
              <w:rPr>
                <w:sz w:val="21"/>
                <w:szCs w:val="21"/>
              </w:rPr>
            </w:pPr>
          </w:p>
        </w:tc>
        <w:tc>
          <w:tcPr>
            <w:tcW w:w="5729" w:type="dxa"/>
            <w:gridSpan w:val="2"/>
            <w:vAlign w:val="center"/>
          </w:tcPr>
          <w:p w14:paraId="0FFE6FAD">
            <w:pPr>
              <w:jc w:val="center"/>
              <w:rPr>
                <w:b/>
                <w:sz w:val="21"/>
                <w:szCs w:val="21"/>
              </w:rPr>
            </w:pPr>
            <w:r>
              <w:rPr>
                <w:b/>
                <w:sz w:val="21"/>
                <w:szCs w:val="21"/>
              </w:rPr>
              <w:t>总计</w:t>
            </w:r>
          </w:p>
        </w:tc>
        <w:tc>
          <w:tcPr>
            <w:tcW w:w="2913" w:type="dxa"/>
            <w:gridSpan w:val="2"/>
          </w:tcPr>
          <w:p w14:paraId="1616A64F">
            <w:pPr>
              <w:rPr>
                <w:sz w:val="21"/>
                <w:szCs w:val="21"/>
              </w:rPr>
            </w:pPr>
          </w:p>
        </w:tc>
      </w:tr>
    </w:tbl>
    <w:p w14:paraId="447EE4D6">
      <w:pPr>
        <w:spacing w:line="360" w:lineRule="auto"/>
        <w:ind w:firstLine="600" w:firstLineChars="250"/>
        <w:rPr>
          <w:rFonts w:ascii="宋体" w:hAnsi="宋体"/>
          <w:sz w:val="24"/>
          <w:szCs w:val="28"/>
        </w:rPr>
      </w:pPr>
    </w:p>
    <w:p w14:paraId="4EF44ECC">
      <w:pPr>
        <w:spacing w:line="360" w:lineRule="auto"/>
        <w:ind w:firstLine="600" w:firstLineChars="250"/>
        <w:rPr>
          <w:rFonts w:ascii="宋体" w:hAnsi="宋体"/>
          <w:sz w:val="24"/>
          <w:szCs w:val="28"/>
        </w:rPr>
      </w:pPr>
    </w:p>
    <w:p w14:paraId="4F35F434">
      <w:pPr>
        <w:spacing w:line="360" w:lineRule="auto"/>
        <w:rPr>
          <w:rFonts w:ascii="宋体" w:hAnsi="宋体"/>
          <w:sz w:val="24"/>
          <w:szCs w:val="28"/>
        </w:rPr>
      </w:pPr>
      <w:r>
        <w:rPr>
          <w:rFonts w:hint="eastAsia" w:ascii="宋体" w:hAnsi="宋体"/>
          <w:sz w:val="24"/>
          <w:szCs w:val="28"/>
        </w:rPr>
        <w:t>供应商：                     法定代表人（或法定代表人授权代表）或自然人：</w:t>
      </w:r>
    </w:p>
    <w:p w14:paraId="3EC28945">
      <w:pPr>
        <w:spacing w:line="360" w:lineRule="auto"/>
        <w:rPr>
          <w:rFonts w:ascii="宋体" w:hAnsi="宋体"/>
          <w:sz w:val="24"/>
          <w:szCs w:val="28"/>
        </w:rPr>
      </w:pPr>
      <w:r>
        <w:rPr>
          <w:rFonts w:hint="eastAsia" w:ascii="宋体" w:hAnsi="宋体"/>
          <w:sz w:val="24"/>
          <w:szCs w:val="28"/>
        </w:rPr>
        <w:t xml:space="preserve">   </w:t>
      </w:r>
    </w:p>
    <w:p w14:paraId="0FC2B737">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14:paraId="7E833E8D">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79DEDEA7">
      <w:pPr>
        <w:snapToGrid w:val="0"/>
        <w:spacing w:line="500" w:lineRule="exact"/>
        <w:ind w:firstLine="480" w:firstLineChars="200"/>
        <w:rPr>
          <w:rFonts w:ascii="宋体" w:hAnsi="宋体"/>
          <w:sz w:val="24"/>
          <w:szCs w:val="28"/>
        </w:rPr>
      </w:pPr>
    </w:p>
    <w:p w14:paraId="6C8578F8">
      <w:pPr>
        <w:snapToGrid w:val="0"/>
        <w:spacing w:line="360" w:lineRule="auto"/>
        <w:ind w:firstLine="480" w:firstLineChars="200"/>
        <w:rPr>
          <w:rFonts w:ascii="宋体" w:hAnsi="宋体"/>
          <w:sz w:val="24"/>
          <w:szCs w:val="28"/>
        </w:rPr>
      </w:pPr>
      <w:r>
        <w:rPr>
          <w:rFonts w:hint="eastAsia" w:ascii="宋体" w:hAnsi="宋体"/>
          <w:sz w:val="24"/>
          <w:szCs w:val="28"/>
        </w:rPr>
        <w:t>注：</w:t>
      </w:r>
    </w:p>
    <w:p w14:paraId="3FC76118">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155FC013">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14:paraId="201D77EE">
      <w:pPr>
        <w:snapToGrid w:val="0"/>
        <w:spacing w:line="360" w:lineRule="auto"/>
        <w:ind w:firstLine="480" w:firstLineChars="200"/>
        <w:rPr>
          <w:rFonts w:ascii="宋体" w:hAnsi="宋体"/>
          <w:sz w:val="24"/>
          <w:szCs w:val="28"/>
        </w:rPr>
      </w:pPr>
    </w:p>
    <w:p w14:paraId="17B837D6">
      <w:pPr>
        <w:snapToGrid w:val="0"/>
        <w:spacing w:line="360" w:lineRule="auto"/>
        <w:ind w:firstLine="480" w:firstLineChars="200"/>
        <w:rPr>
          <w:rFonts w:ascii="宋体" w:hAnsi="宋体"/>
          <w:sz w:val="24"/>
          <w:szCs w:val="28"/>
        </w:rPr>
      </w:pPr>
    </w:p>
    <w:p w14:paraId="3A840861">
      <w:pPr>
        <w:snapToGrid w:val="0"/>
        <w:spacing w:line="360" w:lineRule="auto"/>
        <w:ind w:firstLine="480" w:firstLineChars="200"/>
        <w:rPr>
          <w:rFonts w:ascii="宋体" w:hAnsi="宋体"/>
          <w:sz w:val="24"/>
          <w:szCs w:val="28"/>
        </w:rPr>
      </w:pPr>
    </w:p>
    <w:p w14:paraId="17CBB8EC">
      <w:pPr>
        <w:snapToGrid w:val="0"/>
        <w:spacing w:line="360" w:lineRule="auto"/>
        <w:ind w:firstLine="480" w:firstLineChars="200"/>
        <w:rPr>
          <w:rFonts w:ascii="宋体" w:hAnsi="宋体"/>
          <w:sz w:val="24"/>
          <w:szCs w:val="28"/>
        </w:rPr>
      </w:pPr>
    </w:p>
    <w:p w14:paraId="0BCA11A6">
      <w:pPr>
        <w:snapToGrid w:val="0"/>
        <w:spacing w:line="360" w:lineRule="auto"/>
        <w:ind w:firstLine="480" w:firstLineChars="200"/>
        <w:rPr>
          <w:rFonts w:ascii="宋体" w:hAnsi="宋体"/>
          <w:sz w:val="24"/>
          <w:szCs w:val="28"/>
        </w:rPr>
      </w:pPr>
    </w:p>
    <w:p w14:paraId="5E0B4D77">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4"/>
      <w:bookmarkEnd w:id="135"/>
      <w:bookmarkEnd w:id="136"/>
      <w:bookmarkEnd w:id="137"/>
    </w:p>
    <w:p w14:paraId="325E8343">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14:paraId="2717A1BF">
      <w:pPr>
        <w:snapToGrid w:val="0"/>
        <w:spacing w:line="360" w:lineRule="auto"/>
        <w:rPr>
          <w:rFonts w:ascii="宋体" w:hAnsi="宋体"/>
          <w:sz w:val="24"/>
          <w:szCs w:val="24"/>
        </w:rPr>
      </w:pPr>
      <w:r>
        <w:rPr>
          <w:rFonts w:hint="eastAsia" w:ascii="宋体" w:hAnsi="宋体"/>
          <w:sz w:val="24"/>
          <w:szCs w:val="24"/>
        </w:rPr>
        <w:t xml:space="preserve">    （二）技术响应偏离表</w:t>
      </w:r>
    </w:p>
    <w:p w14:paraId="7A6BB95C">
      <w:pPr>
        <w:tabs>
          <w:tab w:val="left" w:pos="6300"/>
        </w:tabs>
        <w:snapToGrid w:val="0"/>
        <w:spacing w:line="360" w:lineRule="auto"/>
        <w:jc w:val="center"/>
        <w:rPr>
          <w:rFonts w:ascii="宋体" w:hAnsi="宋体"/>
          <w:szCs w:val="24"/>
        </w:rPr>
      </w:pPr>
      <w:r>
        <w:rPr>
          <w:rFonts w:hint="eastAsia" w:ascii="宋体" w:hAnsi="宋体"/>
          <w:szCs w:val="24"/>
        </w:rPr>
        <w:t>技术响应偏离表</w:t>
      </w:r>
    </w:p>
    <w:p w14:paraId="2EC9E519">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14:paraId="462140F6">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14:paraId="5F7A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14:paraId="2553FC67">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14:paraId="00A5ACA0">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14:paraId="1117A1B3">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14:paraId="7BAD99E7">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5FB7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47D149ED">
            <w:pPr>
              <w:tabs>
                <w:tab w:val="left" w:pos="6300"/>
              </w:tabs>
              <w:snapToGrid w:val="0"/>
              <w:jc w:val="center"/>
              <w:outlineLvl w:val="0"/>
              <w:rPr>
                <w:rFonts w:ascii="宋体" w:hAnsi="宋体"/>
                <w:sz w:val="21"/>
                <w:szCs w:val="21"/>
              </w:rPr>
            </w:pPr>
          </w:p>
        </w:tc>
        <w:tc>
          <w:tcPr>
            <w:tcW w:w="2658" w:type="dxa"/>
            <w:vAlign w:val="center"/>
          </w:tcPr>
          <w:p w14:paraId="148F6826">
            <w:pPr>
              <w:tabs>
                <w:tab w:val="left" w:pos="6300"/>
              </w:tabs>
              <w:snapToGrid w:val="0"/>
              <w:jc w:val="center"/>
              <w:outlineLvl w:val="0"/>
              <w:rPr>
                <w:rFonts w:ascii="宋体" w:hAnsi="宋体"/>
                <w:sz w:val="21"/>
                <w:szCs w:val="21"/>
              </w:rPr>
            </w:pPr>
          </w:p>
        </w:tc>
        <w:tc>
          <w:tcPr>
            <w:tcW w:w="2759" w:type="dxa"/>
            <w:vAlign w:val="center"/>
          </w:tcPr>
          <w:p w14:paraId="53AA8D2A">
            <w:pPr>
              <w:tabs>
                <w:tab w:val="left" w:pos="6300"/>
              </w:tabs>
              <w:snapToGrid w:val="0"/>
              <w:jc w:val="center"/>
              <w:outlineLvl w:val="0"/>
              <w:rPr>
                <w:rFonts w:ascii="宋体" w:hAnsi="宋体"/>
                <w:sz w:val="21"/>
                <w:szCs w:val="21"/>
              </w:rPr>
            </w:pPr>
          </w:p>
        </w:tc>
        <w:tc>
          <w:tcPr>
            <w:tcW w:w="2633" w:type="dxa"/>
            <w:vAlign w:val="center"/>
          </w:tcPr>
          <w:p w14:paraId="3ABCAC43">
            <w:pPr>
              <w:tabs>
                <w:tab w:val="left" w:pos="6300"/>
              </w:tabs>
              <w:snapToGrid w:val="0"/>
              <w:jc w:val="center"/>
              <w:outlineLvl w:val="0"/>
              <w:rPr>
                <w:rFonts w:ascii="宋体" w:hAnsi="宋体"/>
                <w:sz w:val="21"/>
                <w:szCs w:val="21"/>
              </w:rPr>
            </w:pPr>
          </w:p>
        </w:tc>
      </w:tr>
      <w:tr w14:paraId="6404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D6D5CE7">
            <w:pPr>
              <w:tabs>
                <w:tab w:val="left" w:pos="6300"/>
              </w:tabs>
              <w:snapToGrid w:val="0"/>
              <w:jc w:val="center"/>
              <w:outlineLvl w:val="0"/>
              <w:rPr>
                <w:rFonts w:ascii="宋体" w:hAnsi="宋体"/>
                <w:sz w:val="21"/>
                <w:szCs w:val="21"/>
              </w:rPr>
            </w:pPr>
          </w:p>
        </w:tc>
        <w:tc>
          <w:tcPr>
            <w:tcW w:w="2658" w:type="dxa"/>
            <w:vAlign w:val="center"/>
          </w:tcPr>
          <w:p w14:paraId="16E2699C">
            <w:pPr>
              <w:tabs>
                <w:tab w:val="left" w:pos="6300"/>
              </w:tabs>
              <w:snapToGrid w:val="0"/>
              <w:jc w:val="center"/>
              <w:outlineLvl w:val="0"/>
              <w:rPr>
                <w:rFonts w:ascii="宋体" w:hAnsi="宋体"/>
                <w:sz w:val="21"/>
                <w:szCs w:val="21"/>
              </w:rPr>
            </w:pPr>
          </w:p>
        </w:tc>
        <w:tc>
          <w:tcPr>
            <w:tcW w:w="2759" w:type="dxa"/>
            <w:vAlign w:val="center"/>
          </w:tcPr>
          <w:p w14:paraId="7B58084D">
            <w:pPr>
              <w:tabs>
                <w:tab w:val="left" w:pos="6300"/>
              </w:tabs>
              <w:snapToGrid w:val="0"/>
              <w:jc w:val="center"/>
              <w:outlineLvl w:val="0"/>
              <w:rPr>
                <w:rFonts w:ascii="宋体" w:hAnsi="宋体"/>
                <w:sz w:val="21"/>
                <w:szCs w:val="21"/>
              </w:rPr>
            </w:pPr>
          </w:p>
        </w:tc>
        <w:tc>
          <w:tcPr>
            <w:tcW w:w="2633" w:type="dxa"/>
            <w:vAlign w:val="center"/>
          </w:tcPr>
          <w:p w14:paraId="3875461D">
            <w:pPr>
              <w:tabs>
                <w:tab w:val="left" w:pos="6300"/>
              </w:tabs>
              <w:snapToGrid w:val="0"/>
              <w:jc w:val="center"/>
              <w:outlineLvl w:val="0"/>
              <w:rPr>
                <w:rFonts w:ascii="宋体" w:hAnsi="宋体"/>
                <w:sz w:val="21"/>
                <w:szCs w:val="21"/>
              </w:rPr>
            </w:pPr>
          </w:p>
        </w:tc>
      </w:tr>
      <w:tr w14:paraId="2085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21CED23B">
            <w:pPr>
              <w:tabs>
                <w:tab w:val="left" w:pos="6300"/>
              </w:tabs>
              <w:snapToGrid w:val="0"/>
              <w:jc w:val="center"/>
              <w:outlineLvl w:val="0"/>
              <w:rPr>
                <w:rFonts w:ascii="宋体" w:hAnsi="宋体"/>
                <w:sz w:val="21"/>
                <w:szCs w:val="21"/>
              </w:rPr>
            </w:pPr>
          </w:p>
        </w:tc>
        <w:tc>
          <w:tcPr>
            <w:tcW w:w="2658" w:type="dxa"/>
            <w:vAlign w:val="center"/>
          </w:tcPr>
          <w:p w14:paraId="6D8668BC">
            <w:pPr>
              <w:tabs>
                <w:tab w:val="left" w:pos="6300"/>
              </w:tabs>
              <w:snapToGrid w:val="0"/>
              <w:jc w:val="center"/>
              <w:outlineLvl w:val="0"/>
              <w:rPr>
                <w:rFonts w:ascii="宋体" w:hAnsi="宋体"/>
                <w:sz w:val="21"/>
                <w:szCs w:val="21"/>
              </w:rPr>
            </w:pPr>
          </w:p>
        </w:tc>
        <w:tc>
          <w:tcPr>
            <w:tcW w:w="2759" w:type="dxa"/>
            <w:vAlign w:val="center"/>
          </w:tcPr>
          <w:p w14:paraId="6AD50574">
            <w:pPr>
              <w:tabs>
                <w:tab w:val="left" w:pos="6300"/>
              </w:tabs>
              <w:snapToGrid w:val="0"/>
              <w:jc w:val="center"/>
              <w:outlineLvl w:val="0"/>
              <w:rPr>
                <w:rFonts w:ascii="宋体" w:hAnsi="宋体"/>
                <w:sz w:val="21"/>
                <w:szCs w:val="21"/>
              </w:rPr>
            </w:pPr>
          </w:p>
        </w:tc>
        <w:tc>
          <w:tcPr>
            <w:tcW w:w="2633" w:type="dxa"/>
            <w:vAlign w:val="center"/>
          </w:tcPr>
          <w:p w14:paraId="54082427">
            <w:pPr>
              <w:tabs>
                <w:tab w:val="left" w:pos="6300"/>
              </w:tabs>
              <w:snapToGrid w:val="0"/>
              <w:jc w:val="center"/>
              <w:outlineLvl w:val="0"/>
              <w:rPr>
                <w:rFonts w:ascii="宋体" w:hAnsi="宋体"/>
                <w:sz w:val="21"/>
                <w:szCs w:val="21"/>
              </w:rPr>
            </w:pPr>
          </w:p>
        </w:tc>
      </w:tr>
      <w:tr w14:paraId="79E1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66D50DF">
            <w:pPr>
              <w:tabs>
                <w:tab w:val="left" w:pos="6300"/>
              </w:tabs>
              <w:snapToGrid w:val="0"/>
              <w:jc w:val="center"/>
              <w:outlineLvl w:val="0"/>
              <w:rPr>
                <w:rFonts w:ascii="宋体" w:hAnsi="宋体"/>
                <w:sz w:val="21"/>
                <w:szCs w:val="21"/>
              </w:rPr>
            </w:pPr>
          </w:p>
        </w:tc>
        <w:tc>
          <w:tcPr>
            <w:tcW w:w="2658" w:type="dxa"/>
            <w:vAlign w:val="center"/>
          </w:tcPr>
          <w:p w14:paraId="2D6AC123">
            <w:pPr>
              <w:tabs>
                <w:tab w:val="left" w:pos="6300"/>
              </w:tabs>
              <w:snapToGrid w:val="0"/>
              <w:jc w:val="center"/>
              <w:outlineLvl w:val="0"/>
              <w:rPr>
                <w:rFonts w:ascii="宋体" w:hAnsi="宋体"/>
                <w:sz w:val="21"/>
                <w:szCs w:val="21"/>
              </w:rPr>
            </w:pPr>
          </w:p>
        </w:tc>
        <w:tc>
          <w:tcPr>
            <w:tcW w:w="2759" w:type="dxa"/>
            <w:vAlign w:val="center"/>
          </w:tcPr>
          <w:p w14:paraId="62FB947E">
            <w:pPr>
              <w:tabs>
                <w:tab w:val="left" w:pos="6300"/>
              </w:tabs>
              <w:snapToGrid w:val="0"/>
              <w:jc w:val="center"/>
              <w:outlineLvl w:val="0"/>
              <w:rPr>
                <w:rFonts w:ascii="宋体" w:hAnsi="宋体"/>
                <w:sz w:val="21"/>
                <w:szCs w:val="21"/>
              </w:rPr>
            </w:pPr>
          </w:p>
        </w:tc>
        <w:tc>
          <w:tcPr>
            <w:tcW w:w="2633" w:type="dxa"/>
            <w:vAlign w:val="center"/>
          </w:tcPr>
          <w:p w14:paraId="5373DD61">
            <w:pPr>
              <w:tabs>
                <w:tab w:val="left" w:pos="6300"/>
              </w:tabs>
              <w:snapToGrid w:val="0"/>
              <w:jc w:val="center"/>
              <w:outlineLvl w:val="0"/>
              <w:rPr>
                <w:rFonts w:ascii="宋体" w:hAnsi="宋体"/>
                <w:sz w:val="21"/>
                <w:szCs w:val="21"/>
              </w:rPr>
            </w:pPr>
          </w:p>
        </w:tc>
      </w:tr>
      <w:tr w14:paraId="6402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3FCEA477">
            <w:pPr>
              <w:tabs>
                <w:tab w:val="left" w:pos="6300"/>
              </w:tabs>
              <w:snapToGrid w:val="0"/>
              <w:jc w:val="center"/>
              <w:outlineLvl w:val="0"/>
              <w:rPr>
                <w:rFonts w:ascii="宋体" w:hAnsi="宋体"/>
                <w:sz w:val="21"/>
                <w:szCs w:val="21"/>
              </w:rPr>
            </w:pPr>
          </w:p>
        </w:tc>
        <w:tc>
          <w:tcPr>
            <w:tcW w:w="2658" w:type="dxa"/>
            <w:vAlign w:val="center"/>
          </w:tcPr>
          <w:p w14:paraId="22A528D6">
            <w:pPr>
              <w:tabs>
                <w:tab w:val="left" w:pos="6300"/>
              </w:tabs>
              <w:snapToGrid w:val="0"/>
              <w:jc w:val="center"/>
              <w:outlineLvl w:val="0"/>
              <w:rPr>
                <w:rFonts w:ascii="宋体" w:hAnsi="宋体"/>
                <w:sz w:val="21"/>
                <w:szCs w:val="21"/>
              </w:rPr>
            </w:pPr>
          </w:p>
        </w:tc>
        <w:tc>
          <w:tcPr>
            <w:tcW w:w="2759" w:type="dxa"/>
            <w:vAlign w:val="center"/>
          </w:tcPr>
          <w:p w14:paraId="1C1BBC9E">
            <w:pPr>
              <w:tabs>
                <w:tab w:val="left" w:pos="6300"/>
              </w:tabs>
              <w:snapToGrid w:val="0"/>
              <w:jc w:val="center"/>
              <w:outlineLvl w:val="0"/>
              <w:rPr>
                <w:rFonts w:ascii="宋体" w:hAnsi="宋体"/>
                <w:sz w:val="21"/>
                <w:szCs w:val="21"/>
              </w:rPr>
            </w:pPr>
          </w:p>
        </w:tc>
        <w:tc>
          <w:tcPr>
            <w:tcW w:w="2633" w:type="dxa"/>
            <w:vAlign w:val="center"/>
          </w:tcPr>
          <w:p w14:paraId="60B71B66">
            <w:pPr>
              <w:tabs>
                <w:tab w:val="left" w:pos="6300"/>
              </w:tabs>
              <w:snapToGrid w:val="0"/>
              <w:jc w:val="center"/>
              <w:outlineLvl w:val="0"/>
              <w:rPr>
                <w:rFonts w:ascii="宋体" w:hAnsi="宋体"/>
                <w:sz w:val="21"/>
                <w:szCs w:val="21"/>
              </w:rPr>
            </w:pPr>
          </w:p>
        </w:tc>
      </w:tr>
      <w:tr w14:paraId="576A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06C218AF">
            <w:pPr>
              <w:tabs>
                <w:tab w:val="left" w:pos="6300"/>
              </w:tabs>
              <w:snapToGrid w:val="0"/>
              <w:jc w:val="center"/>
              <w:outlineLvl w:val="0"/>
              <w:rPr>
                <w:rFonts w:ascii="宋体" w:hAnsi="宋体"/>
                <w:sz w:val="21"/>
                <w:szCs w:val="21"/>
              </w:rPr>
            </w:pPr>
          </w:p>
        </w:tc>
        <w:tc>
          <w:tcPr>
            <w:tcW w:w="2658" w:type="dxa"/>
            <w:vAlign w:val="center"/>
          </w:tcPr>
          <w:p w14:paraId="4B1C4C45">
            <w:pPr>
              <w:tabs>
                <w:tab w:val="left" w:pos="6300"/>
              </w:tabs>
              <w:snapToGrid w:val="0"/>
              <w:jc w:val="center"/>
              <w:outlineLvl w:val="0"/>
              <w:rPr>
                <w:rFonts w:ascii="宋体" w:hAnsi="宋体"/>
                <w:sz w:val="21"/>
                <w:szCs w:val="21"/>
              </w:rPr>
            </w:pPr>
          </w:p>
        </w:tc>
        <w:tc>
          <w:tcPr>
            <w:tcW w:w="2759" w:type="dxa"/>
            <w:vAlign w:val="center"/>
          </w:tcPr>
          <w:p w14:paraId="6D782D97">
            <w:pPr>
              <w:tabs>
                <w:tab w:val="left" w:pos="6300"/>
              </w:tabs>
              <w:snapToGrid w:val="0"/>
              <w:jc w:val="center"/>
              <w:outlineLvl w:val="0"/>
              <w:rPr>
                <w:rFonts w:ascii="宋体" w:hAnsi="宋体"/>
                <w:sz w:val="21"/>
                <w:szCs w:val="21"/>
              </w:rPr>
            </w:pPr>
          </w:p>
        </w:tc>
        <w:tc>
          <w:tcPr>
            <w:tcW w:w="2633" w:type="dxa"/>
            <w:vAlign w:val="center"/>
          </w:tcPr>
          <w:p w14:paraId="4F065754">
            <w:pPr>
              <w:tabs>
                <w:tab w:val="left" w:pos="6300"/>
              </w:tabs>
              <w:snapToGrid w:val="0"/>
              <w:jc w:val="center"/>
              <w:outlineLvl w:val="0"/>
              <w:rPr>
                <w:rFonts w:ascii="宋体" w:hAnsi="宋体"/>
                <w:sz w:val="21"/>
                <w:szCs w:val="21"/>
              </w:rPr>
            </w:pPr>
          </w:p>
        </w:tc>
      </w:tr>
      <w:tr w14:paraId="41C2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vAlign w:val="center"/>
          </w:tcPr>
          <w:p w14:paraId="7090DC6D">
            <w:pPr>
              <w:tabs>
                <w:tab w:val="left" w:pos="6300"/>
              </w:tabs>
              <w:snapToGrid w:val="0"/>
              <w:jc w:val="center"/>
              <w:outlineLvl w:val="0"/>
              <w:rPr>
                <w:rFonts w:ascii="宋体" w:hAnsi="宋体"/>
                <w:sz w:val="21"/>
                <w:szCs w:val="21"/>
              </w:rPr>
            </w:pPr>
          </w:p>
        </w:tc>
        <w:tc>
          <w:tcPr>
            <w:tcW w:w="2658" w:type="dxa"/>
            <w:vAlign w:val="center"/>
          </w:tcPr>
          <w:p w14:paraId="2CE67347">
            <w:pPr>
              <w:tabs>
                <w:tab w:val="left" w:pos="6300"/>
              </w:tabs>
              <w:snapToGrid w:val="0"/>
              <w:jc w:val="center"/>
              <w:outlineLvl w:val="0"/>
              <w:rPr>
                <w:rFonts w:ascii="宋体" w:hAnsi="宋体"/>
                <w:sz w:val="21"/>
                <w:szCs w:val="21"/>
              </w:rPr>
            </w:pPr>
          </w:p>
        </w:tc>
        <w:tc>
          <w:tcPr>
            <w:tcW w:w="2759" w:type="dxa"/>
            <w:vAlign w:val="center"/>
          </w:tcPr>
          <w:p w14:paraId="5C771DFB">
            <w:pPr>
              <w:tabs>
                <w:tab w:val="left" w:pos="6300"/>
              </w:tabs>
              <w:snapToGrid w:val="0"/>
              <w:jc w:val="center"/>
              <w:outlineLvl w:val="0"/>
              <w:rPr>
                <w:rFonts w:ascii="宋体" w:hAnsi="宋体"/>
                <w:sz w:val="21"/>
                <w:szCs w:val="21"/>
              </w:rPr>
            </w:pPr>
          </w:p>
        </w:tc>
        <w:tc>
          <w:tcPr>
            <w:tcW w:w="2633" w:type="dxa"/>
            <w:vAlign w:val="center"/>
          </w:tcPr>
          <w:p w14:paraId="7E8F8AD6">
            <w:pPr>
              <w:tabs>
                <w:tab w:val="left" w:pos="6300"/>
              </w:tabs>
              <w:snapToGrid w:val="0"/>
              <w:jc w:val="center"/>
              <w:outlineLvl w:val="0"/>
              <w:rPr>
                <w:rFonts w:ascii="宋体" w:hAnsi="宋体"/>
                <w:sz w:val="21"/>
                <w:szCs w:val="21"/>
              </w:rPr>
            </w:pPr>
          </w:p>
        </w:tc>
      </w:tr>
    </w:tbl>
    <w:p w14:paraId="233F1877">
      <w:pPr>
        <w:spacing w:line="360" w:lineRule="auto"/>
        <w:ind w:firstLine="480" w:firstLineChars="200"/>
        <w:rPr>
          <w:rFonts w:ascii="宋体" w:hAnsi="宋体"/>
          <w:sz w:val="24"/>
          <w:szCs w:val="28"/>
        </w:rPr>
      </w:pPr>
    </w:p>
    <w:p w14:paraId="48FB658F">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14:paraId="55A9DA73">
      <w:pPr>
        <w:spacing w:line="360" w:lineRule="auto"/>
        <w:ind w:firstLine="600" w:firstLineChars="250"/>
        <w:rPr>
          <w:rFonts w:ascii="宋体" w:hAnsi="宋体"/>
          <w:sz w:val="24"/>
          <w:szCs w:val="28"/>
        </w:rPr>
      </w:pPr>
    </w:p>
    <w:p w14:paraId="22F7FBC4">
      <w:pPr>
        <w:spacing w:line="360" w:lineRule="auto"/>
        <w:rPr>
          <w:rFonts w:ascii="宋体" w:hAnsi="宋体"/>
          <w:sz w:val="24"/>
          <w:szCs w:val="28"/>
        </w:rPr>
      </w:pPr>
      <w:r>
        <w:rPr>
          <w:rFonts w:hint="eastAsia" w:ascii="宋体" w:hAnsi="宋体"/>
          <w:sz w:val="24"/>
          <w:szCs w:val="28"/>
        </w:rPr>
        <w:t xml:space="preserve">   （供应商公章）                               （签字或盖章）</w:t>
      </w:r>
    </w:p>
    <w:p w14:paraId="2B87031E">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14:paraId="31435F45">
      <w:pPr>
        <w:tabs>
          <w:tab w:val="left" w:pos="6300"/>
        </w:tabs>
        <w:snapToGrid w:val="0"/>
        <w:spacing w:line="360" w:lineRule="auto"/>
        <w:ind w:firstLine="480" w:firstLineChars="200"/>
        <w:rPr>
          <w:rFonts w:ascii="宋体" w:hAnsi="宋体"/>
          <w:sz w:val="24"/>
        </w:rPr>
      </w:pPr>
      <w:r>
        <w:rPr>
          <w:rFonts w:hint="eastAsia" w:ascii="宋体" w:hAnsi="宋体"/>
          <w:sz w:val="24"/>
        </w:rPr>
        <w:t>注：</w:t>
      </w:r>
    </w:p>
    <w:p w14:paraId="3839CEE7">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14:paraId="79E9598C">
      <w:pPr>
        <w:tabs>
          <w:tab w:val="left" w:pos="6300"/>
        </w:tabs>
        <w:snapToGrid w:val="0"/>
        <w:spacing w:line="360" w:lineRule="auto"/>
        <w:ind w:firstLine="480" w:firstLineChars="200"/>
        <w:rPr>
          <w:rFonts w:ascii="宋体" w:hAnsi="宋体"/>
          <w:sz w:val="24"/>
        </w:rPr>
      </w:pPr>
      <w:r>
        <w:rPr>
          <w:rFonts w:hint="eastAsia" w:ascii="宋体" w:hAnsi="宋体"/>
          <w:sz w:val="24"/>
        </w:rPr>
        <w:t>2.该表必须按照招标要求逐条如实填写，根据响应情况在“差异说明”项填写正偏离或负偏离及原因，完全符合的填写“无差异”；</w:t>
      </w:r>
    </w:p>
    <w:p w14:paraId="036A397E">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14:paraId="772DEDF1">
      <w:pPr>
        <w:pageBreakBefore/>
        <w:tabs>
          <w:tab w:val="left" w:pos="6300"/>
        </w:tabs>
        <w:snapToGrid w:val="0"/>
        <w:spacing w:line="360" w:lineRule="auto"/>
        <w:rPr>
          <w:b/>
          <w:sz w:val="24"/>
          <w:szCs w:val="24"/>
        </w:rPr>
      </w:pPr>
      <w:bookmarkStart w:id="138" w:name="_Toc23764524"/>
      <w:bookmarkStart w:id="139" w:name="_Toc313008358"/>
      <w:bookmarkStart w:id="140" w:name="_Toc313888362"/>
      <w:bookmarkStart w:id="141" w:name="_Toc342913421"/>
      <w:r>
        <w:rPr>
          <w:rFonts w:hint="eastAsia"/>
          <w:sz w:val="24"/>
          <w:szCs w:val="24"/>
        </w:rPr>
        <w:t xml:space="preserve">   </w:t>
      </w:r>
      <w:r>
        <w:rPr>
          <w:rFonts w:hint="eastAsia"/>
          <w:b/>
          <w:sz w:val="24"/>
          <w:szCs w:val="24"/>
        </w:rPr>
        <w:t xml:space="preserve"> </w:t>
      </w:r>
      <w:r>
        <w:rPr>
          <w:b/>
          <w:sz w:val="24"/>
          <w:szCs w:val="24"/>
        </w:rPr>
        <w:t>三、商务部分</w:t>
      </w:r>
      <w:bookmarkEnd w:id="138"/>
      <w:bookmarkEnd w:id="139"/>
      <w:bookmarkEnd w:id="140"/>
      <w:bookmarkEnd w:id="141"/>
    </w:p>
    <w:p w14:paraId="516671D3">
      <w:pPr>
        <w:tabs>
          <w:tab w:val="left" w:pos="6300"/>
        </w:tabs>
        <w:snapToGrid w:val="0"/>
        <w:spacing w:line="360" w:lineRule="auto"/>
        <w:rPr>
          <w:sz w:val="24"/>
          <w:szCs w:val="24"/>
        </w:rPr>
      </w:pPr>
      <w:r>
        <w:rPr>
          <w:rFonts w:hint="eastAsia"/>
          <w:sz w:val="24"/>
          <w:szCs w:val="24"/>
        </w:rPr>
        <w:t xml:space="preserve">    （一）商务要求响应情况（格式自定）：</w:t>
      </w:r>
    </w:p>
    <w:p w14:paraId="5E950592">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14:paraId="6D9EF1C3">
      <w:pPr>
        <w:tabs>
          <w:tab w:val="left" w:pos="6300"/>
        </w:tabs>
        <w:snapToGrid w:val="0"/>
        <w:spacing w:line="360" w:lineRule="auto"/>
        <w:jc w:val="center"/>
        <w:rPr>
          <w:rFonts w:ascii="宋体" w:hAnsi="宋体"/>
          <w:szCs w:val="28"/>
        </w:rPr>
      </w:pPr>
      <w:r>
        <w:rPr>
          <w:rFonts w:hint="eastAsia" w:ascii="宋体" w:hAnsi="宋体"/>
          <w:szCs w:val="28"/>
        </w:rPr>
        <w:t>商务响应偏离表</w:t>
      </w:r>
    </w:p>
    <w:p w14:paraId="3FC3D22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14:paraId="11EF74A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73F4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580" w:type="dxa"/>
            <w:vAlign w:val="center"/>
          </w:tcPr>
          <w:p w14:paraId="5A495769">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14:paraId="48CF38C0">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14:paraId="54C18BFE">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14:paraId="5ECDE08F">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14:paraId="0451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26C89B9">
            <w:pPr>
              <w:tabs>
                <w:tab w:val="left" w:pos="6300"/>
              </w:tabs>
              <w:snapToGrid w:val="0"/>
              <w:ind w:firstLine="420" w:firstLineChars="200"/>
              <w:rPr>
                <w:rFonts w:ascii="宋体" w:hAnsi="宋体"/>
                <w:sz w:val="21"/>
                <w:szCs w:val="21"/>
              </w:rPr>
            </w:pPr>
          </w:p>
        </w:tc>
        <w:tc>
          <w:tcPr>
            <w:tcW w:w="2428" w:type="dxa"/>
            <w:vAlign w:val="center"/>
          </w:tcPr>
          <w:p w14:paraId="2E3C3C01">
            <w:pPr>
              <w:tabs>
                <w:tab w:val="left" w:pos="6300"/>
              </w:tabs>
              <w:snapToGrid w:val="0"/>
              <w:ind w:firstLine="420" w:firstLineChars="200"/>
              <w:rPr>
                <w:rFonts w:ascii="宋体" w:hAnsi="宋体"/>
                <w:sz w:val="21"/>
                <w:szCs w:val="21"/>
              </w:rPr>
            </w:pPr>
          </w:p>
        </w:tc>
        <w:tc>
          <w:tcPr>
            <w:tcW w:w="2520" w:type="dxa"/>
            <w:vAlign w:val="center"/>
          </w:tcPr>
          <w:p w14:paraId="571A273C">
            <w:pPr>
              <w:tabs>
                <w:tab w:val="left" w:pos="6300"/>
              </w:tabs>
              <w:snapToGrid w:val="0"/>
              <w:ind w:firstLine="420" w:firstLineChars="200"/>
              <w:rPr>
                <w:rFonts w:ascii="宋体" w:hAnsi="宋体"/>
                <w:sz w:val="21"/>
                <w:szCs w:val="21"/>
              </w:rPr>
            </w:pPr>
          </w:p>
        </w:tc>
        <w:tc>
          <w:tcPr>
            <w:tcW w:w="2416" w:type="dxa"/>
            <w:vAlign w:val="center"/>
          </w:tcPr>
          <w:p w14:paraId="7D8DC5CF">
            <w:pPr>
              <w:tabs>
                <w:tab w:val="left" w:pos="6300"/>
              </w:tabs>
              <w:snapToGrid w:val="0"/>
              <w:ind w:firstLine="420" w:firstLineChars="200"/>
              <w:rPr>
                <w:rFonts w:ascii="宋体" w:hAnsi="宋体"/>
                <w:sz w:val="21"/>
                <w:szCs w:val="21"/>
              </w:rPr>
            </w:pPr>
          </w:p>
        </w:tc>
      </w:tr>
      <w:tr w14:paraId="37F8B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A44C541">
            <w:pPr>
              <w:tabs>
                <w:tab w:val="left" w:pos="6300"/>
              </w:tabs>
              <w:snapToGrid w:val="0"/>
              <w:ind w:firstLine="420" w:firstLineChars="200"/>
              <w:rPr>
                <w:rFonts w:ascii="宋体" w:hAnsi="宋体"/>
                <w:sz w:val="21"/>
                <w:szCs w:val="21"/>
              </w:rPr>
            </w:pPr>
          </w:p>
        </w:tc>
        <w:tc>
          <w:tcPr>
            <w:tcW w:w="2428" w:type="dxa"/>
            <w:vAlign w:val="center"/>
          </w:tcPr>
          <w:p w14:paraId="1194AFF4">
            <w:pPr>
              <w:tabs>
                <w:tab w:val="left" w:pos="6300"/>
              </w:tabs>
              <w:snapToGrid w:val="0"/>
              <w:ind w:firstLine="420" w:firstLineChars="200"/>
              <w:rPr>
                <w:rFonts w:ascii="宋体" w:hAnsi="宋体"/>
                <w:sz w:val="21"/>
                <w:szCs w:val="21"/>
              </w:rPr>
            </w:pPr>
          </w:p>
        </w:tc>
        <w:tc>
          <w:tcPr>
            <w:tcW w:w="2520" w:type="dxa"/>
            <w:vAlign w:val="center"/>
          </w:tcPr>
          <w:p w14:paraId="384B7925">
            <w:pPr>
              <w:tabs>
                <w:tab w:val="left" w:pos="6300"/>
              </w:tabs>
              <w:snapToGrid w:val="0"/>
              <w:ind w:firstLine="420" w:firstLineChars="200"/>
              <w:rPr>
                <w:rFonts w:ascii="宋体" w:hAnsi="宋体"/>
                <w:sz w:val="21"/>
                <w:szCs w:val="21"/>
              </w:rPr>
            </w:pPr>
          </w:p>
        </w:tc>
        <w:tc>
          <w:tcPr>
            <w:tcW w:w="2416" w:type="dxa"/>
            <w:vAlign w:val="center"/>
          </w:tcPr>
          <w:p w14:paraId="6911ACAA">
            <w:pPr>
              <w:tabs>
                <w:tab w:val="left" w:pos="6300"/>
              </w:tabs>
              <w:snapToGrid w:val="0"/>
              <w:ind w:firstLine="420" w:firstLineChars="200"/>
              <w:rPr>
                <w:rFonts w:ascii="宋体" w:hAnsi="宋体"/>
                <w:sz w:val="21"/>
                <w:szCs w:val="21"/>
              </w:rPr>
            </w:pPr>
          </w:p>
        </w:tc>
      </w:tr>
      <w:tr w14:paraId="3B6C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0BC4454">
            <w:pPr>
              <w:tabs>
                <w:tab w:val="left" w:pos="6300"/>
              </w:tabs>
              <w:snapToGrid w:val="0"/>
              <w:ind w:firstLine="420" w:firstLineChars="200"/>
              <w:rPr>
                <w:rFonts w:ascii="宋体" w:hAnsi="宋体"/>
                <w:sz w:val="21"/>
                <w:szCs w:val="21"/>
              </w:rPr>
            </w:pPr>
          </w:p>
        </w:tc>
        <w:tc>
          <w:tcPr>
            <w:tcW w:w="2428" w:type="dxa"/>
            <w:vAlign w:val="center"/>
          </w:tcPr>
          <w:p w14:paraId="3CEF8EC9">
            <w:pPr>
              <w:tabs>
                <w:tab w:val="left" w:pos="6300"/>
              </w:tabs>
              <w:snapToGrid w:val="0"/>
              <w:ind w:firstLine="420" w:firstLineChars="200"/>
              <w:rPr>
                <w:rFonts w:ascii="宋体" w:hAnsi="宋体"/>
                <w:sz w:val="21"/>
                <w:szCs w:val="21"/>
              </w:rPr>
            </w:pPr>
          </w:p>
        </w:tc>
        <w:tc>
          <w:tcPr>
            <w:tcW w:w="2520" w:type="dxa"/>
            <w:vAlign w:val="center"/>
          </w:tcPr>
          <w:p w14:paraId="3FBAE26D">
            <w:pPr>
              <w:tabs>
                <w:tab w:val="left" w:pos="6300"/>
              </w:tabs>
              <w:snapToGrid w:val="0"/>
              <w:ind w:firstLine="420" w:firstLineChars="200"/>
              <w:rPr>
                <w:rFonts w:ascii="宋体" w:hAnsi="宋体"/>
                <w:sz w:val="21"/>
                <w:szCs w:val="21"/>
              </w:rPr>
            </w:pPr>
          </w:p>
        </w:tc>
        <w:tc>
          <w:tcPr>
            <w:tcW w:w="2416" w:type="dxa"/>
            <w:vAlign w:val="center"/>
          </w:tcPr>
          <w:p w14:paraId="6A28C7EE">
            <w:pPr>
              <w:tabs>
                <w:tab w:val="left" w:pos="6300"/>
              </w:tabs>
              <w:snapToGrid w:val="0"/>
              <w:ind w:firstLine="420" w:firstLineChars="200"/>
              <w:rPr>
                <w:rFonts w:ascii="宋体" w:hAnsi="宋体"/>
                <w:sz w:val="21"/>
                <w:szCs w:val="21"/>
              </w:rPr>
            </w:pPr>
          </w:p>
        </w:tc>
      </w:tr>
      <w:tr w14:paraId="16C26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6EFCA55">
            <w:pPr>
              <w:tabs>
                <w:tab w:val="left" w:pos="6300"/>
              </w:tabs>
              <w:snapToGrid w:val="0"/>
              <w:ind w:firstLine="420" w:firstLineChars="200"/>
              <w:rPr>
                <w:rFonts w:ascii="宋体" w:hAnsi="宋体"/>
                <w:sz w:val="21"/>
                <w:szCs w:val="21"/>
              </w:rPr>
            </w:pPr>
          </w:p>
        </w:tc>
        <w:tc>
          <w:tcPr>
            <w:tcW w:w="2428" w:type="dxa"/>
            <w:vAlign w:val="center"/>
          </w:tcPr>
          <w:p w14:paraId="2EE008E3">
            <w:pPr>
              <w:tabs>
                <w:tab w:val="left" w:pos="6300"/>
              </w:tabs>
              <w:snapToGrid w:val="0"/>
              <w:ind w:firstLine="420" w:firstLineChars="200"/>
              <w:rPr>
                <w:rFonts w:ascii="宋体" w:hAnsi="宋体"/>
                <w:sz w:val="21"/>
                <w:szCs w:val="21"/>
              </w:rPr>
            </w:pPr>
          </w:p>
        </w:tc>
        <w:tc>
          <w:tcPr>
            <w:tcW w:w="2520" w:type="dxa"/>
            <w:vAlign w:val="center"/>
          </w:tcPr>
          <w:p w14:paraId="625F879B">
            <w:pPr>
              <w:tabs>
                <w:tab w:val="left" w:pos="6300"/>
              </w:tabs>
              <w:snapToGrid w:val="0"/>
              <w:ind w:firstLine="420" w:firstLineChars="200"/>
              <w:rPr>
                <w:rFonts w:ascii="宋体" w:hAnsi="宋体"/>
                <w:sz w:val="21"/>
                <w:szCs w:val="21"/>
              </w:rPr>
            </w:pPr>
          </w:p>
        </w:tc>
        <w:tc>
          <w:tcPr>
            <w:tcW w:w="2416" w:type="dxa"/>
            <w:vAlign w:val="center"/>
          </w:tcPr>
          <w:p w14:paraId="7434366D">
            <w:pPr>
              <w:tabs>
                <w:tab w:val="left" w:pos="6300"/>
              </w:tabs>
              <w:snapToGrid w:val="0"/>
              <w:ind w:firstLine="420" w:firstLineChars="200"/>
              <w:rPr>
                <w:rFonts w:ascii="宋体" w:hAnsi="宋体"/>
                <w:sz w:val="21"/>
                <w:szCs w:val="21"/>
              </w:rPr>
            </w:pPr>
          </w:p>
        </w:tc>
      </w:tr>
      <w:tr w14:paraId="7E37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02E08306">
            <w:pPr>
              <w:tabs>
                <w:tab w:val="left" w:pos="6300"/>
              </w:tabs>
              <w:snapToGrid w:val="0"/>
              <w:ind w:firstLine="420" w:firstLineChars="200"/>
              <w:rPr>
                <w:rFonts w:ascii="宋体" w:hAnsi="宋体"/>
                <w:sz w:val="21"/>
                <w:szCs w:val="21"/>
              </w:rPr>
            </w:pPr>
          </w:p>
        </w:tc>
        <w:tc>
          <w:tcPr>
            <w:tcW w:w="2428" w:type="dxa"/>
            <w:vAlign w:val="center"/>
          </w:tcPr>
          <w:p w14:paraId="0EAF2543">
            <w:pPr>
              <w:tabs>
                <w:tab w:val="left" w:pos="6300"/>
              </w:tabs>
              <w:snapToGrid w:val="0"/>
              <w:ind w:firstLine="420" w:firstLineChars="200"/>
              <w:rPr>
                <w:rFonts w:ascii="宋体" w:hAnsi="宋体"/>
                <w:sz w:val="21"/>
                <w:szCs w:val="21"/>
              </w:rPr>
            </w:pPr>
          </w:p>
        </w:tc>
        <w:tc>
          <w:tcPr>
            <w:tcW w:w="2520" w:type="dxa"/>
            <w:vAlign w:val="center"/>
          </w:tcPr>
          <w:p w14:paraId="2D67AD74">
            <w:pPr>
              <w:tabs>
                <w:tab w:val="left" w:pos="6300"/>
              </w:tabs>
              <w:snapToGrid w:val="0"/>
              <w:ind w:firstLine="420" w:firstLineChars="200"/>
              <w:rPr>
                <w:rFonts w:ascii="宋体" w:hAnsi="宋体"/>
                <w:sz w:val="21"/>
                <w:szCs w:val="21"/>
              </w:rPr>
            </w:pPr>
          </w:p>
        </w:tc>
        <w:tc>
          <w:tcPr>
            <w:tcW w:w="2416" w:type="dxa"/>
            <w:vAlign w:val="center"/>
          </w:tcPr>
          <w:p w14:paraId="44522F1B">
            <w:pPr>
              <w:tabs>
                <w:tab w:val="left" w:pos="6300"/>
              </w:tabs>
              <w:snapToGrid w:val="0"/>
              <w:ind w:firstLine="420" w:firstLineChars="200"/>
              <w:rPr>
                <w:rFonts w:ascii="宋体" w:hAnsi="宋体"/>
                <w:sz w:val="21"/>
                <w:szCs w:val="21"/>
              </w:rPr>
            </w:pPr>
          </w:p>
        </w:tc>
      </w:tr>
      <w:tr w14:paraId="5861E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5F3D8F3C">
            <w:pPr>
              <w:tabs>
                <w:tab w:val="left" w:pos="6300"/>
              </w:tabs>
              <w:snapToGrid w:val="0"/>
              <w:ind w:firstLine="420" w:firstLineChars="200"/>
              <w:rPr>
                <w:rFonts w:ascii="宋体" w:hAnsi="宋体"/>
                <w:sz w:val="21"/>
                <w:szCs w:val="21"/>
              </w:rPr>
            </w:pPr>
          </w:p>
        </w:tc>
        <w:tc>
          <w:tcPr>
            <w:tcW w:w="2428" w:type="dxa"/>
            <w:vAlign w:val="center"/>
          </w:tcPr>
          <w:p w14:paraId="538FBC6A">
            <w:pPr>
              <w:tabs>
                <w:tab w:val="left" w:pos="6300"/>
              </w:tabs>
              <w:snapToGrid w:val="0"/>
              <w:ind w:firstLine="420" w:firstLineChars="200"/>
              <w:rPr>
                <w:rFonts w:ascii="宋体" w:hAnsi="宋体"/>
                <w:sz w:val="21"/>
                <w:szCs w:val="21"/>
              </w:rPr>
            </w:pPr>
          </w:p>
        </w:tc>
        <w:tc>
          <w:tcPr>
            <w:tcW w:w="2520" w:type="dxa"/>
            <w:vAlign w:val="center"/>
          </w:tcPr>
          <w:p w14:paraId="7ECE9710">
            <w:pPr>
              <w:tabs>
                <w:tab w:val="left" w:pos="6300"/>
              </w:tabs>
              <w:snapToGrid w:val="0"/>
              <w:ind w:firstLine="420" w:firstLineChars="200"/>
              <w:rPr>
                <w:rFonts w:ascii="宋体" w:hAnsi="宋体"/>
                <w:sz w:val="21"/>
                <w:szCs w:val="21"/>
              </w:rPr>
            </w:pPr>
          </w:p>
        </w:tc>
        <w:tc>
          <w:tcPr>
            <w:tcW w:w="2416" w:type="dxa"/>
            <w:vAlign w:val="center"/>
          </w:tcPr>
          <w:p w14:paraId="6526BA44">
            <w:pPr>
              <w:tabs>
                <w:tab w:val="left" w:pos="6300"/>
              </w:tabs>
              <w:snapToGrid w:val="0"/>
              <w:ind w:firstLine="420" w:firstLineChars="200"/>
              <w:rPr>
                <w:rFonts w:ascii="宋体" w:hAnsi="宋体"/>
                <w:sz w:val="21"/>
                <w:szCs w:val="21"/>
              </w:rPr>
            </w:pPr>
          </w:p>
        </w:tc>
      </w:tr>
      <w:tr w14:paraId="5EC1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48AB93AB">
            <w:pPr>
              <w:tabs>
                <w:tab w:val="left" w:pos="6300"/>
              </w:tabs>
              <w:snapToGrid w:val="0"/>
              <w:ind w:firstLine="420" w:firstLineChars="200"/>
              <w:rPr>
                <w:rFonts w:ascii="宋体" w:hAnsi="宋体"/>
                <w:sz w:val="21"/>
                <w:szCs w:val="21"/>
              </w:rPr>
            </w:pPr>
          </w:p>
        </w:tc>
        <w:tc>
          <w:tcPr>
            <w:tcW w:w="2428" w:type="dxa"/>
            <w:vAlign w:val="center"/>
          </w:tcPr>
          <w:p w14:paraId="29EF1FB4">
            <w:pPr>
              <w:tabs>
                <w:tab w:val="left" w:pos="6300"/>
              </w:tabs>
              <w:snapToGrid w:val="0"/>
              <w:ind w:firstLine="420" w:firstLineChars="200"/>
              <w:rPr>
                <w:rFonts w:ascii="宋体" w:hAnsi="宋体"/>
                <w:sz w:val="21"/>
                <w:szCs w:val="21"/>
              </w:rPr>
            </w:pPr>
          </w:p>
        </w:tc>
        <w:tc>
          <w:tcPr>
            <w:tcW w:w="2520" w:type="dxa"/>
            <w:vAlign w:val="center"/>
          </w:tcPr>
          <w:p w14:paraId="0F2AF50D">
            <w:pPr>
              <w:tabs>
                <w:tab w:val="left" w:pos="6300"/>
              </w:tabs>
              <w:snapToGrid w:val="0"/>
              <w:ind w:firstLine="420" w:firstLineChars="200"/>
              <w:rPr>
                <w:rFonts w:ascii="宋体" w:hAnsi="宋体"/>
                <w:sz w:val="21"/>
                <w:szCs w:val="21"/>
              </w:rPr>
            </w:pPr>
          </w:p>
        </w:tc>
        <w:tc>
          <w:tcPr>
            <w:tcW w:w="2416" w:type="dxa"/>
            <w:vAlign w:val="center"/>
          </w:tcPr>
          <w:p w14:paraId="1369E1D8">
            <w:pPr>
              <w:tabs>
                <w:tab w:val="left" w:pos="6300"/>
              </w:tabs>
              <w:snapToGrid w:val="0"/>
              <w:ind w:firstLine="420" w:firstLineChars="200"/>
              <w:rPr>
                <w:rFonts w:ascii="宋体" w:hAnsi="宋体"/>
                <w:sz w:val="21"/>
                <w:szCs w:val="21"/>
              </w:rPr>
            </w:pPr>
          </w:p>
        </w:tc>
      </w:tr>
      <w:tr w14:paraId="0674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7A002BDA">
            <w:pPr>
              <w:tabs>
                <w:tab w:val="left" w:pos="6300"/>
              </w:tabs>
              <w:snapToGrid w:val="0"/>
              <w:ind w:firstLine="420" w:firstLineChars="200"/>
              <w:rPr>
                <w:rFonts w:ascii="宋体" w:hAnsi="宋体"/>
                <w:sz w:val="21"/>
                <w:szCs w:val="21"/>
              </w:rPr>
            </w:pPr>
          </w:p>
        </w:tc>
        <w:tc>
          <w:tcPr>
            <w:tcW w:w="2428" w:type="dxa"/>
            <w:vAlign w:val="center"/>
          </w:tcPr>
          <w:p w14:paraId="738BE4A4">
            <w:pPr>
              <w:tabs>
                <w:tab w:val="left" w:pos="6300"/>
              </w:tabs>
              <w:snapToGrid w:val="0"/>
              <w:ind w:firstLine="420" w:firstLineChars="200"/>
              <w:rPr>
                <w:rFonts w:ascii="宋体" w:hAnsi="宋体"/>
                <w:sz w:val="21"/>
                <w:szCs w:val="21"/>
              </w:rPr>
            </w:pPr>
          </w:p>
        </w:tc>
        <w:tc>
          <w:tcPr>
            <w:tcW w:w="2520" w:type="dxa"/>
            <w:vAlign w:val="center"/>
          </w:tcPr>
          <w:p w14:paraId="39F2602A">
            <w:pPr>
              <w:tabs>
                <w:tab w:val="left" w:pos="6300"/>
              </w:tabs>
              <w:snapToGrid w:val="0"/>
              <w:ind w:firstLine="420" w:firstLineChars="200"/>
              <w:rPr>
                <w:rFonts w:ascii="宋体" w:hAnsi="宋体"/>
                <w:sz w:val="21"/>
                <w:szCs w:val="21"/>
              </w:rPr>
            </w:pPr>
          </w:p>
        </w:tc>
        <w:tc>
          <w:tcPr>
            <w:tcW w:w="2416" w:type="dxa"/>
            <w:vAlign w:val="center"/>
          </w:tcPr>
          <w:p w14:paraId="24073959">
            <w:pPr>
              <w:tabs>
                <w:tab w:val="left" w:pos="6300"/>
              </w:tabs>
              <w:snapToGrid w:val="0"/>
              <w:ind w:firstLine="420" w:firstLineChars="200"/>
              <w:rPr>
                <w:rFonts w:ascii="宋体" w:hAnsi="宋体"/>
                <w:sz w:val="21"/>
                <w:szCs w:val="21"/>
              </w:rPr>
            </w:pPr>
          </w:p>
        </w:tc>
      </w:tr>
      <w:tr w14:paraId="2905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580" w:type="dxa"/>
            <w:vAlign w:val="center"/>
          </w:tcPr>
          <w:p w14:paraId="68DF0326">
            <w:pPr>
              <w:tabs>
                <w:tab w:val="left" w:pos="6300"/>
              </w:tabs>
              <w:snapToGrid w:val="0"/>
              <w:ind w:firstLine="420" w:firstLineChars="200"/>
              <w:rPr>
                <w:rFonts w:ascii="宋体" w:hAnsi="宋体"/>
                <w:sz w:val="21"/>
                <w:szCs w:val="21"/>
              </w:rPr>
            </w:pPr>
          </w:p>
        </w:tc>
        <w:tc>
          <w:tcPr>
            <w:tcW w:w="2428" w:type="dxa"/>
            <w:vAlign w:val="center"/>
          </w:tcPr>
          <w:p w14:paraId="3F8C8246">
            <w:pPr>
              <w:tabs>
                <w:tab w:val="left" w:pos="6300"/>
              </w:tabs>
              <w:snapToGrid w:val="0"/>
              <w:ind w:firstLine="420" w:firstLineChars="200"/>
              <w:rPr>
                <w:rFonts w:ascii="宋体" w:hAnsi="宋体"/>
                <w:sz w:val="21"/>
                <w:szCs w:val="21"/>
              </w:rPr>
            </w:pPr>
          </w:p>
        </w:tc>
        <w:tc>
          <w:tcPr>
            <w:tcW w:w="2520" w:type="dxa"/>
            <w:vAlign w:val="center"/>
          </w:tcPr>
          <w:p w14:paraId="381CA04D">
            <w:pPr>
              <w:tabs>
                <w:tab w:val="left" w:pos="6300"/>
              </w:tabs>
              <w:snapToGrid w:val="0"/>
              <w:ind w:firstLine="420" w:firstLineChars="200"/>
              <w:rPr>
                <w:rFonts w:ascii="宋体" w:hAnsi="宋体"/>
                <w:sz w:val="21"/>
                <w:szCs w:val="21"/>
              </w:rPr>
            </w:pPr>
          </w:p>
        </w:tc>
        <w:tc>
          <w:tcPr>
            <w:tcW w:w="2416" w:type="dxa"/>
            <w:vAlign w:val="center"/>
          </w:tcPr>
          <w:p w14:paraId="4BEB28DB">
            <w:pPr>
              <w:tabs>
                <w:tab w:val="left" w:pos="6300"/>
              </w:tabs>
              <w:snapToGrid w:val="0"/>
              <w:ind w:firstLine="420" w:firstLineChars="200"/>
              <w:rPr>
                <w:rFonts w:ascii="宋体" w:hAnsi="宋体"/>
                <w:sz w:val="21"/>
                <w:szCs w:val="21"/>
              </w:rPr>
            </w:pPr>
          </w:p>
        </w:tc>
      </w:tr>
    </w:tbl>
    <w:p w14:paraId="33E24DD0">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14:paraId="68168539">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14:paraId="148D0B07">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14:paraId="3BD29AA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14:paraId="3E72E9E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2.该表必须按照采购文件要求逐条如实填写，根据投标情况在“差异说明”项填写正偏离或负偏离及原因，完全符合的填写“无差异”。</w:t>
      </w:r>
    </w:p>
    <w:p w14:paraId="6446EF3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14:paraId="77866ECB">
      <w:pPr>
        <w:tabs>
          <w:tab w:val="left" w:pos="6300"/>
        </w:tabs>
        <w:snapToGrid w:val="0"/>
        <w:spacing w:line="360" w:lineRule="auto"/>
        <w:ind w:firstLine="480" w:firstLineChars="200"/>
        <w:rPr>
          <w:rFonts w:ascii="宋体" w:hAnsi="宋体"/>
          <w:sz w:val="24"/>
          <w:szCs w:val="24"/>
        </w:rPr>
      </w:pPr>
    </w:p>
    <w:p w14:paraId="3DBD85E0">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14:paraId="04D845F1">
      <w:pPr>
        <w:pStyle w:val="2"/>
      </w:pPr>
    </w:p>
    <w:p w14:paraId="299EF40E">
      <w:pPr>
        <w:pageBreakBefore/>
        <w:tabs>
          <w:tab w:val="left" w:pos="6300"/>
        </w:tabs>
        <w:snapToGrid w:val="0"/>
        <w:spacing w:line="360" w:lineRule="auto"/>
        <w:rPr>
          <w:b/>
          <w:sz w:val="24"/>
          <w:szCs w:val="24"/>
        </w:rPr>
      </w:pPr>
      <w:bookmarkStart w:id="142" w:name="_Toc313888363"/>
      <w:bookmarkStart w:id="143" w:name="_Toc342913422"/>
      <w:bookmarkStart w:id="144" w:name="_Toc313008359"/>
      <w:bookmarkStart w:id="145" w:name="_Toc23764525"/>
      <w:r>
        <w:rPr>
          <w:rFonts w:hint="eastAsia"/>
          <w:b/>
          <w:sz w:val="24"/>
          <w:szCs w:val="24"/>
        </w:rPr>
        <w:t xml:space="preserve">    </w:t>
      </w:r>
      <w:r>
        <w:rPr>
          <w:b/>
          <w:sz w:val="24"/>
          <w:szCs w:val="24"/>
        </w:rPr>
        <w:t>四、资格条件及其他</w:t>
      </w:r>
      <w:bookmarkEnd w:id="142"/>
      <w:bookmarkEnd w:id="143"/>
      <w:bookmarkEnd w:id="144"/>
      <w:bookmarkEnd w:id="145"/>
    </w:p>
    <w:p w14:paraId="5C51B481">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607F4312">
      <w:pPr>
        <w:tabs>
          <w:tab w:val="left" w:pos="6300"/>
        </w:tabs>
        <w:snapToGrid w:val="0"/>
        <w:spacing w:line="360" w:lineRule="auto"/>
        <w:rPr>
          <w:rFonts w:ascii="宋体" w:hAnsi="宋体"/>
          <w:sz w:val="24"/>
          <w:szCs w:val="24"/>
        </w:rPr>
      </w:pPr>
    </w:p>
    <w:p w14:paraId="29704855">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3D8ADA2D">
      <w:pPr>
        <w:tabs>
          <w:tab w:val="left" w:pos="6300"/>
        </w:tabs>
        <w:snapToGrid w:val="0"/>
        <w:spacing w:line="500" w:lineRule="exact"/>
        <w:jc w:val="center"/>
        <w:rPr>
          <w:rFonts w:ascii="宋体" w:hAnsi="宋体"/>
        </w:rPr>
      </w:pPr>
      <w:r>
        <w:rPr>
          <w:rFonts w:ascii="宋体" w:hAnsi="宋体"/>
        </w:rPr>
        <w:t>法定代表人身份证明书</w:t>
      </w:r>
    </w:p>
    <w:p w14:paraId="72DC2CFE">
      <w:pPr>
        <w:tabs>
          <w:tab w:val="left" w:pos="6300"/>
        </w:tabs>
        <w:snapToGrid w:val="0"/>
        <w:spacing w:line="500" w:lineRule="exact"/>
        <w:jc w:val="center"/>
        <w:rPr>
          <w:rFonts w:ascii="宋体" w:hAnsi="宋体"/>
          <w:sz w:val="24"/>
          <w:szCs w:val="24"/>
        </w:rPr>
      </w:pPr>
    </w:p>
    <w:p w14:paraId="7E8F8B1A">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6AB0876A">
      <w:pPr>
        <w:tabs>
          <w:tab w:val="left" w:pos="6300"/>
        </w:tabs>
        <w:snapToGrid w:val="0"/>
        <w:spacing w:line="500" w:lineRule="exact"/>
        <w:ind w:firstLine="570"/>
        <w:rPr>
          <w:rFonts w:ascii="宋体" w:hAnsi="宋体"/>
          <w:sz w:val="24"/>
          <w:szCs w:val="24"/>
        </w:rPr>
      </w:pPr>
    </w:p>
    <w:p w14:paraId="1F97C657">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37EBF9B2">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077BED6D">
      <w:pPr>
        <w:tabs>
          <w:tab w:val="left" w:pos="6300"/>
        </w:tabs>
        <w:snapToGrid w:val="0"/>
        <w:spacing w:line="500" w:lineRule="exact"/>
        <w:ind w:firstLine="570"/>
        <w:rPr>
          <w:rFonts w:ascii="宋体" w:hAnsi="宋体"/>
          <w:sz w:val="24"/>
          <w:szCs w:val="24"/>
        </w:rPr>
      </w:pPr>
    </w:p>
    <w:p w14:paraId="06971174">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033BDBDF">
      <w:pPr>
        <w:tabs>
          <w:tab w:val="left" w:pos="6300"/>
        </w:tabs>
        <w:snapToGrid w:val="0"/>
        <w:spacing w:line="500" w:lineRule="exact"/>
        <w:ind w:firstLine="570"/>
        <w:rPr>
          <w:sz w:val="24"/>
          <w:szCs w:val="24"/>
        </w:rPr>
      </w:pPr>
    </w:p>
    <w:p w14:paraId="084E390F">
      <w:pPr>
        <w:tabs>
          <w:tab w:val="left" w:pos="6300"/>
        </w:tabs>
        <w:snapToGrid w:val="0"/>
        <w:spacing w:line="500" w:lineRule="exact"/>
        <w:ind w:firstLine="570"/>
        <w:rPr>
          <w:sz w:val="24"/>
          <w:szCs w:val="24"/>
        </w:rPr>
      </w:pPr>
    </w:p>
    <w:p w14:paraId="68340DB0">
      <w:pPr>
        <w:tabs>
          <w:tab w:val="left" w:pos="6300"/>
        </w:tabs>
        <w:snapToGrid w:val="0"/>
        <w:spacing w:line="500" w:lineRule="exact"/>
        <w:ind w:firstLine="570"/>
        <w:rPr>
          <w:sz w:val="24"/>
          <w:szCs w:val="24"/>
        </w:rPr>
      </w:pPr>
    </w:p>
    <w:p w14:paraId="3FB7AA37">
      <w:pPr>
        <w:tabs>
          <w:tab w:val="left" w:pos="6300"/>
        </w:tabs>
        <w:snapToGrid w:val="0"/>
        <w:spacing w:line="500" w:lineRule="exact"/>
        <w:ind w:firstLine="570"/>
        <w:rPr>
          <w:sz w:val="24"/>
          <w:szCs w:val="24"/>
        </w:rPr>
      </w:pPr>
      <w:r>
        <w:rPr>
          <w:sz w:val="24"/>
          <w:szCs w:val="24"/>
        </w:rPr>
        <w:t xml:space="preserve">                                             （供应商公章）</w:t>
      </w:r>
    </w:p>
    <w:p w14:paraId="482FE3F3">
      <w:pPr>
        <w:tabs>
          <w:tab w:val="left" w:pos="6300"/>
        </w:tabs>
        <w:snapToGrid w:val="0"/>
        <w:spacing w:line="500" w:lineRule="exact"/>
        <w:ind w:firstLine="570"/>
        <w:rPr>
          <w:sz w:val="24"/>
          <w:szCs w:val="24"/>
        </w:rPr>
      </w:pPr>
    </w:p>
    <w:p w14:paraId="09D9EFE5">
      <w:pPr>
        <w:tabs>
          <w:tab w:val="left" w:pos="6300"/>
        </w:tabs>
        <w:snapToGrid w:val="0"/>
        <w:spacing w:line="500" w:lineRule="exact"/>
        <w:ind w:firstLine="570"/>
        <w:rPr>
          <w:sz w:val="24"/>
          <w:szCs w:val="24"/>
        </w:rPr>
      </w:pPr>
      <w:r>
        <w:rPr>
          <w:sz w:val="24"/>
          <w:szCs w:val="24"/>
        </w:rPr>
        <w:t xml:space="preserve">                                             年   月   日</w:t>
      </w:r>
    </w:p>
    <w:p w14:paraId="587E4BD5">
      <w:pPr>
        <w:tabs>
          <w:tab w:val="left" w:pos="6300"/>
        </w:tabs>
        <w:snapToGrid w:val="0"/>
        <w:spacing w:line="500" w:lineRule="exact"/>
        <w:ind w:firstLine="570"/>
        <w:rPr>
          <w:sz w:val="24"/>
          <w:szCs w:val="24"/>
        </w:rPr>
      </w:pPr>
    </w:p>
    <w:p w14:paraId="7EC23D15">
      <w:pPr>
        <w:tabs>
          <w:tab w:val="left" w:pos="6300"/>
        </w:tabs>
        <w:snapToGrid w:val="0"/>
        <w:spacing w:line="500" w:lineRule="exact"/>
        <w:ind w:firstLine="570"/>
        <w:rPr>
          <w:sz w:val="24"/>
          <w:szCs w:val="24"/>
        </w:rPr>
      </w:pPr>
      <w:r>
        <w:rPr>
          <w:sz w:val="24"/>
          <w:szCs w:val="24"/>
        </w:rPr>
        <w:t>（附：法定代表人身份证正反面复印件）</w:t>
      </w:r>
    </w:p>
    <w:p w14:paraId="1E8A6BB9">
      <w:pPr>
        <w:tabs>
          <w:tab w:val="left" w:pos="6300"/>
        </w:tabs>
        <w:snapToGrid w:val="0"/>
        <w:spacing w:line="500" w:lineRule="exact"/>
        <w:ind w:firstLine="570"/>
        <w:rPr>
          <w:sz w:val="24"/>
          <w:szCs w:val="24"/>
        </w:rPr>
      </w:pPr>
    </w:p>
    <w:p w14:paraId="79D18AC6">
      <w:pPr>
        <w:tabs>
          <w:tab w:val="left" w:pos="6300"/>
        </w:tabs>
        <w:snapToGrid w:val="0"/>
        <w:spacing w:line="500" w:lineRule="exact"/>
        <w:ind w:firstLine="570"/>
        <w:rPr>
          <w:sz w:val="24"/>
          <w:szCs w:val="24"/>
        </w:rPr>
      </w:pPr>
    </w:p>
    <w:p w14:paraId="1B22174D">
      <w:pPr>
        <w:tabs>
          <w:tab w:val="left" w:pos="6300"/>
        </w:tabs>
        <w:snapToGrid w:val="0"/>
        <w:spacing w:line="500" w:lineRule="exact"/>
        <w:ind w:firstLine="570"/>
        <w:rPr>
          <w:sz w:val="24"/>
        </w:rPr>
      </w:pPr>
    </w:p>
    <w:p w14:paraId="42CF09A4">
      <w:pPr>
        <w:tabs>
          <w:tab w:val="left" w:pos="6300"/>
        </w:tabs>
        <w:snapToGrid w:val="0"/>
        <w:spacing w:line="500" w:lineRule="exact"/>
        <w:ind w:firstLine="570"/>
        <w:rPr>
          <w:sz w:val="24"/>
        </w:rPr>
      </w:pPr>
    </w:p>
    <w:p w14:paraId="05975A4F">
      <w:pPr>
        <w:tabs>
          <w:tab w:val="left" w:pos="6300"/>
        </w:tabs>
        <w:snapToGrid w:val="0"/>
        <w:spacing w:line="500" w:lineRule="exact"/>
        <w:ind w:firstLine="570"/>
        <w:rPr>
          <w:sz w:val="24"/>
        </w:rPr>
      </w:pPr>
    </w:p>
    <w:p w14:paraId="260D08CF">
      <w:pPr>
        <w:tabs>
          <w:tab w:val="left" w:pos="6300"/>
        </w:tabs>
        <w:snapToGrid w:val="0"/>
        <w:spacing w:line="500" w:lineRule="exact"/>
        <w:ind w:firstLine="480" w:firstLineChars="200"/>
        <w:rPr>
          <w:rFonts w:ascii="宋体" w:hAnsi="宋体"/>
          <w:sz w:val="24"/>
          <w:szCs w:val="24"/>
        </w:rPr>
      </w:pPr>
    </w:p>
    <w:p w14:paraId="4BCA73DF">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32D6C72B">
      <w:pPr>
        <w:tabs>
          <w:tab w:val="left" w:pos="6300"/>
        </w:tabs>
        <w:snapToGrid w:val="0"/>
        <w:spacing w:line="500" w:lineRule="exact"/>
        <w:jc w:val="center"/>
      </w:pPr>
      <w:r>
        <w:t>法定代表人授权委托书</w:t>
      </w:r>
    </w:p>
    <w:p w14:paraId="15CEA9EF">
      <w:pPr>
        <w:tabs>
          <w:tab w:val="left" w:pos="6300"/>
        </w:tabs>
        <w:snapToGrid w:val="0"/>
        <w:spacing w:line="500" w:lineRule="exact"/>
        <w:jc w:val="center"/>
        <w:rPr>
          <w:sz w:val="24"/>
          <w:szCs w:val="24"/>
        </w:rPr>
      </w:pPr>
    </w:p>
    <w:p w14:paraId="3148E67D">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142B259C">
      <w:pPr>
        <w:tabs>
          <w:tab w:val="left" w:pos="6300"/>
        </w:tabs>
        <w:snapToGrid w:val="0"/>
        <w:spacing w:line="500" w:lineRule="exact"/>
        <w:ind w:firstLine="570"/>
        <w:rPr>
          <w:sz w:val="24"/>
          <w:szCs w:val="24"/>
        </w:rPr>
      </w:pPr>
    </w:p>
    <w:p w14:paraId="3C761C5B">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2BB000DF">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7C677FAD">
      <w:pPr>
        <w:tabs>
          <w:tab w:val="left" w:pos="6300"/>
        </w:tabs>
        <w:snapToGrid w:val="0"/>
        <w:spacing w:line="500" w:lineRule="exact"/>
        <w:ind w:firstLine="480" w:firstLineChars="200"/>
        <w:rPr>
          <w:sz w:val="24"/>
          <w:szCs w:val="24"/>
        </w:rPr>
      </w:pPr>
      <w:r>
        <w:rPr>
          <w:sz w:val="24"/>
          <w:szCs w:val="24"/>
        </w:rPr>
        <w:t>我单位对被授权人的签字负全部责任。</w:t>
      </w:r>
    </w:p>
    <w:p w14:paraId="663DE94E">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14:paraId="2667B6C2">
      <w:pPr>
        <w:tabs>
          <w:tab w:val="left" w:pos="6300"/>
        </w:tabs>
        <w:snapToGrid w:val="0"/>
        <w:spacing w:line="500" w:lineRule="exact"/>
        <w:ind w:firstLine="570"/>
        <w:rPr>
          <w:sz w:val="24"/>
          <w:szCs w:val="24"/>
        </w:rPr>
      </w:pPr>
    </w:p>
    <w:p w14:paraId="7FC57722">
      <w:pPr>
        <w:tabs>
          <w:tab w:val="left" w:pos="6300"/>
        </w:tabs>
        <w:snapToGrid w:val="0"/>
        <w:spacing w:line="500" w:lineRule="exact"/>
        <w:ind w:firstLine="570"/>
        <w:rPr>
          <w:sz w:val="24"/>
          <w:szCs w:val="24"/>
        </w:rPr>
      </w:pPr>
    </w:p>
    <w:p w14:paraId="1889B6E7">
      <w:pPr>
        <w:tabs>
          <w:tab w:val="left" w:pos="6300"/>
        </w:tabs>
        <w:snapToGrid w:val="0"/>
        <w:spacing w:line="500" w:lineRule="exact"/>
        <w:ind w:firstLine="570"/>
        <w:rPr>
          <w:sz w:val="24"/>
          <w:szCs w:val="24"/>
        </w:rPr>
      </w:pPr>
      <w:r>
        <w:rPr>
          <w:sz w:val="24"/>
          <w:szCs w:val="24"/>
        </w:rPr>
        <w:t>被授权人：                                 供应商法定代表人：</w:t>
      </w:r>
    </w:p>
    <w:p w14:paraId="7618EB06">
      <w:pPr>
        <w:tabs>
          <w:tab w:val="left" w:pos="6300"/>
        </w:tabs>
        <w:snapToGrid w:val="0"/>
        <w:spacing w:line="500" w:lineRule="exact"/>
        <w:ind w:firstLine="570"/>
        <w:rPr>
          <w:sz w:val="24"/>
          <w:szCs w:val="24"/>
        </w:rPr>
      </w:pPr>
      <w:r>
        <w:rPr>
          <w:sz w:val="24"/>
          <w:szCs w:val="24"/>
        </w:rPr>
        <w:t>（签字或盖章）                                （签字或盖章）</w:t>
      </w:r>
    </w:p>
    <w:p w14:paraId="2D2D5164">
      <w:pPr>
        <w:tabs>
          <w:tab w:val="left" w:pos="6300"/>
        </w:tabs>
        <w:snapToGrid w:val="0"/>
        <w:spacing w:line="500" w:lineRule="exact"/>
        <w:ind w:firstLine="570"/>
        <w:rPr>
          <w:sz w:val="24"/>
          <w:szCs w:val="24"/>
        </w:rPr>
      </w:pPr>
    </w:p>
    <w:p w14:paraId="373C335D">
      <w:pPr>
        <w:tabs>
          <w:tab w:val="left" w:pos="6300"/>
        </w:tabs>
        <w:snapToGrid w:val="0"/>
        <w:spacing w:line="500" w:lineRule="exact"/>
        <w:ind w:firstLine="570"/>
        <w:rPr>
          <w:sz w:val="24"/>
          <w:szCs w:val="24"/>
        </w:rPr>
      </w:pPr>
    </w:p>
    <w:p w14:paraId="4B851160">
      <w:pPr>
        <w:tabs>
          <w:tab w:val="left" w:pos="6300"/>
        </w:tabs>
        <w:snapToGrid w:val="0"/>
        <w:spacing w:line="500" w:lineRule="exact"/>
        <w:ind w:firstLine="570"/>
        <w:rPr>
          <w:sz w:val="24"/>
          <w:szCs w:val="24"/>
        </w:rPr>
      </w:pPr>
      <w:r>
        <w:rPr>
          <w:sz w:val="24"/>
          <w:szCs w:val="24"/>
        </w:rPr>
        <w:t>（附：被授权人身份证正反面复印件）</w:t>
      </w:r>
    </w:p>
    <w:p w14:paraId="6E90DAFD">
      <w:pPr>
        <w:tabs>
          <w:tab w:val="left" w:pos="6300"/>
        </w:tabs>
        <w:snapToGrid w:val="0"/>
        <w:spacing w:line="500" w:lineRule="exact"/>
        <w:ind w:firstLine="570"/>
        <w:rPr>
          <w:sz w:val="24"/>
          <w:szCs w:val="24"/>
        </w:rPr>
      </w:pPr>
      <w:r>
        <w:rPr>
          <w:sz w:val="24"/>
          <w:szCs w:val="24"/>
        </w:rPr>
        <w:t xml:space="preserve">                                          </w:t>
      </w:r>
    </w:p>
    <w:p w14:paraId="437C48F4">
      <w:pPr>
        <w:tabs>
          <w:tab w:val="left" w:pos="6300"/>
        </w:tabs>
        <w:snapToGrid w:val="0"/>
        <w:spacing w:line="500" w:lineRule="exact"/>
        <w:ind w:firstLine="570"/>
        <w:rPr>
          <w:sz w:val="24"/>
          <w:szCs w:val="24"/>
        </w:rPr>
      </w:pPr>
    </w:p>
    <w:p w14:paraId="746AC5FE">
      <w:pPr>
        <w:tabs>
          <w:tab w:val="left" w:pos="6300"/>
        </w:tabs>
        <w:snapToGrid w:val="0"/>
        <w:spacing w:line="500" w:lineRule="exact"/>
        <w:ind w:firstLine="570"/>
        <w:rPr>
          <w:sz w:val="24"/>
          <w:szCs w:val="24"/>
        </w:rPr>
      </w:pPr>
    </w:p>
    <w:p w14:paraId="13CA0F9A">
      <w:pPr>
        <w:tabs>
          <w:tab w:val="left" w:pos="6300"/>
        </w:tabs>
        <w:snapToGrid w:val="0"/>
        <w:spacing w:line="500" w:lineRule="exact"/>
        <w:ind w:right="480" w:firstLine="570"/>
        <w:jc w:val="right"/>
        <w:rPr>
          <w:sz w:val="24"/>
          <w:szCs w:val="24"/>
        </w:rPr>
      </w:pPr>
      <w:r>
        <w:rPr>
          <w:sz w:val="24"/>
          <w:szCs w:val="24"/>
        </w:rPr>
        <w:t>（供应商公章）</w:t>
      </w:r>
    </w:p>
    <w:p w14:paraId="774EFF88">
      <w:pPr>
        <w:tabs>
          <w:tab w:val="left" w:pos="6300"/>
        </w:tabs>
        <w:snapToGrid w:val="0"/>
        <w:spacing w:line="500" w:lineRule="exact"/>
        <w:ind w:right="480" w:firstLine="570"/>
        <w:jc w:val="right"/>
        <w:rPr>
          <w:sz w:val="24"/>
          <w:szCs w:val="24"/>
        </w:rPr>
      </w:pPr>
      <w:r>
        <w:rPr>
          <w:sz w:val="24"/>
          <w:szCs w:val="24"/>
        </w:rPr>
        <w:t>年   月   日</w:t>
      </w:r>
    </w:p>
    <w:p w14:paraId="76409C3C">
      <w:pPr>
        <w:tabs>
          <w:tab w:val="left" w:pos="6300"/>
        </w:tabs>
        <w:snapToGrid w:val="0"/>
        <w:spacing w:line="500" w:lineRule="exact"/>
        <w:ind w:right="480" w:firstLine="570"/>
        <w:jc w:val="right"/>
        <w:rPr>
          <w:sz w:val="24"/>
          <w:szCs w:val="24"/>
        </w:rPr>
      </w:pPr>
    </w:p>
    <w:p w14:paraId="1E106910">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14:paraId="20731253">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14:paraId="53B8D893">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14:paraId="5268598F">
      <w:pPr>
        <w:tabs>
          <w:tab w:val="left" w:pos="6300"/>
        </w:tabs>
        <w:snapToGrid w:val="0"/>
        <w:spacing w:line="360" w:lineRule="auto"/>
        <w:rPr>
          <w:rFonts w:ascii="宋体" w:hAnsi="宋体"/>
          <w:sz w:val="24"/>
          <w:szCs w:val="24"/>
        </w:rPr>
      </w:pPr>
    </w:p>
    <w:p w14:paraId="3A0CFE0B">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14:paraId="6BB8B26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14:paraId="3741808A">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14:paraId="63D5C57B">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761664D8">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14:paraId="01328A36">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14:paraId="670DE793">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14:paraId="2DD3F7CE">
      <w:pPr>
        <w:tabs>
          <w:tab w:val="left" w:pos="6300"/>
        </w:tabs>
        <w:snapToGrid w:val="0"/>
        <w:spacing w:line="360" w:lineRule="auto"/>
        <w:rPr>
          <w:rFonts w:ascii="宋体" w:hAnsi="宋体"/>
          <w:sz w:val="24"/>
          <w:szCs w:val="24"/>
        </w:rPr>
      </w:pPr>
    </w:p>
    <w:p w14:paraId="0B3BC237">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14:paraId="2A79B92B">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14:paraId="567FAA78">
      <w:pPr>
        <w:spacing w:line="360" w:lineRule="auto"/>
      </w:pPr>
    </w:p>
    <w:p w14:paraId="09E5D04F">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14:paraId="5F406711">
      <w:pPr>
        <w:tabs>
          <w:tab w:val="left" w:pos="6300"/>
        </w:tabs>
        <w:snapToGrid w:val="0"/>
        <w:spacing w:line="360" w:lineRule="auto"/>
        <w:ind w:firstLine="573"/>
        <w:rPr>
          <w:sz w:val="24"/>
          <w:szCs w:val="24"/>
        </w:rPr>
      </w:pPr>
      <w:r>
        <w:rPr>
          <w:rFonts w:hint="eastAsia"/>
          <w:sz w:val="24"/>
          <w:szCs w:val="24"/>
        </w:rPr>
        <w:t xml:space="preserve">    </w:t>
      </w:r>
    </w:p>
    <w:p w14:paraId="428C2712">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14:paraId="2A948E24">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14:paraId="25884C39">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14:paraId="1EA84DDE">
      <w:pPr>
        <w:snapToGrid w:val="0"/>
        <w:spacing w:line="500" w:lineRule="exact"/>
        <w:jc w:val="center"/>
        <w:rPr>
          <w:rFonts w:ascii="宋体" w:hAnsi="宋体"/>
          <w:szCs w:val="28"/>
        </w:rPr>
      </w:pPr>
      <w:r>
        <w:rPr>
          <w:rFonts w:hint="eastAsia" w:ascii="宋体" w:hAnsi="宋体"/>
        </w:rPr>
        <w:t>中小企业声明函</w:t>
      </w:r>
    </w:p>
    <w:p w14:paraId="53A67279">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14:paraId="4C8EB14F">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14:paraId="4BBC42DC">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7C5D647E">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4ED16631">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14:paraId="66C88E2E">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14:paraId="26DC5AC4">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14:paraId="74D64982">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14:paraId="2EDD41FF">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14:paraId="3A810405">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14:paraId="1EA22957">
      <w:pPr>
        <w:spacing w:line="400" w:lineRule="exact"/>
        <w:ind w:firstLine="3120" w:firstLineChars="1300"/>
        <w:rPr>
          <w:rFonts w:ascii="宋体" w:hAnsi="宋体" w:cs="微软雅黑"/>
          <w:sz w:val="24"/>
          <w:szCs w:val="24"/>
        </w:rPr>
      </w:pPr>
    </w:p>
    <w:p w14:paraId="5646D1D1">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14:paraId="03F1A6CB">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14:paraId="3388921A">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14:paraId="40CE1276">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14:paraId="26F8931D">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14:paraId="20B73E41">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14:paraId="0447FF5C">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14:paraId="72B2F320">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14:paraId="62B0ED83">
      <w:pPr>
        <w:tabs>
          <w:tab w:val="left" w:pos="6300"/>
        </w:tabs>
        <w:snapToGrid w:val="0"/>
        <w:spacing w:line="400" w:lineRule="exact"/>
        <w:ind w:firstLine="420" w:firstLineChars="200"/>
        <w:jc w:val="left"/>
        <w:rPr>
          <w:rFonts w:ascii="宋体" w:hAnsi="宋体"/>
          <w:sz w:val="21"/>
          <w:szCs w:val="21"/>
        </w:rPr>
      </w:pPr>
      <w:bookmarkStart w:id="146"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14:paraId="1B83DF9F">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4BEBC1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702908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190C9F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5D176A6">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96DA22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DE6A5D2">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3DAC71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5EE6610">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E439A9">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7705F93">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38F79D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E6CBE3B">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51000BE">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7BDAAC5">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6"/>
    <w:p w14:paraId="55D0BCFB">
      <w:pPr>
        <w:tabs>
          <w:tab w:val="left" w:pos="6300"/>
        </w:tabs>
        <w:snapToGrid w:val="0"/>
        <w:spacing w:line="400" w:lineRule="exact"/>
        <w:jc w:val="left"/>
        <w:rPr>
          <w:rFonts w:ascii="宋体" w:hAnsi="宋体"/>
          <w:sz w:val="21"/>
          <w:szCs w:val="21"/>
        </w:rPr>
      </w:pPr>
    </w:p>
    <w:p w14:paraId="3DB6C90F">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14:paraId="4B6881D5">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4E61BF00">
      <w:pPr>
        <w:tabs>
          <w:tab w:val="left" w:pos="6300"/>
        </w:tabs>
        <w:snapToGrid w:val="0"/>
        <w:spacing w:line="360" w:lineRule="auto"/>
        <w:ind w:firstLine="580" w:firstLineChars="200"/>
        <w:rPr>
          <w:rFonts w:ascii="宋体" w:hAnsi="宋体"/>
          <w:sz w:val="29"/>
          <w:szCs w:val="29"/>
        </w:rPr>
      </w:pPr>
    </w:p>
    <w:p w14:paraId="014A3020">
      <w:pPr>
        <w:tabs>
          <w:tab w:val="left" w:pos="6300"/>
        </w:tabs>
        <w:snapToGrid w:val="0"/>
        <w:spacing w:line="360" w:lineRule="auto"/>
        <w:ind w:firstLine="580" w:firstLineChars="200"/>
        <w:rPr>
          <w:rFonts w:ascii="宋体" w:hAnsi="宋体"/>
          <w:sz w:val="29"/>
          <w:szCs w:val="29"/>
        </w:rPr>
      </w:pPr>
    </w:p>
    <w:p w14:paraId="0355E99B">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62C1067A">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14:paraId="45DCB7A2">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C831E1">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72492E7D">
      <w:pPr>
        <w:tabs>
          <w:tab w:val="left" w:pos="6300"/>
        </w:tabs>
        <w:snapToGrid w:val="0"/>
        <w:spacing w:line="360" w:lineRule="auto"/>
        <w:ind w:firstLine="480" w:firstLineChars="200"/>
        <w:rPr>
          <w:rFonts w:ascii="宋体" w:hAnsi="宋体"/>
          <w:sz w:val="24"/>
        </w:rPr>
      </w:pPr>
    </w:p>
    <w:p w14:paraId="282B2DD3">
      <w:pPr>
        <w:tabs>
          <w:tab w:val="left" w:pos="6300"/>
        </w:tabs>
        <w:snapToGrid w:val="0"/>
        <w:spacing w:line="360" w:lineRule="auto"/>
        <w:ind w:firstLine="480" w:firstLineChars="200"/>
        <w:rPr>
          <w:rFonts w:ascii="宋体" w:hAnsi="宋体"/>
          <w:sz w:val="24"/>
        </w:rPr>
      </w:pPr>
    </w:p>
    <w:p w14:paraId="2EC53C1A">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231443A9">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14:paraId="754E1FF7">
      <w:pPr>
        <w:tabs>
          <w:tab w:val="left" w:pos="6300"/>
        </w:tabs>
        <w:snapToGrid w:val="0"/>
        <w:spacing w:line="500" w:lineRule="exact"/>
        <w:jc w:val="left"/>
        <w:rPr>
          <w:rFonts w:ascii="宋体" w:hAnsi="宋体"/>
        </w:rPr>
      </w:pPr>
    </w:p>
    <w:p w14:paraId="1B755787">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3E389332">
      <w:pPr>
        <w:tabs>
          <w:tab w:val="left" w:pos="6300"/>
        </w:tabs>
        <w:snapToGrid w:val="0"/>
        <w:spacing w:line="500" w:lineRule="exact"/>
        <w:jc w:val="left"/>
        <w:rPr>
          <w:rFonts w:ascii="宋体" w:hAnsi="宋体"/>
        </w:rPr>
      </w:pPr>
    </w:p>
    <w:p w14:paraId="77604EB4">
      <w:pPr>
        <w:tabs>
          <w:tab w:val="left" w:pos="6300"/>
        </w:tabs>
        <w:snapToGrid w:val="0"/>
        <w:spacing w:line="500" w:lineRule="exact"/>
        <w:jc w:val="left"/>
        <w:rPr>
          <w:rFonts w:ascii="宋体" w:hAnsi="宋体"/>
        </w:rPr>
      </w:pPr>
    </w:p>
    <w:p w14:paraId="0AA08823">
      <w:pPr>
        <w:ind w:firstLine="480" w:firstLineChars="200"/>
        <w:jc w:val="left"/>
        <w:rPr>
          <w:rFonts w:ascii="宋体" w:hAnsi="宋体"/>
          <w:sz w:val="24"/>
          <w:szCs w:val="24"/>
        </w:rPr>
      </w:pPr>
      <w:r>
        <w:rPr>
          <w:rFonts w:hint="eastAsia" w:ascii="宋体" w:hAnsi="宋体"/>
          <w:sz w:val="24"/>
          <w:szCs w:val="24"/>
        </w:rPr>
        <w:t>2.其他与项目有关的资料（自附）</w:t>
      </w:r>
    </w:p>
    <w:p w14:paraId="064E0E65">
      <w:pPr>
        <w:ind w:firstLine="480" w:firstLineChars="200"/>
        <w:jc w:val="left"/>
        <w:rPr>
          <w:rFonts w:ascii="宋体" w:hAnsi="宋体"/>
          <w:sz w:val="24"/>
          <w:szCs w:val="24"/>
        </w:rPr>
      </w:pPr>
    </w:p>
    <w:p w14:paraId="76584993">
      <w:pPr>
        <w:ind w:firstLine="480" w:firstLineChars="200"/>
        <w:jc w:val="left"/>
        <w:rPr>
          <w:rFonts w:ascii="宋体" w:hAnsi="宋体"/>
          <w:sz w:val="24"/>
          <w:szCs w:val="24"/>
        </w:rPr>
      </w:pPr>
    </w:p>
    <w:p w14:paraId="06BE9361">
      <w:pPr>
        <w:ind w:firstLine="480" w:firstLineChars="200"/>
        <w:jc w:val="left"/>
        <w:rPr>
          <w:rFonts w:ascii="宋体" w:hAnsi="宋体"/>
          <w:sz w:val="24"/>
          <w:szCs w:val="24"/>
        </w:rPr>
      </w:pPr>
    </w:p>
    <w:p w14:paraId="7BD31690">
      <w:pPr>
        <w:ind w:firstLine="480" w:firstLineChars="200"/>
        <w:jc w:val="left"/>
        <w:rPr>
          <w:rFonts w:ascii="宋体" w:hAnsi="宋体"/>
          <w:sz w:val="24"/>
          <w:szCs w:val="24"/>
        </w:rPr>
      </w:pPr>
    </w:p>
    <w:p w14:paraId="1C8F5C60">
      <w:pPr>
        <w:jc w:val="left"/>
        <w:rPr>
          <w:rFonts w:ascii="宋体" w:hAnsi="宋体"/>
          <w:sz w:val="24"/>
          <w:szCs w:val="24"/>
        </w:rPr>
      </w:pPr>
    </w:p>
    <w:p w14:paraId="080123EC">
      <w:pPr>
        <w:tabs>
          <w:tab w:val="left" w:pos="6300"/>
        </w:tabs>
        <w:snapToGrid w:val="0"/>
        <w:spacing w:line="500" w:lineRule="exact"/>
        <w:rPr>
          <w:rFonts w:ascii="宋体" w:hAnsi="宋体"/>
          <w:sz w:val="24"/>
          <w:szCs w:val="24"/>
        </w:rPr>
      </w:pPr>
    </w:p>
    <w:p w14:paraId="540819C8">
      <w:pPr>
        <w:tabs>
          <w:tab w:val="left" w:pos="6300"/>
        </w:tabs>
        <w:snapToGrid w:val="0"/>
        <w:spacing w:line="500" w:lineRule="exact"/>
        <w:rPr>
          <w:rFonts w:ascii="宋体" w:hAnsi="宋体"/>
          <w:sz w:val="24"/>
          <w:szCs w:val="24"/>
        </w:rPr>
      </w:pPr>
    </w:p>
    <w:p w14:paraId="1C6C5157">
      <w:pPr>
        <w:tabs>
          <w:tab w:val="left" w:pos="6300"/>
        </w:tabs>
        <w:snapToGrid w:val="0"/>
        <w:spacing w:line="500" w:lineRule="exact"/>
        <w:jc w:val="center"/>
        <w:rPr>
          <w:sz w:val="24"/>
          <w:szCs w:val="24"/>
        </w:rPr>
      </w:pPr>
      <w:r>
        <w:rPr>
          <w:sz w:val="24"/>
          <w:szCs w:val="24"/>
        </w:rPr>
        <w:t>（结束）</w:t>
      </w:r>
    </w:p>
    <w:sectPr>
      <w:headerReference r:id="rId12"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PMingLiU">
    <w:altName w:val="宋体-繁"/>
    <w:panose1 w:val="02010601000101010101"/>
    <w:charset w:val="88"/>
    <w:family w:val="roman"/>
    <w:pitch w:val="default"/>
    <w:sig w:usb0="00000000" w:usb1="00000000" w:usb2="00000016" w:usb3="00000000" w:csb0="00100001" w:csb1="00000000"/>
  </w:font>
  <w:font w:name="_x000B__x000C_">
    <w:altName w:val="苹方-简"/>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Tahoma">
    <w:panose1 w:val="020B0804030504040204"/>
    <w:charset w:val="00"/>
    <w:family w:val="swiss"/>
    <w:pitch w:val="default"/>
    <w:sig w:usb0="E1002AFF" w:usb1="C000605B" w:usb2="00000029" w:usb3="00000000" w:csb0="200101FF" w:csb1="2028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文鼎粗黑">
    <w:altName w:val="汉仪中黑KW"/>
    <w:panose1 w:val="00000000000000000000"/>
    <w:charset w:val="86"/>
    <w:family w:val="modern"/>
    <w:pitch w:val="default"/>
    <w:sig w:usb0="00000000" w:usb1="00000000" w:usb2="00000010" w:usb3="00000000" w:csb0="00040000" w:csb1="00000000"/>
  </w:font>
  <w:font w:name="Arial Narrow">
    <w:panose1 w:val="020B07060202020A0204"/>
    <w:charset w:val="00"/>
    <w:family w:val="swiss"/>
    <w:pitch w:val="default"/>
    <w:sig w:usb0="00000287" w:usb1="00000800" w:usb2="00000000" w:usb3="00000000" w:csb0="2000009F" w:csb1="DFD7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5C1E9">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66E43AE6">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9D5CD">
    <w:pPr>
      <w:pStyle w:val="36"/>
      <w:framePr w:wrap="around" w:vAnchor="text" w:hAnchor="margin" w:xAlign="center" w:y="1"/>
      <w:rPr>
        <w:rStyle w:val="62"/>
      </w:rPr>
    </w:pPr>
  </w:p>
  <w:p w14:paraId="4959A2A8">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63000">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14:paraId="28E26224">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57BD7">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E27A6">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039FDC29">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3029">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78035">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B619">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F2D31">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0E055">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0Njg3ZGVkMDQzYWIwMzZkMDFlNGJjZmU5OTlmNjEifQ=="/>
  </w:docVars>
  <w:rsids>
    <w:rsidRoot w:val="00172A27"/>
    <w:rsid w:val="000002B4"/>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2A5D"/>
    <w:rsid w:val="000431AF"/>
    <w:rsid w:val="000432E7"/>
    <w:rsid w:val="0004348E"/>
    <w:rsid w:val="000435C0"/>
    <w:rsid w:val="00043E9D"/>
    <w:rsid w:val="00044FB5"/>
    <w:rsid w:val="000451C6"/>
    <w:rsid w:val="000451E0"/>
    <w:rsid w:val="000468E0"/>
    <w:rsid w:val="00047ACE"/>
    <w:rsid w:val="00047E3F"/>
    <w:rsid w:val="00047EF0"/>
    <w:rsid w:val="00051015"/>
    <w:rsid w:val="00051383"/>
    <w:rsid w:val="0005298B"/>
    <w:rsid w:val="000529F4"/>
    <w:rsid w:val="000533A5"/>
    <w:rsid w:val="00053AFB"/>
    <w:rsid w:val="0005417C"/>
    <w:rsid w:val="000552F4"/>
    <w:rsid w:val="000568F9"/>
    <w:rsid w:val="000574AB"/>
    <w:rsid w:val="000576E1"/>
    <w:rsid w:val="00057B29"/>
    <w:rsid w:val="00061192"/>
    <w:rsid w:val="00061D77"/>
    <w:rsid w:val="0006248D"/>
    <w:rsid w:val="00063981"/>
    <w:rsid w:val="00063B06"/>
    <w:rsid w:val="000645F1"/>
    <w:rsid w:val="000653C6"/>
    <w:rsid w:val="0006556C"/>
    <w:rsid w:val="0007233F"/>
    <w:rsid w:val="00075C5F"/>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FF6"/>
    <w:rsid w:val="000A04AA"/>
    <w:rsid w:val="000A164E"/>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58C"/>
    <w:rsid w:val="000F35A5"/>
    <w:rsid w:val="000F52CF"/>
    <w:rsid w:val="000F5401"/>
    <w:rsid w:val="000F5BB5"/>
    <w:rsid w:val="000F5F78"/>
    <w:rsid w:val="000F5FD6"/>
    <w:rsid w:val="000F65BF"/>
    <w:rsid w:val="000F6929"/>
    <w:rsid w:val="000F6F04"/>
    <w:rsid w:val="000F7DBF"/>
    <w:rsid w:val="0010014A"/>
    <w:rsid w:val="00100639"/>
    <w:rsid w:val="0010237E"/>
    <w:rsid w:val="00102544"/>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94"/>
    <w:rsid w:val="00124818"/>
    <w:rsid w:val="00124D09"/>
    <w:rsid w:val="001253FF"/>
    <w:rsid w:val="00125DBA"/>
    <w:rsid w:val="001266BF"/>
    <w:rsid w:val="001277DB"/>
    <w:rsid w:val="00127F11"/>
    <w:rsid w:val="0013085B"/>
    <w:rsid w:val="00131521"/>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D10"/>
    <w:rsid w:val="00157E6F"/>
    <w:rsid w:val="00160A1A"/>
    <w:rsid w:val="00160D3D"/>
    <w:rsid w:val="00161270"/>
    <w:rsid w:val="00165715"/>
    <w:rsid w:val="001661E0"/>
    <w:rsid w:val="0016657A"/>
    <w:rsid w:val="0016725B"/>
    <w:rsid w:val="00167825"/>
    <w:rsid w:val="001702C2"/>
    <w:rsid w:val="001717BA"/>
    <w:rsid w:val="00171A7B"/>
    <w:rsid w:val="00172A27"/>
    <w:rsid w:val="00172DC6"/>
    <w:rsid w:val="001730D7"/>
    <w:rsid w:val="00173F80"/>
    <w:rsid w:val="00174DC3"/>
    <w:rsid w:val="0017529A"/>
    <w:rsid w:val="001758A7"/>
    <w:rsid w:val="00175C6C"/>
    <w:rsid w:val="00177836"/>
    <w:rsid w:val="00177E4C"/>
    <w:rsid w:val="00180413"/>
    <w:rsid w:val="00180A61"/>
    <w:rsid w:val="00180ACB"/>
    <w:rsid w:val="001810EA"/>
    <w:rsid w:val="001826C7"/>
    <w:rsid w:val="0018396D"/>
    <w:rsid w:val="00185891"/>
    <w:rsid w:val="001862A1"/>
    <w:rsid w:val="00186623"/>
    <w:rsid w:val="00186970"/>
    <w:rsid w:val="001872E3"/>
    <w:rsid w:val="001879FD"/>
    <w:rsid w:val="00187CBA"/>
    <w:rsid w:val="00187FE3"/>
    <w:rsid w:val="00190D77"/>
    <w:rsid w:val="00190DA3"/>
    <w:rsid w:val="00190E36"/>
    <w:rsid w:val="001929B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2523"/>
    <w:rsid w:val="001B3DBD"/>
    <w:rsid w:val="001B418D"/>
    <w:rsid w:val="001B4377"/>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86E"/>
    <w:rsid w:val="00264BB5"/>
    <w:rsid w:val="0026520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E12"/>
    <w:rsid w:val="002835BF"/>
    <w:rsid w:val="00285066"/>
    <w:rsid w:val="00285164"/>
    <w:rsid w:val="002859B4"/>
    <w:rsid w:val="00286491"/>
    <w:rsid w:val="00287DFF"/>
    <w:rsid w:val="00290E60"/>
    <w:rsid w:val="00291597"/>
    <w:rsid w:val="00293B0B"/>
    <w:rsid w:val="00294AD2"/>
    <w:rsid w:val="002952B5"/>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63E5"/>
    <w:rsid w:val="002A65D6"/>
    <w:rsid w:val="002A6615"/>
    <w:rsid w:val="002A6710"/>
    <w:rsid w:val="002A722C"/>
    <w:rsid w:val="002B0725"/>
    <w:rsid w:val="002B1D66"/>
    <w:rsid w:val="002B590B"/>
    <w:rsid w:val="002B71A5"/>
    <w:rsid w:val="002B7501"/>
    <w:rsid w:val="002B780C"/>
    <w:rsid w:val="002B7904"/>
    <w:rsid w:val="002C2136"/>
    <w:rsid w:val="002C2507"/>
    <w:rsid w:val="002C2E6E"/>
    <w:rsid w:val="002C3A48"/>
    <w:rsid w:val="002C3DFD"/>
    <w:rsid w:val="002C4781"/>
    <w:rsid w:val="002C5403"/>
    <w:rsid w:val="002C5DE2"/>
    <w:rsid w:val="002C6EF6"/>
    <w:rsid w:val="002D081E"/>
    <w:rsid w:val="002D49AE"/>
    <w:rsid w:val="002D4D51"/>
    <w:rsid w:val="002D6696"/>
    <w:rsid w:val="002D7707"/>
    <w:rsid w:val="002D7725"/>
    <w:rsid w:val="002E0770"/>
    <w:rsid w:val="002E0A13"/>
    <w:rsid w:val="002E0A25"/>
    <w:rsid w:val="002E13A6"/>
    <w:rsid w:val="002E167C"/>
    <w:rsid w:val="002E19DE"/>
    <w:rsid w:val="002E1BD1"/>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438"/>
    <w:rsid w:val="00310AF9"/>
    <w:rsid w:val="00313635"/>
    <w:rsid w:val="00313F79"/>
    <w:rsid w:val="003141B3"/>
    <w:rsid w:val="0031465E"/>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B0C"/>
    <w:rsid w:val="00342B14"/>
    <w:rsid w:val="003450DE"/>
    <w:rsid w:val="0034591F"/>
    <w:rsid w:val="0034639B"/>
    <w:rsid w:val="0034664F"/>
    <w:rsid w:val="0034697B"/>
    <w:rsid w:val="00346A3D"/>
    <w:rsid w:val="00347A4A"/>
    <w:rsid w:val="00347F6B"/>
    <w:rsid w:val="00350C20"/>
    <w:rsid w:val="003518A4"/>
    <w:rsid w:val="003524B8"/>
    <w:rsid w:val="00352864"/>
    <w:rsid w:val="00352F95"/>
    <w:rsid w:val="003530F8"/>
    <w:rsid w:val="0035347A"/>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1985"/>
    <w:rsid w:val="0036458B"/>
    <w:rsid w:val="003645D7"/>
    <w:rsid w:val="00365521"/>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449E"/>
    <w:rsid w:val="003A567D"/>
    <w:rsid w:val="003A63A2"/>
    <w:rsid w:val="003A6B70"/>
    <w:rsid w:val="003A6BF3"/>
    <w:rsid w:val="003A71F3"/>
    <w:rsid w:val="003B13E4"/>
    <w:rsid w:val="003B17A4"/>
    <w:rsid w:val="003B19F5"/>
    <w:rsid w:val="003B227C"/>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503"/>
    <w:rsid w:val="003D48CE"/>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4AC"/>
    <w:rsid w:val="00447BBB"/>
    <w:rsid w:val="004519B6"/>
    <w:rsid w:val="00452E53"/>
    <w:rsid w:val="0045377A"/>
    <w:rsid w:val="00453B41"/>
    <w:rsid w:val="004558C7"/>
    <w:rsid w:val="0045751F"/>
    <w:rsid w:val="004610ED"/>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404D"/>
    <w:rsid w:val="00474640"/>
    <w:rsid w:val="004751F6"/>
    <w:rsid w:val="00475265"/>
    <w:rsid w:val="00475525"/>
    <w:rsid w:val="00476638"/>
    <w:rsid w:val="00477255"/>
    <w:rsid w:val="00480A9E"/>
    <w:rsid w:val="00481371"/>
    <w:rsid w:val="00482630"/>
    <w:rsid w:val="00483DFD"/>
    <w:rsid w:val="00484133"/>
    <w:rsid w:val="00484915"/>
    <w:rsid w:val="0048510F"/>
    <w:rsid w:val="00485137"/>
    <w:rsid w:val="00485D16"/>
    <w:rsid w:val="00485FB5"/>
    <w:rsid w:val="004873A7"/>
    <w:rsid w:val="00490B2F"/>
    <w:rsid w:val="00490F78"/>
    <w:rsid w:val="004911E7"/>
    <w:rsid w:val="004920AB"/>
    <w:rsid w:val="00492C53"/>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714C"/>
    <w:rsid w:val="004B7859"/>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7D78"/>
    <w:rsid w:val="004E12D8"/>
    <w:rsid w:val="004E156F"/>
    <w:rsid w:val="004E204B"/>
    <w:rsid w:val="004E55DB"/>
    <w:rsid w:val="004E5F53"/>
    <w:rsid w:val="004E6781"/>
    <w:rsid w:val="004E6A84"/>
    <w:rsid w:val="004E7146"/>
    <w:rsid w:val="004E7695"/>
    <w:rsid w:val="004F3025"/>
    <w:rsid w:val="004F36B8"/>
    <w:rsid w:val="004F38AF"/>
    <w:rsid w:val="004F38E0"/>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52C49"/>
    <w:rsid w:val="0055348E"/>
    <w:rsid w:val="00556067"/>
    <w:rsid w:val="00556630"/>
    <w:rsid w:val="00556913"/>
    <w:rsid w:val="00557912"/>
    <w:rsid w:val="00557F14"/>
    <w:rsid w:val="0056241D"/>
    <w:rsid w:val="0056623E"/>
    <w:rsid w:val="00566A85"/>
    <w:rsid w:val="00566CF8"/>
    <w:rsid w:val="00566EB3"/>
    <w:rsid w:val="00567161"/>
    <w:rsid w:val="00567733"/>
    <w:rsid w:val="00567ABA"/>
    <w:rsid w:val="005707AA"/>
    <w:rsid w:val="00571F99"/>
    <w:rsid w:val="0057247C"/>
    <w:rsid w:val="00572E10"/>
    <w:rsid w:val="00573987"/>
    <w:rsid w:val="00573AE3"/>
    <w:rsid w:val="005743D5"/>
    <w:rsid w:val="00574613"/>
    <w:rsid w:val="00574D27"/>
    <w:rsid w:val="00575438"/>
    <w:rsid w:val="00577A40"/>
    <w:rsid w:val="00577F44"/>
    <w:rsid w:val="005806F6"/>
    <w:rsid w:val="00580E9C"/>
    <w:rsid w:val="005902D9"/>
    <w:rsid w:val="00590D2B"/>
    <w:rsid w:val="00590FFC"/>
    <w:rsid w:val="00591C5B"/>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762D"/>
    <w:rsid w:val="005A7EDA"/>
    <w:rsid w:val="005B0724"/>
    <w:rsid w:val="005B0B0E"/>
    <w:rsid w:val="005B0DD6"/>
    <w:rsid w:val="005B10BA"/>
    <w:rsid w:val="005B1351"/>
    <w:rsid w:val="005B1948"/>
    <w:rsid w:val="005B1E46"/>
    <w:rsid w:val="005B3357"/>
    <w:rsid w:val="005B3431"/>
    <w:rsid w:val="005B3D78"/>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1AC"/>
    <w:rsid w:val="005F0D88"/>
    <w:rsid w:val="005F11E2"/>
    <w:rsid w:val="005F120C"/>
    <w:rsid w:val="005F14CC"/>
    <w:rsid w:val="005F21B6"/>
    <w:rsid w:val="005F2632"/>
    <w:rsid w:val="005F2756"/>
    <w:rsid w:val="005F311C"/>
    <w:rsid w:val="005F3566"/>
    <w:rsid w:val="005F5712"/>
    <w:rsid w:val="005F5ED1"/>
    <w:rsid w:val="005F6BA9"/>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7986"/>
    <w:rsid w:val="00622D51"/>
    <w:rsid w:val="006230A6"/>
    <w:rsid w:val="00623B74"/>
    <w:rsid w:val="00623BE2"/>
    <w:rsid w:val="00623F6C"/>
    <w:rsid w:val="0062480E"/>
    <w:rsid w:val="006254A0"/>
    <w:rsid w:val="00625B1D"/>
    <w:rsid w:val="00626206"/>
    <w:rsid w:val="0062709B"/>
    <w:rsid w:val="006321D7"/>
    <w:rsid w:val="0063450D"/>
    <w:rsid w:val="00634C9C"/>
    <w:rsid w:val="00634D6B"/>
    <w:rsid w:val="006350CE"/>
    <w:rsid w:val="0063569A"/>
    <w:rsid w:val="00636637"/>
    <w:rsid w:val="00636A07"/>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2DE"/>
    <w:rsid w:val="006B7837"/>
    <w:rsid w:val="006B7EFF"/>
    <w:rsid w:val="006C1D37"/>
    <w:rsid w:val="006C3449"/>
    <w:rsid w:val="006C5D17"/>
    <w:rsid w:val="006C5FC1"/>
    <w:rsid w:val="006C6D1C"/>
    <w:rsid w:val="006C772C"/>
    <w:rsid w:val="006C7984"/>
    <w:rsid w:val="006D01B5"/>
    <w:rsid w:val="006D06FD"/>
    <w:rsid w:val="006D1153"/>
    <w:rsid w:val="006D19D4"/>
    <w:rsid w:val="006D1B9E"/>
    <w:rsid w:val="006D27B1"/>
    <w:rsid w:val="006D29EB"/>
    <w:rsid w:val="006D35A7"/>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4E9"/>
    <w:rsid w:val="006F3A0E"/>
    <w:rsid w:val="006F5290"/>
    <w:rsid w:val="006F533E"/>
    <w:rsid w:val="006F55B3"/>
    <w:rsid w:val="006F5A07"/>
    <w:rsid w:val="006F792E"/>
    <w:rsid w:val="007001FA"/>
    <w:rsid w:val="007007B1"/>
    <w:rsid w:val="0070091A"/>
    <w:rsid w:val="00700D1B"/>
    <w:rsid w:val="007010CF"/>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A16"/>
    <w:rsid w:val="00713F21"/>
    <w:rsid w:val="0071469E"/>
    <w:rsid w:val="00715FB5"/>
    <w:rsid w:val="00716C93"/>
    <w:rsid w:val="007171A6"/>
    <w:rsid w:val="00717300"/>
    <w:rsid w:val="0071799D"/>
    <w:rsid w:val="00717BD0"/>
    <w:rsid w:val="00717CFB"/>
    <w:rsid w:val="00723BB2"/>
    <w:rsid w:val="00726088"/>
    <w:rsid w:val="00726240"/>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81C"/>
    <w:rsid w:val="00746EC2"/>
    <w:rsid w:val="0074786F"/>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F9F"/>
    <w:rsid w:val="00791DC6"/>
    <w:rsid w:val="0079288D"/>
    <w:rsid w:val="00792CD2"/>
    <w:rsid w:val="007931C8"/>
    <w:rsid w:val="007937B6"/>
    <w:rsid w:val="00794D1E"/>
    <w:rsid w:val="007959AC"/>
    <w:rsid w:val="00796723"/>
    <w:rsid w:val="0079726B"/>
    <w:rsid w:val="00797841"/>
    <w:rsid w:val="007A1846"/>
    <w:rsid w:val="007A1919"/>
    <w:rsid w:val="007A20E0"/>
    <w:rsid w:val="007A2DA6"/>
    <w:rsid w:val="007A3A3A"/>
    <w:rsid w:val="007A4430"/>
    <w:rsid w:val="007A4D61"/>
    <w:rsid w:val="007A67A7"/>
    <w:rsid w:val="007A68CA"/>
    <w:rsid w:val="007A73AD"/>
    <w:rsid w:val="007B02B9"/>
    <w:rsid w:val="007B2204"/>
    <w:rsid w:val="007B4B60"/>
    <w:rsid w:val="007B4E1B"/>
    <w:rsid w:val="007B5581"/>
    <w:rsid w:val="007B6D79"/>
    <w:rsid w:val="007B7037"/>
    <w:rsid w:val="007C0124"/>
    <w:rsid w:val="007C0842"/>
    <w:rsid w:val="007C08AD"/>
    <w:rsid w:val="007C0F78"/>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ADF"/>
    <w:rsid w:val="007E181E"/>
    <w:rsid w:val="007E1FB5"/>
    <w:rsid w:val="007E2B3E"/>
    <w:rsid w:val="007E30AE"/>
    <w:rsid w:val="007E3173"/>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999"/>
    <w:rsid w:val="007F6CB3"/>
    <w:rsid w:val="007F7139"/>
    <w:rsid w:val="008020D2"/>
    <w:rsid w:val="008024F5"/>
    <w:rsid w:val="00802DF1"/>
    <w:rsid w:val="00802EB2"/>
    <w:rsid w:val="008033CB"/>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923"/>
    <w:rsid w:val="00816F77"/>
    <w:rsid w:val="0081734A"/>
    <w:rsid w:val="008176A0"/>
    <w:rsid w:val="0082079B"/>
    <w:rsid w:val="00820ED6"/>
    <w:rsid w:val="0082155D"/>
    <w:rsid w:val="008215D5"/>
    <w:rsid w:val="00821EFD"/>
    <w:rsid w:val="00823F36"/>
    <w:rsid w:val="008242F5"/>
    <w:rsid w:val="008247D9"/>
    <w:rsid w:val="00825C46"/>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3C7"/>
    <w:rsid w:val="008A5E65"/>
    <w:rsid w:val="008A638D"/>
    <w:rsid w:val="008A6480"/>
    <w:rsid w:val="008A663E"/>
    <w:rsid w:val="008A66AD"/>
    <w:rsid w:val="008A722D"/>
    <w:rsid w:val="008B1BA8"/>
    <w:rsid w:val="008B2198"/>
    <w:rsid w:val="008B5CFA"/>
    <w:rsid w:val="008B6E63"/>
    <w:rsid w:val="008B782A"/>
    <w:rsid w:val="008C02FD"/>
    <w:rsid w:val="008C11DB"/>
    <w:rsid w:val="008C144E"/>
    <w:rsid w:val="008C299C"/>
    <w:rsid w:val="008C3244"/>
    <w:rsid w:val="008C341F"/>
    <w:rsid w:val="008C4934"/>
    <w:rsid w:val="008C499D"/>
    <w:rsid w:val="008C4A46"/>
    <w:rsid w:val="008C510F"/>
    <w:rsid w:val="008C56FE"/>
    <w:rsid w:val="008C5AAB"/>
    <w:rsid w:val="008C6586"/>
    <w:rsid w:val="008C6769"/>
    <w:rsid w:val="008D027C"/>
    <w:rsid w:val="008D0550"/>
    <w:rsid w:val="008D0FC7"/>
    <w:rsid w:val="008D2351"/>
    <w:rsid w:val="008D2D66"/>
    <w:rsid w:val="008D44A0"/>
    <w:rsid w:val="008D49F3"/>
    <w:rsid w:val="008D4A23"/>
    <w:rsid w:val="008D54A7"/>
    <w:rsid w:val="008E151E"/>
    <w:rsid w:val="008E1DDC"/>
    <w:rsid w:val="008E2A27"/>
    <w:rsid w:val="008E3B3E"/>
    <w:rsid w:val="008E3F17"/>
    <w:rsid w:val="008E41E0"/>
    <w:rsid w:val="008E4808"/>
    <w:rsid w:val="008E512F"/>
    <w:rsid w:val="008E596B"/>
    <w:rsid w:val="008E66B8"/>
    <w:rsid w:val="008E75FA"/>
    <w:rsid w:val="008F01C1"/>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1E5"/>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112D"/>
    <w:rsid w:val="00951A98"/>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1E57"/>
    <w:rsid w:val="009723CF"/>
    <w:rsid w:val="00972A9D"/>
    <w:rsid w:val="00972C86"/>
    <w:rsid w:val="009745EB"/>
    <w:rsid w:val="00974A62"/>
    <w:rsid w:val="00974D81"/>
    <w:rsid w:val="00975A73"/>
    <w:rsid w:val="009761F5"/>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7FA3"/>
    <w:rsid w:val="009B0B60"/>
    <w:rsid w:val="009B10F7"/>
    <w:rsid w:val="009B18B2"/>
    <w:rsid w:val="009B2D9A"/>
    <w:rsid w:val="009B3C4A"/>
    <w:rsid w:val="009B4B3E"/>
    <w:rsid w:val="009B4C7C"/>
    <w:rsid w:val="009B4EF2"/>
    <w:rsid w:val="009B5476"/>
    <w:rsid w:val="009B776E"/>
    <w:rsid w:val="009B7C1C"/>
    <w:rsid w:val="009C16EE"/>
    <w:rsid w:val="009C2583"/>
    <w:rsid w:val="009C2C42"/>
    <w:rsid w:val="009C3034"/>
    <w:rsid w:val="009C36E8"/>
    <w:rsid w:val="009C3D9F"/>
    <w:rsid w:val="009C54B9"/>
    <w:rsid w:val="009C5595"/>
    <w:rsid w:val="009C63A8"/>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A006FC"/>
    <w:rsid w:val="00A0351C"/>
    <w:rsid w:val="00A03977"/>
    <w:rsid w:val="00A03F17"/>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535"/>
    <w:rsid w:val="00A310A7"/>
    <w:rsid w:val="00A315D8"/>
    <w:rsid w:val="00A34063"/>
    <w:rsid w:val="00A3496C"/>
    <w:rsid w:val="00A36452"/>
    <w:rsid w:val="00A36726"/>
    <w:rsid w:val="00A37419"/>
    <w:rsid w:val="00A423A8"/>
    <w:rsid w:val="00A43C97"/>
    <w:rsid w:val="00A445DC"/>
    <w:rsid w:val="00A44BEA"/>
    <w:rsid w:val="00A44CCB"/>
    <w:rsid w:val="00A46518"/>
    <w:rsid w:val="00A465F7"/>
    <w:rsid w:val="00A479C0"/>
    <w:rsid w:val="00A50886"/>
    <w:rsid w:val="00A51332"/>
    <w:rsid w:val="00A515C0"/>
    <w:rsid w:val="00A51732"/>
    <w:rsid w:val="00A51A32"/>
    <w:rsid w:val="00A51EB3"/>
    <w:rsid w:val="00A54006"/>
    <w:rsid w:val="00A55114"/>
    <w:rsid w:val="00A567D4"/>
    <w:rsid w:val="00A56814"/>
    <w:rsid w:val="00A569E8"/>
    <w:rsid w:val="00A572DB"/>
    <w:rsid w:val="00A5743E"/>
    <w:rsid w:val="00A57DFB"/>
    <w:rsid w:val="00A60FEE"/>
    <w:rsid w:val="00A624A6"/>
    <w:rsid w:val="00A62BAE"/>
    <w:rsid w:val="00A637B0"/>
    <w:rsid w:val="00A63D7F"/>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43C"/>
    <w:rsid w:val="00AB65F7"/>
    <w:rsid w:val="00AB6B0C"/>
    <w:rsid w:val="00AB70CD"/>
    <w:rsid w:val="00AB7481"/>
    <w:rsid w:val="00AB77AA"/>
    <w:rsid w:val="00AB79DB"/>
    <w:rsid w:val="00AB7F65"/>
    <w:rsid w:val="00AC02C3"/>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200AA"/>
    <w:rsid w:val="00B206CB"/>
    <w:rsid w:val="00B21DED"/>
    <w:rsid w:val="00B22021"/>
    <w:rsid w:val="00B22D71"/>
    <w:rsid w:val="00B230AC"/>
    <w:rsid w:val="00B23A86"/>
    <w:rsid w:val="00B2511D"/>
    <w:rsid w:val="00B251E0"/>
    <w:rsid w:val="00B2565F"/>
    <w:rsid w:val="00B25B64"/>
    <w:rsid w:val="00B269CD"/>
    <w:rsid w:val="00B2720B"/>
    <w:rsid w:val="00B27A42"/>
    <w:rsid w:val="00B27BC4"/>
    <w:rsid w:val="00B27ED6"/>
    <w:rsid w:val="00B30635"/>
    <w:rsid w:val="00B30883"/>
    <w:rsid w:val="00B32A4C"/>
    <w:rsid w:val="00B32D4B"/>
    <w:rsid w:val="00B32E50"/>
    <w:rsid w:val="00B3300D"/>
    <w:rsid w:val="00B33304"/>
    <w:rsid w:val="00B34073"/>
    <w:rsid w:val="00B34878"/>
    <w:rsid w:val="00B349ED"/>
    <w:rsid w:val="00B34F08"/>
    <w:rsid w:val="00B34FF0"/>
    <w:rsid w:val="00B36A32"/>
    <w:rsid w:val="00B37410"/>
    <w:rsid w:val="00B400C2"/>
    <w:rsid w:val="00B402ED"/>
    <w:rsid w:val="00B407DA"/>
    <w:rsid w:val="00B40F7B"/>
    <w:rsid w:val="00B418B5"/>
    <w:rsid w:val="00B42132"/>
    <w:rsid w:val="00B4216A"/>
    <w:rsid w:val="00B42F19"/>
    <w:rsid w:val="00B43901"/>
    <w:rsid w:val="00B478C3"/>
    <w:rsid w:val="00B479FB"/>
    <w:rsid w:val="00B51093"/>
    <w:rsid w:val="00B52715"/>
    <w:rsid w:val="00B5360F"/>
    <w:rsid w:val="00B5496C"/>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E13"/>
    <w:rsid w:val="00B90CA5"/>
    <w:rsid w:val="00B917E7"/>
    <w:rsid w:val="00B91910"/>
    <w:rsid w:val="00B93104"/>
    <w:rsid w:val="00B931A4"/>
    <w:rsid w:val="00B93718"/>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B8E"/>
    <w:rsid w:val="00BC4775"/>
    <w:rsid w:val="00BC546C"/>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1176"/>
    <w:rsid w:val="00BF46A7"/>
    <w:rsid w:val="00BF4ADB"/>
    <w:rsid w:val="00BF4D96"/>
    <w:rsid w:val="00BF5230"/>
    <w:rsid w:val="00BF6307"/>
    <w:rsid w:val="00BF7A28"/>
    <w:rsid w:val="00C00B6B"/>
    <w:rsid w:val="00C01F98"/>
    <w:rsid w:val="00C02269"/>
    <w:rsid w:val="00C02E19"/>
    <w:rsid w:val="00C04072"/>
    <w:rsid w:val="00C042EA"/>
    <w:rsid w:val="00C04C2F"/>
    <w:rsid w:val="00C05690"/>
    <w:rsid w:val="00C1090C"/>
    <w:rsid w:val="00C112ED"/>
    <w:rsid w:val="00C117AC"/>
    <w:rsid w:val="00C1209D"/>
    <w:rsid w:val="00C144DB"/>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2C98"/>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1574"/>
    <w:rsid w:val="00C52673"/>
    <w:rsid w:val="00C52FC1"/>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6B9"/>
    <w:rsid w:val="00C67D38"/>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7DD"/>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8FF"/>
    <w:rsid w:val="00CD1274"/>
    <w:rsid w:val="00CD1A92"/>
    <w:rsid w:val="00CD2AA1"/>
    <w:rsid w:val="00CD4E61"/>
    <w:rsid w:val="00CD535A"/>
    <w:rsid w:val="00CD635D"/>
    <w:rsid w:val="00CD7194"/>
    <w:rsid w:val="00CD72E9"/>
    <w:rsid w:val="00CD7CED"/>
    <w:rsid w:val="00CD7F23"/>
    <w:rsid w:val="00CE0367"/>
    <w:rsid w:val="00CE03E6"/>
    <w:rsid w:val="00CE04C7"/>
    <w:rsid w:val="00CE1702"/>
    <w:rsid w:val="00CE340E"/>
    <w:rsid w:val="00CE381D"/>
    <w:rsid w:val="00CE4344"/>
    <w:rsid w:val="00CE4FE1"/>
    <w:rsid w:val="00CE543A"/>
    <w:rsid w:val="00CE5C1F"/>
    <w:rsid w:val="00CE7286"/>
    <w:rsid w:val="00CE7D98"/>
    <w:rsid w:val="00CF0A80"/>
    <w:rsid w:val="00CF0E02"/>
    <w:rsid w:val="00CF156B"/>
    <w:rsid w:val="00CF1A7D"/>
    <w:rsid w:val="00CF1E02"/>
    <w:rsid w:val="00CF1E1F"/>
    <w:rsid w:val="00CF1EF9"/>
    <w:rsid w:val="00CF2DD2"/>
    <w:rsid w:val="00CF30E0"/>
    <w:rsid w:val="00CF3177"/>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61B"/>
    <w:rsid w:val="00D15748"/>
    <w:rsid w:val="00D157A5"/>
    <w:rsid w:val="00D15DB9"/>
    <w:rsid w:val="00D1691B"/>
    <w:rsid w:val="00D16DDB"/>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409C"/>
    <w:rsid w:val="00D4449D"/>
    <w:rsid w:val="00D4571F"/>
    <w:rsid w:val="00D458DA"/>
    <w:rsid w:val="00D46FE7"/>
    <w:rsid w:val="00D47217"/>
    <w:rsid w:val="00D5092F"/>
    <w:rsid w:val="00D52376"/>
    <w:rsid w:val="00D52531"/>
    <w:rsid w:val="00D54475"/>
    <w:rsid w:val="00D546AD"/>
    <w:rsid w:val="00D55A9E"/>
    <w:rsid w:val="00D55D20"/>
    <w:rsid w:val="00D57CF1"/>
    <w:rsid w:val="00D60272"/>
    <w:rsid w:val="00D612C2"/>
    <w:rsid w:val="00D61E40"/>
    <w:rsid w:val="00D64E3B"/>
    <w:rsid w:val="00D654A1"/>
    <w:rsid w:val="00D73F21"/>
    <w:rsid w:val="00D73FC3"/>
    <w:rsid w:val="00D743BF"/>
    <w:rsid w:val="00D745E0"/>
    <w:rsid w:val="00D75B98"/>
    <w:rsid w:val="00D76AA3"/>
    <w:rsid w:val="00D8032A"/>
    <w:rsid w:val="00D8053F"/>
    <w:rsid w:val="00D80604"/>
    <w:rsid w:val="00D80D4F"/>
    <w:rsid w:val="00D812EC"/>
    <w:rsid w:val="00D832A7"/>
    <w:rsid w:val="00D8562D"/>
    <w:rsid w:val="00D85758"/>
    <w:rsid w:val="00D86717"/>
    <w:rsid w:val="00D8788E"/>
    <w:rsid w:val="00D923B5"/>
    <w:rsid w:val="00D929F4"/>
    <w:rsid w:val="00D9333A"/>
    <w:rsid w:val="00D934BF"/>
    <w:rsid w:val="00D94163"/>
    <w:rsid w:val="00D941CD"/>
    <w:rsid w:val="00D94B3B"/>
    <w:rsid w:val="00D94DB1"/>
    <w:rsid w:val="00D95AF2"/>
    <w:rsid w:val="00D95D4A"/>
    <w:rsid w:val="00D96122"/>
    <w:rsid w:val="00D96945"/>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4B8E"/>
    <w:rsid w:val="00DC6214"/>
    <w:rsid w:val="00DC69E0"/>
    <w:rsid w:val="00DC782B"/>
    <w:rsid w:val="00DD01AE"/>
    <w:rsid w:val="00DD0754"/>
    <w:rsid w:val="00DD1A2E"/>
    <w:rsid w:val="00DD1FA7"/>
    <w:rsid w:val="00DD3DB4"/>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1092"/>
    <w:rsid w:val="00E3245B"/>
    <w:rsid w:val="00E3353D"/>
    <w:rsid w:val="00E3362F"/>
    <w:rsid w:val="00E341CB"/>
    <w:rsid w:val="00E3504A"/>
    <w:rsid w:val="00E3707B"/>
    <w:rsid w:val="00E37646"/>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77A1"/>
    <w:rsid w:val="00E57F6B"/>
    <w:rsid w:val="00E623BF"/>
    <w:rsid w:val="00E632FB"/>
    <w:rsid w:val="00E641A8"/>
    <w:rsid w:val="00E658AD"/>
    <w:rsid w:val="00E65CA6"/>
    <w:rsid w:val="00E65E1B"/>
    <w:rsid w:val="00E662E8"/>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2A72"/>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62D8"/>
    <w:rsid w:val="00EE7822"/>
    <w:rsid w:val="00EF0027"/>
    <w:rsid w:val="00EF0E72"/>
    <w:rsid w:val="00EF1119"/>
    <w:rsid w:val="00EF163B"/>
    <w:rsid w:val="00EF2517"/>
    <w:rsid w:val="00EF2D55"/>
    <w:rsid w:val="00EF4C54"/>
    <w:rsid w:val="00EF591F"/>
    <w:rsid w:val="00EF6540"/>
    <w:rsid w:val="00F004A5"/>
    <w:rsid w:val="00F01DD8"/>
    <w:rsid w:val="00F020A6"/>
    <w:rsid w:val="00F02C69"/>
    <w:rsid w:val="00F02FB5"/>
    <w:rsid w:val="00F04218"/>
    <w:rsid w:val="00F04414"/>
    <w:rsid w:val="00F04717"/>
    <w:rsid w:val="00F0619C"/>
    <w:rsid w:val="00F06843"/>
    <w:rsid w:val="00F07F3D"/>
    <w:rsid w:val="00F10D32"/>
    <w:rsid w:val="00F11E97"/>
    <w:rsid w:val="00F121A4"/>
    <w:rsid w:val="00F12B88"/>
    <w:rsid w:val="00F1394D"/>
    <w:rsid w:val="00F14C80"/>
    <w:rsid w:val="00F161E4"/>
    <w:rsid w:val="00F175D0"/>
    <w:rsid w:val="00F17EEC"/>
    <w:rsid w:val="00F20FF1"/>
    <w:rsid w:val="00F22D23"/>
    <w:rsid w:val="00F23A81"/>
    <w:rsid w:val="00F2441C"/>
    <w:rsid w:val="00F24514"/>
    <w:rsid w:val="00F25C83"/>
    <w:rsid w:val="00F26957"/>
    <w:rsid w:val="00F306BB"/>
    <w:rsid w:val="00F31213"/>
    <w:rsid w:val="00F32E27"/>
    <w:rsid w:val="00F32F33"/>
    <w:rsid w:val="00F33C26"/>
    <w:rsid w:val="00F33F2F"/>
    <w:rsid w:val="00F351FD"/>
    <w:rsid w:val="00F35457"/>
    <w:rsid w:val="00F3595B"/>
    <w:rsid w:val="00F359D9"/>
    <w:rsid w:val="00F35AEB"/>
    <w:rsid w:val="00F35C54"/>
    <w:rsid w:val="00F3617B"/>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679D"/>
    <w:rsid w:val="00F76911"/>
    <w:rsid w:val="00F76999"/>
    <w:rsid w:val="00F7750A"/>
    <w:rsid w:val="00F80006"/>
    <w:rsid w:val="00F80084"/>
    <w:rsid w:val="00F81C57"/>
    <w:rsid w:val="00F81DDA"/>
    <w:rsid w:val="00F839A6"/>
    <w:rsid w:val="00F83C19"/>
    <w:rsid w:val="00F845D8"/>
    <w:rsid w:val="00F86581"/>
    <w:rsid w:val="00F90757"/>
    <w:rsid w:val="00F91913"/>
    <w:rsid w:val="00F93D0B"/>
    <w:rsid w:val="00F94152"/>
    <w:rsid w:val="00F94DBC"/>
    <w:rsid w:val="00F95676"/>
    <w:rsid w:val="00F959AB"/>
    <w:rsid w:val="00F97EFB"/>
    <w:rsid w:val="00FA0685"/>
    <w:rsid w:val="00FA15AF"/>
    <w:rsid w:val="00FA2A8C"/>
    <w:rsid w:val="00FA2C6C"/>
    <w:rsid w:val="00FA2E1D"/>
    <w:rsid w:val="00FA3936"/>
    <w:rsid w:val="00FA5F62"/>
    <w:rsid w:val="00FB09AB"/>
    <w:rsid w:val="00FB113E"/>
    <w:rsid w:val="00FB1BA2"/>
    <w:rsid w:val="00FB2570"/>
    <w:rsid w:val="00FB2839"/>
    <w:rsid w:val="00FB5128"/>
    <w:rsid w:val="00FB62B5"/>
    <w:rsid w:val="00FB799E"/>
    <w:rsid w:val="00FB79AA"/>
    <w:rsid w:val="00FB7EAD"/>
    <w:rsid w:val="00FC0D15"/>
    <w:rsid w:val="00FC2DBE"/>
    <w:rsid w:val="00FC3534"/>
    <w:rsid w:val="00FC4297"/>
    <w:rsid w:val="00FC4DFC"/>
    <w:rsid w:val="00FC4E46"/>
    <w:rsid w:val="00FC559E"/>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531"/>
    <w:rsid w:val="00FD6617"/>
    <w:rsid w:val="00FD7369"/>
    <w:rsid w:val="00FD73EE"/>
    <w:rsid w:val="00FE02BF"/>
    <w:rsid w:val="00FE0A73"/>
    <w:rsid w:val="00FE1C27"/>
    <w:rsid w:val="00FE249F"/>
    <w:rsid w:val="00FE2AE4"/>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DE3"/>
    <w:rsid w:val="013479F6"/>
    <w:rsid w:val="01DE0743"/>
    <w:rsid w:val="021D6E5E"/>
    <w:rsid w:val="03107F16"/>
    <w:rsid w:val="036F6564"/>
    <w:rsid w:val="03B56484"/>
    <w:rsid w:val="05370FE1"/>
    <w:rsid w:val="06903DA3"/>
    <w:rsid w:val="08613ED7"/>
    <w:rsid w:val="08FE48C8"/>
    <w:rsid w:val="090C0806"/>
    <w:rsid w:val="098B0C04"/>
    <w:rsid w:val="09AA5678"/>
    <w:rsid w:val="0A5E4659"/>
    <w:rsid w:val="0AEB5FE9"/>
    <w:rsid w:val="0B605985"/>
    <w:rsid w:val="0CA8710F"/>
    <w:rsid w:val="0E760B47"/>
    <w:rsid w:val="0E874A06"/>
    <w:rsid w:val="0F763767"/>
    <w:rsid w:val="121F089B"/>
    <w:rsid w:val="12687E9E"/>
    <w:rsid w:val="135E55DA"/>
    <w:rsid w:val="180C51F5"/>
    <w:rsid w:val="1875217F"/>
    <w:rsid w:val="18BE5C62"/>
    <w:rsid w:val="194355A9"/>
    <w:rsid w:val="194F1402"/>
    <w:rsid w:val="19625EB7"/>
    <w:rsid w:val="19A327C1"/>
    <w:rsid w:val="19D73FF0"/>
    <w:rsid w:val="1C107927"/>
    <w:rsid w:val="1CF459BA"/>
    <w:rsid w:val="1DCB1A4C"/>
    <w:rsid w:val="1DF67FA2"/>
    <w:rsid w:val="204376E1"/>
    <w:rsid w:val="214772A1"/>
    <w:rsid w:val="21521D41"/>
    <w:rsid w:val="224B6D79"/>
    <w:rsid w:val="22935557"/>
    <w:rsid w:val="22F00A83"/>
    <w:rsid w:val="232B63B6"/>
    <w:rsid w:val="24CA1512"/>
    <w:rsid w:val="26091741"/>
    <w:rsid w:val="26BE6858"/>
    <w:rsid w:val="27CA4F73"/>
    <w:rsid w:val="282377EF"/>
    <w:rsid w:val="287E747C"/>
    <w:rsid w:val="28F134A2"/>
    <w:rsid w:val="2AAD36A8"/>
    <w:rsid w:val="2B900426"/>
    <w:rsid w:val="2C3F26E5"/>
    <w:rsid w:val="2C6017EA"/>
    <w:rsid w:val="2C661776"/>
    <w:rsid w:val="2D24388A"/>
    <w:rsid w:val="2E22281F"/>
    <w:rsid w:val="2F9A3FB4"/>
    <w:rsid w:val="30087837"/>
    <w:rsid w:val="301A4E70"/>
    <w:rsid w:val="316658B8"/>
    <w:rsid w:val="31865C9B"/>
    <w:rsid w:val="32CE7A7E"/>
    <w:rsid w:val="338A14B1"/>
    <w:rsid w:val="33FE255E"/>
    <w:rsid w:val="347463DD"/>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5CA341E"/>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127D3A"/>
    <w:rsid w:val="694B1853"/>
    <w:rsid w:val="6A93762C"/>
    <w:rsid w:val="6A996F13"/>
    <w:rsid w:val="6A9B2760"/>
    <w:rsid w:val="6C011206"/>
    <w:rsid w:val="6C4130E2"/>
    <w:rsid w:val="6C6C4759"/>
    <w:rsid w:val="6C910893"/>
    <w:rsid w:val="6D6313BE"/>
    <w:rsid w:val="6EC5514E"/>
    <w:rsid w:val="70302D78"/>
    <w:rsid w:val="70FF71F1"/>
    <w:rsid w:val="7255060F"/>
    <w:rsid w:val="729F162E"/>
    <w:rsid w:val="7549288D"/>
    <w:rsid w:val="77460B34"/>
    <w:rsid w:val="777423E0"/>
    <w:rsid w:val="787C2959"/>
    <w:rsid w:val="7BF94230"/>
    <w:rsid w:val="7C5D4075"/>
    <w:rsid w:val="7C97301E"/>
    <w:rsid w:val="7D5B1D38"/>
    <w:rsid w:val="7F2F30B3"/>
    <w:rsid w:val="BFFF8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9000</Words>
  <Characters>9409</Characters>
  <Lines>169</Lines>
  <Paragraphs>47</Paragraphs>
  <TotalTime>59</TotalTime>
  <ScaleCrop>false</ScaleCrop>
  <LinksUpToDate>false</LinksUpToDate>
  <CharactersWithSpaces>9603</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2022-03-07T14:30:00Z</dcterms:created>
  <dc:creator>罗成</dc:creator>
  <cp:lastModifiedBy>刘小小呀</cp:lastModifiedBy>
  <cp:lastPrinted>2020-09-18T15:14:00Z</cp:lastPrinted>
  <dcterms:modified xsi:type="dcterms:W3CDTF">2025-04-17T16:05:33Z</dcterms:modified>
  <dc:title>竞争性谈判文件</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4268F5D0EB714035B265EEE1634E67A1_13</vt:lpwstr>
  </property>
</Properties>
</file>