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4D3FB1">
      <w:pPr>
        <w:wordWrap w:val="0"/>
        <w:jc w:val="right"/>
        <w:rPr>
          <w:color w:val="000000"/>
        </w:rPr>
      </w:pPr>
      <w:r>
        <w:rPr>
          <w:rFonts w:hint="eastAsia"/>
          <w:color w:val="000000"/>
        </w:rPr>
        <w:t>采购代理机构备</w:t>
      </w:r>
      <w:r>
        <w:rPr>
          <w:rFonts w:hint="eastAsia" w:ascii="宋体" w:hAnsi="宋体"/>
          <w:color w:val="000000"/>
        </w:rPr>
        <w:t>案号：CQCBJQ</w:t>
      </w:r>
      <w:r>
        <w:rPr>
          <w:rFonts w:ascii="宋体" w:hAnsi="宋体"/>
          <w:color w:val="000000"/>
        </w:rPr>
        <w:t>2308-284</w:t>
      </w:r>
    </w:p>
    <w:p w14:paraId="78913CEB">
      <w:pPr>
        <w:jc w:val="center"/>
        <w:rPr>
          <w:color w:val="000000"/>
        </w:rPr>
      </w:pPr>
    </w:p>
    <w:p w14:paraId="57C8753F">
      <w:pPr>
        <w:jc w:val="center"/>
        <w:outlineLvl w:val="0"/>
        <w:rPr>
          <w:rFonts w:ascii="宋体" w:hAnsi="宋体"/>
          <w:b/>
          <w:color w:val="000000"/>
          <w:sz w:val="48"/>
          <w:szCs w:val="48"/>
        </w:rPr>
      </w:pPr>
      <w:bookmarkStart w:id="156" w:name="_GoBack"/>
      <w:r>
        <w:rPr>
          <w:rFonts w:hint="eastAsia" w:ascii="宋体" w:hAnsi="宋体"/>
          <w:b/>
          <w:color w:val="000000"/>
          <w:sz w:val="48"/>
          <w:szCs w:val="48"/>
        </w:rPr>
        <w:t>2023年重庆市应急物流</w:t>
      </w:r>
    </w:p>
    <w:bookmarkEnd w:id="156"/>
    <w:p w14:paraId="22688A6C">
      <w:pPr>
        <w:jc w:val="center"/>
        <w:outlineLvl w:val="0"/>
        <w:rPr>
          <w:rFonts w:ascii="宋体" w:hAnsi="宋体"/>
          <w:b/>
          <w:color w:val="000000"/>
          <w:sz w:val="48"/>
          <w:szCs w:val="48"/>
        </w:rPr>
      </w:pPr>
      <w:r>
        <w:rPr>
          <w:rFonts w:hint="eastAsia" w:ascii="宋体" w:hAnsi="宋体"/>
          <w:b/>
          <w:color w:val="000000"/>
          <w:sz w:val="48"/>
          <w:szCs w:val="48"/>
        </w:rPr>
        <w:t>保障体系演练服务</w:t>
      </w:r>
    </w:p>
    <w:p w14:paraId="1F93113A">
      <w:pPr>
        <w:jc w:val="center"/>
        <w:outlineLvl w:val="0"/>
        <w:rPr>
          <w:color w:val="000000"/>
          <w:sz w:val="44"/>
          <w:szCs w:val="44"/>
        </w:rPr>
      </w:pPr>
    </w:p>
    <w:p w14:paraId="68089631">
      <w:pPr>
        <w:jc w:val="center"/>
        <w:outlineLvl w:val="0"/>
        <w:rPr>
          <w:color w:val="000000"/>
          <w:sz w:val="44"/>
          <w:szCs w:val="44"/>
        </w:rPr>
      </w:pPr>
    </w:p>
    <w:p w14:paraId="2C76B184">
      <w:pPr>
        <w:jc w:val="center"/>
        <w:outlineLvl w:val="0"/>
        <w:rPr>
          <w:color w:val="000000"/>
          <w:sz w:val="44"/>
          <w:szCs w:val="44"/>
        </w:rPr>
      </w:pPr>
    </w:p>
    <w:p w14:paraId="6084D504">
      <w:pPr>
        <w:jc w:val="center"/>
        <w:outlineLvl w:val="0"/>
        <w:rPr>
          <w:color w:val="000000"/>
          <w:sz w:val="44"/>
          <w:szCs w:val="44"/>
        </w:rPr>
      </w:pPr>
    </w:p>
    <w:p w14:paraId="62ECDFE7">
      <w:pPr>
        <w:jc w:val="center"/>
        <w:outlineLvl w:val="0"/>
        <w:rPr>
          <w:color w:val="000000"/>
          <w:sz w:val="44"/>
          <w:szCs w:val="44"/>
        </w:rPr>
      </w:pPr>
    </w:p>
    <w:p w14:paraId="34569EE0">
      <w:pPr>
        <w:jc w:val="center"/>
        <w:outlineLvl w:val="0"/>
        <w:rPr>
          <w:color w:val="000000"/>
          <w:spacing w:val="80"/>
          <w:sz w:val="72"/>
          <w:szCs w:val="72"/>
        </w:rPr>
      </w:pPr>
      <w:r>
        <w:rPr>
          <w:color w:val="000000"/>
          <w:spacing w:val="80"/>
          <w:sz w:val="72"/>
          <w:szCs w:val="72"/>
        </w:rPr>
        <w:t>竞争性比选文件</w:t>
      </w:r>
    </w:p>
    <w:p w14:paraId="7A19B7CF">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SZFKAWLCG2023-024</w:t>
      </w:r>
    </w:p>
    <w:p w14:paraId="47AD887E">
      <w:pPr>
        <w:spacing w:line="700" w:lineRule="exact"/>
        <w:jc w:val="center"/>
        <w:rPr>
          <w:color w:val="000000"/>
          <w:sz w:val="36"/>
          <w:szCs w:val="30"/>
        </w:rPr>
      </w:pPr>
    </w:p>
    <w:p w14:paraId="675A3332">
      <w:pPr>
        <w:spacing w:line="700" w:lineRule="exact"/>
        <w:ind w:firstLine="2700" w:firstLineChars="750"/>
        <w:rPr>
          <w:rFonts w:ascii="宋体" w:hAnsi="宋体"/>
          <w:color w:val="000000"/>
          <w:sz w:val="36"/>
          <w:szCs w:val="30"/>
        </w:rPr>
      </w:pPr>
    </w:p>
    <w:p w14:paraId="0A6AF4D0">
      <w:pPr>
        <w:spacing w:line="700" w:lineRule="exact"/>
        <w:jc w:val="center"/>
        <w:rPr>
          <w:rFonts w:ascii="宋体" w:hAnsi="宋体"/>
          <w:b/>
          <w:color w:val="000000"/>
          <w:sz w:val="30"/>
          <w:szCs w:val="30"/>
        </w:rPr>
      </w:pPr>
    </w:p>
    <w:p w14:paraId="443E7567">
      <w:pPr>
        <w:spacing w:line="700" w:lineRule="exact"/>
        <w:jc w:val="center"/>
        <w:rPr>
          <w:rFonts w:ascii="宋体" w:hAnsi="宋体"/>
          <w:b/>
          <w:color w:val="000000"/>
          <w:sz w:val="30"/>
          <w:szCs w:val="30"/>
        </w:rPr>
      </w:pPr>
    </w:p>
    <w:p w14:paraId="2B2ABFD8">
      <w:pPr>
        <w:spacing w:line="700" w:lineRule="exact"/>
        <w:jc w:val="center"/>
        <w:rPr>
          <w:rFonts w:ascii="宋体" w:hAnsi="宋体"/>
          <w:b/>
          <w:color w:val="000000"/>
          <w:sz w:val="30"/>
          <w:szCs w:val="30"/>
        </w:rPr>
      </w:pPr>
    </w:p>
    <w:p w14:paraId="220E89A0">
      <w:pPr>
        <w:pStyle w:val="3"/>
      </w:pPr>
    </w:p>
    <w:p w14:paraId="22C295E5"/>
    <w:p w14:paraId="1DFD32B5">
      <w:pPr>
        <w:pStyle w:val="2"/>
      </w:pPr>
    </w:p>
    <w:p w14:paraId="158F0C4B">
      <w:pPr>
        <w:pStyle w:val="2"/>
      </w:pPr>
    </w:p>
    <w:p w14:paraId="2BD7581D">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7F5C1338">
      <w:pPr>
        <w:spacing w:line="700" w:lineRule="exact"/>
        <w:jc w:val="center"/>
        <w:rPr>
          <w:color w:val="000000"/>
          <w:sz w:val="36"/>
          <w:szCs w:val="30"/>
        </w:rPr>
      </w:pPr>
      <w:r>
        <w:rPr>
          <w:color w:val="000000"/>
          <w:sz w:val="36"/>
          <w:szCs w:val="30"/>
        </w:rPr>
        <w:t>采购代理机构：重庆市中基致信招标代理有限公司</w:t>
      </w:r>
    </w:p>
    <w:p w14:paraId="47D5D572">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九</w:t>
      </w:r>
      <w:r>
        <w:rPr>
          <w:color w:val="000000"/>
          <w:sz w:val="36"/>
          <w:szCs w:val="30"/>
        </w:rPr>
        <w:t>月</w:t>
      </w:r>
    </w:p>
    <w:p w14:paraId="431CE21C">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4D252FF7">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"_Toc144452598" </w:instrText>
      </w:r>
      <w:r>
        <w:fldChar w:fldCharType="separate"/>
      </w:r>
      <w:r>
        <w:rPr>
          <w:rStyle w:val="65"/>
          <w:rFonts w:ascii="宋体" w:hAnsi="宋体"/>
        </w:rPr>
        <w:t>第一篇  采购邀请书</w:t>
      </w:r>
      <w:r>
        <w:tab/>
      </w:r>
      <w:r>
        <w:fldChar w:fldCharType="begin"/>
      </w:r>
      <w:r>
        <w:instrText xml:space="preserve"> PAGEREF _Toc144452598 \h </w:instrText>
      </w:r>
      <w:r>
        <w:fldChar w:fldCharType="separate"/>
      </w:r>
      <w:r>
        <w:t>- 3 -</w:t>
      </w:r>
      <w:r>
        <w:fldChar w:fldCharType="end"/>
      </w:r>
      <w:r>
        <w:fldChar w:fldCharType="end"/>
      </w:r>
    </w:p>
    <w:p w14:paraId="26ADF7D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"_Toc144452599" </w:instrText>
      </w:r>
      <w:r>
        <w:fldChar w:fldCharType="separate"/>
      </w:r>
      <w:r>
        <w:rPr>
          <w:rStyle w:val="65"/>
          <w:rFonts w:ascii="宋体" w:hAnsi="宋体"/>
        </w:rPr>
        <w:t>一、竞争性比选内容</w:t>
      </w:r>
      <w:r>
        <w:tab/>
      </w:r>
      <w:r>
        <w:fldChar w:fldCharType="begin"/>
      </w:r>
      <w:r>
        <w:instrText xml:space="preserve"> PAGEREF _Toc144452599 \h </w:instrText>
      </w:r>
      <w:r>
        <w:fldChar w:fldCharType="separate"/>
      </w:r>
      <w:r>
        <w:t>- 3 -</w:t>
      </w:r>
      <w:r>
        <w:fldChar w:fldCharType="end"/>
      </w:r>
      <w:r>
        <w:fldChar w:fldCharType="end"/>
      </w:r>
    </w:p>
    <w:p w14:paraId="7B09B62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"_Toc144452600" </w:instrText>
      </w:r>
      <w:r>
        <w:fldChar w:fldCharType="separate"/>
      </w:r>
      <w:r>
        <w:rPr>
          <w:rStyle w:val="65"/>
          <w:rFonts w:ascii="宋体" w:hAnsi="宋体"/>
        </w:rPr>
        <w:t>二、资金来源</w:t>
      </w:r>
      <w:r>
        <w:tab/>
      </w:r>
      <w:r>
        <w:fldChar w:fldCharType="begin"/>
      </w:r>
      <w:r>
        <w:instrText xml:space="preserve"> PAGEREF _Toc144452600 \h </w:instrText>
      </w:r>
      <w:r>
        <w:fldChar w:fldCharType="separate"/>
      </w:r>
      <w:r>
        <w:t>- 3 -</w:t>
      </w:r>
      <w:r>
        <w:fldChar w:fldCharType="end"/>
      </w:r>
      <w:r>
        <w:fldChar w:fldCharType="end"/>
      </w:r>
    </w:p>
    <w:p w14:paraId="3E9E58E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"_Toc144452601" </w:instrText>
      </w:r>
      <w:r>
        <w:fldChar w:fldCharType="separate"/>
      </w:r>
      <w:r>
        <w:rPr>
          <w:rStyle w:val="65"/>
          <w:rFonts w:ascii="宋体" w:hAnsi="宋体"/>
        </w:rPr>
        <w:t>三、供应商资格条件</w:t>
      </w:r>
      <w:r>
        <w:tab/>
      </w:r>
      <w:r>
        <w:fldChar w:fldCharType="begin"/>
      </w:r>
      <w:r>
        <w:instrText xml:space="preserve"> PAGEREF _Toc144452601 \h </w:instrText>
      </w:r>
      <w:r>
        <w:fldChar w:fldCharType="separate"/>
      </w:r>
      <w:r>
        <w:t>- 3 -</w:t>
      </w:r>
      <w:r>
        <w:fldChar w:fldCharType="end"/>
      </w:r>
      <w:r>
        <w:fldChar w:fldCharType="end"/>
      </w:r>
    </w:p>
    <w:p w14:paraId="5BC5624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"_Toc144452602" </w:instrText>
      </w:r>
      <w:r>
        <w:fldChar w:fldCharType="separate"/>
      </w:r>
      <w:r>
        <w:rPr>
          <w:rStyle w:val="65"/>
          <w:rFonts w:ascii="宋体" w:hAnsi="宋体"/>
        </w:rPr>
        <w:t>四、比选有关说明</w:t>
      </w:r>
      <w:r>
        <w:tab/>
      </w:r>
      <w:r>
        <w:fldChar w:fldCharType="begin"/>
      </w:r>
      <w:r>
        <w:instrText xml:space="preserve"> PAGEREF _Toc144452602 \h </w:instrText>
      </w:r>
      <w:r>
        <w:fldChar w:fldCharType="separate"/>
      </w:r>
      <w:r>
        <w:t>- 3 -</w:t>
      </w:r>
      <w:r>
        <w:fldChar w:fldCharType="end"/>
      </w:r>
      <w:r>
        <w:fldChar w:fldCharType="end"/>
      </w:r>
    </w:p>
    <w:p w14:paraId="3E57CE6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"_Toc144452603" </w:instrText>
      </w:r>
      <w:r>
        <w:fldChar w:fldCharType="separate"/>
      </w:r>
      <w:r>
        <w:rPr>
          <w:rStyle w:val="65"/>
          <w:rFonts w:ascii="宋体" w:hAnsi="宋体"/>
        </w:rPr>
        <w:t>五、比选保证金</w:t>
      </w:r>
      <w:r>
        <w:tab/>
      </w:r>
      <w:r>
        <w:fldChar w:fldCharType="begin"/>
      </w:r>
      <w:r>
        <w:instrText xml:space="preserve"> PAGEREF _Toc144452603 \h </w:instrText>
      </w:r>
      <w:r>
        <w:fldChar w:fldCharType="separate"/>
      </w:r>
      <w:r>
        <w:t>- 4 -</w:t>
      </w:r>
      <w:r>
        <w:fldChar w:fldCharType="end"/>
      </w:r>
      <w:r>
        <w:fldChar w:fldCharType="end"/>
      </w:r>
    </w:p>
    <w:p w14:paraId="499711E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"_Toc144452604" </w:instrText>
      </w:r>
      <w:r>
        <w:fldChar w:fldCharType="separate"/>
      </w:r>
      <w:r>
        <w:rPr>
          <w:rStyle w:val="65"/>
          <w:rFonts w:ascii="宋体" w:hAnsi="宋体"/>
        </w:rPr>
        <w:t>六、采购项目需落实的政府采购政策</w:t>
      </w:r>
      <w:r>
        <w:tab/>
      </w:r>
      <w:r>
        <w:fldChar w:fldCharType="begin"/>
      </w:r>
      <w:r>
        <w:instrText xml:space="preserve"> PAGEREF _Toc144452604 \h </w:instrText>
      </w:r>
      <w:r>
        <w:fldChar w:fldCharType="separate"/>
      </w:r>
      <w:r>
        <w:t>- 5 -</w:t>
      </w:r>
      <w:r>
        <w:fldChar w:fldCharType="end"/>
      </w:r>
      <w:r>
        <w:fldChar w:fldCharType="end"/>
      </w:r>
    </w:p>
    <w:p w14:paraId="439595E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"_Toc144452605" </w:instrText>
      </w:r>
      <w:r>
        <w:fldChar w:fldCharType="separate"/>
      </w:r>
      <w:r>
        <w:rPr>
          <w:rStyle w:val="65"/>
          <w:rFonts w:ascii="宋体" w:hAnsi="宋体"/>
        </w:rPr>
        <w:t>七、其它有关规定</w:t>
      </w:r>
      <w:r>
        <w:tab/>
      </w:r>
      <w:r>
        <w:fldChar w:fldCharType="begin"/>
      </w:r>
      <w:r>
        <w:instrText xml:space="preserve"> PAGEREF _Toc144452605 \h </w:instrText>
      </w:r>
      <w:r>
        <w:fldChar w:fldCharType="separate"/>
      </w:r>
      <w:r>
        <w:t>- 5 -</w:t>
      </w:r>
      <w:r>
        <w:fldChar w:fldCharType="end"/>
      </w:r>
      <w:r>
        <w:fldChar w:fldCharType="end"/>
      </w:r>
    </w:p>
    <w:p w14:paraId="5CA42BA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"_Toc144452606" </w:instrText>
      </w:r>
      <w:r>
        <w:fldChar w:fldCharType="separate"/>
      </w:r>
      <w:r>
        <w:rPr>
          <w:rStyle w:val="65"/>
          <w:rFonts w:ascii="宋体" w:hAnsi="宋体"/>
        </w:rPr>
        <w:t>八、联系方式</w:t>
      </w:r>
      <w:r>
        <w:tab/>
      </w:r>
      <w:r>
        <w:fldChar w:fldCharType="begin"/>
      </w:r>
      <w:r>
        <w:instrText xml:space="preserve"> PAGEREF _Toc144452606 \h </w:instrText>
      </w:r>
      <w:r>
        <w:fldChar w:fldCharType="separate"/>
      </w:r>
      <w:r>
        <w:t>- 6 -</w:t>
      </w:r>
      <w:r>
        <w:fldChar w:fldCharType="end"/>
      </w:r>
      <w:r>
        <w:fldChar w:fldCharType="end"/>
      </w:r>
    </w:p>
    <w:p w14:paraId="212BD873">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"_Toc144452607" </w:instrText>
      </w:r>
      <w:r>
        <w:fldChar w:fldCharType="separate"/>
      </w:r>
      <w:r>
        <w:rPr>
          <w:rStyle w:val="65"/>
          <w:rFonts w:ascii="宋体" w:hAnsi="宋体"/>
        </w:rPr>
        <w:t>第二篇  采购技术和服务需求</w:t>
      </w:r>
      <w:r>
        <w:tab/>
      </w:r>
      <w:r>
        <w:fldChar w:fldCharType="begin"/>
      </w:r>
      <w:r>
        <w:instrText xml:space="preserve"> PAGEREF _Toc144452607 \h </w:instrText>
      </w:r>
      <w:r>
        <w:fldChar w:fldCharType="separate"/>
      </w:r>
      <w:r>
        <w:t>- 7 -</w:t>
      </w:r>
      <w:r>
        <w:fldChar w:fldCharType="end"/>
      </w:r>
      <w:r>
        <w:fldChar w:fldCharType="end"/>
      </w:r>
    </w:p>
    <w:p w14:paraId="2A1B766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"_Toc144452608" </w:instrText>
      </w:r>
      <w:r>
        <w:fldChar w:fldCharType="separate"/>
      </w:r>
      <w:r>
        <w:rPr>
          <w:rStyle w:val="65"/>
          <w:rFonts w:ascii="宋体" w:hAnsi="宋体"/>
        </w:rPr>
        <w:t>一、项目技术要求</w:t>
      </w:r>
      <w:r>
        <w:tab/>
      </w:r>
      <w:r>
        <w:fldChar w:fldCharType="begin"/>
      </w:r>
      <w:r>
        <w:instrText xml:space="preserve"> PAGEREF _Toc144452608 \h </w:instrText>
      </w:r>
      <w:r>
        <w:fldChar w:fldCharType="separate"/>
      </w:r>
      <w:r>
        <w:t>- 7 -</w:t>
      </w:r>
      <w:r>
        <w:fldChar w:fldCharType="end"/>
      </w:r>
      <w:r>
        <w:fldChar w:fldCharType="end"/>
      </w:r>
    </w:p>
    <w:p w14:paraId="7A99A02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"_Toc144452609" </w:instrText>
      </w:r>
      <w:r>
        <w:fldChar w:fldCharType="separate"/>
      </w:r>
      <w:r>
        <w:rPr>
          <w:rStyle w:val="65"/>
          <w:rFonts w:ascii="宋体" w:hAnsi="宋体"/>
        </w:rPr>
        <w:t>二、服务标准</w:t>
      </w:r>
      <w:r>
        <w:tab/>
      </w:r>
      <w:r>
        <w:fldChar w:fldCharType="begin"/>
      </w:r>
      <w:r>
        <w:instrText xml:space="preserve"> PAGEREF _Toc144452609 \h </w:instrText>
      </w:r>
      <w:r>
        <w:fldChar w:fldCharType="separate"/>
      </w:r>
      <w:r>
        <w:t>- 9 -</w:t>
      </w:r>
      <w:r>
        <w:fldChar w:fldCharType="end"/>
      </w:r>
      <w:r>
        <w:fldChar w:fldCharType="end"/>
      </w:r>
    </w:p>
    <w:p w14:paraId="72A229D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"_Toc144452610" </w:instrText>
      </w:r>
      <w:r>
        <w:fldChar w:fldCharType="separate"/>
      </w:r>
      <w:r>
        <w:rPr>
          <w:rStyle w:val="65"/>
          <w:rFonts w:ascii="宋体" w:hAnsi="宋体"/>
        </w:rPr>
        <w:t>三、其他要求</w:t>
      </w:r>
      <w:r>
        <w:tab/>
      </w:r>
      <w:r>
        <w:fldChar w:fldCharType="begin"/>
      </w:r>
      <w:r>
        <w:instrText xml:space="preserve"> PAGEREF _Toc144452610 \h </w:instrText>
      </w:r>
      <w:r>
        <w:fldChar w:fldCharType="separate"/>
      </w:r>
      <w:r>
        <w:t>- 9 -</w:t>
      </w:r>
      <w:r>
        <w:fldChar w:fldCharType="end"/>
      </w:r>
      <w:r>
        <w:fldChar w:fldCharType="end"/>
      </w:r>
    </w:p>
    <w:p w14:paraId="522B50E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"_Toc144452611" </w:instrText>
      </w:r>
      <w:r>
        <w:fldChar w:fldCharType="separate"/>
      </w:r>
      <w:r>
        <w:rPr>
          <w:rStyle w:val="65"/>
          <w:rFonts w:ascii="宋体" w:hAnsi="宋体"/>
        </w:rPr>
        <w:t>※四、保密要求</w:t>
      </w:r>
      <w:r>
        <w:tab/>
      </w:r>
      <w:r>
        <w:fldChar w:fldCharType="begin"/>
      </w:r>
      <w:r>
        <w:instrText xml:space="preserve"> PAGEREF _Toc144452611 \h </w:instrText>
      </w:r>
      <w:r>
        <w:fldChar w:fldCharType="separate"/>
      </w:r>
      <w:r>
        <w:t>- 9 -</w:t>
      </w:r>
      <w:r>
        <w:fldChar w:fldCharType="end"/>
      </w:r>
      <w:r>
        <w:fldChar w:fldCharType="end"/>
      </w:r>
    </w:p>
    <w:p w14:paraId="62CB923F">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"_Toc144452612" </w:instrText>
      </w:r>
      <w:r>
        <w:fldChar w:fldCharType="separate"/>
      </w:r>
      <w:r>
        <w:rPr>
          <w:rStyle w:val="65"/>
          <w:rFonts w:ascii="宋体" w:hAnsi="宋体"/>
        </w:rPr>
        <w:t>第三篇  项目商务需求</w:t>
      </w:r>
      <w:r>
        <w:tab/>
      </w:r>
      <w:r>
        <w:fldChar w:fldCharType="begin"/>
      </w:r>
      <w:r>
        <w:instrText xml:space="preserve"> PAGEREF _Toc144452612 \h </w:instrText>
      </w:r>
      <w:r>
        <w:fldChar w:fldCharType="separate"/>
      </w:r>
      <w:r>
        <w:t>- 10 -</w:t>
      </w:r>
      <w:r>
        <w:fldChar w:fldCharType="end"/>
      </w:r>
      <w:r>
        <w:fldChar w:fldCharType="end"/>
      </w:r>
    </w:p>
    <w:p w14:paraId="36B65D0B">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"_Toc144452613" </w:instrText>
      </w:r>
      <w:r>
        <w:fldChar w:fldCharType="separate"/>
      </w:r>
      <w:r>
        <w:rPr>
          <w:rStyle w:val="65"/>
          <w:rFonts w:ascii="宋体" w:hAnsi="宋体"/>
        </w:rPr>
        <w:t>一、服务时间、地点及验收方式</w:t>
      </w:r>
      <w:r>
        <w:tab/>
      </w:r>
      <w:r>
        <w:fldChar w:fldCharType="begin"/>
      </w:r>
      <w:r>
        <w:instrText xml:space="preserve"> PAGEREF _Toc144452613 \h </w:instrText>
      </w:r>
      <w:r>
        <w:fldChar w:fldCharType="separate"/>
      </w:r>
      <w:r>
        <w:t>- 10 -</w:t>
      </w:r>
      <w:r>
        <w:fldChar w:fldCharType="end"/>
      </w:r>
      <w:r>
        <w:fldChar w:fldCharType="end"/>
      </w:r>
    </w:p>
    <w:p w14:paraId="0D1C46E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"_Toc144452614" </w:instrText>
      </w:r>
      <w:r>
        <w:fldChar w:fldCharType="separate"/>
      </w:r>
      <w:r>
        <w:rPr>
          <w:rStyle w:val="65"/>
        </w:rPr>
        <w:t>二、报价要求</w:t>
      </w:r>
      <w:r>
        <w:tab/>
      </w:r>
      <w:r>
        <w:fldChar w:fldCharType="begin"/>
      </w:r>
      <w:r>
        <w:instrText xml:space="preserve"> PAGEREF _Toc144452614 \h </w:instrText>
      </w:r>
      <w:r>
        <w:fldChar w:fldCharType="separate"/>
      </w:r>
      <w:r>
        <w:t>- 10 -</w:t>
      </w:r>
      <w:r>
        <w:fldChar w:fldCharType="end"/>
      </w:r>
      <w:r>
        <w:fldChar w:fldCharType="end"/>
      </w:r>
    </w:p>
    <w:p w14:paraId="10D84EC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"_Toc144452615"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_Toc144452615 \h </w:instrText>
      </w:r>
      <w:r>
        <w:fldChar w:fldCharType="separate"/>
      </w:r>
      <w:r>
        <w:t>- 10 -</w:t>
      </w:r>
      <w:r>
        <w:fldChar w:fldCharType="end"/>
      </w:r>
      <w:r>
        <w:fldChar w:fldCharType="end"/>
      </w:r>
    </w:p>
    <w:p w14:paraId="5552F9B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"_Toc144452616" </w:instrText>
      </w:r>
      <w:r>
        <w:fldChar w:fldCharType="separate"/>
      </w:r>
      <w:r>
        <w:rPr>
          <w:rStyle w:val="65"/>
        </w:rPr>
        <w:t>四、知识产权</w:t>
      </w:r>
      <w:r>
        <w:tab/>
      </w:r>
      <w:r>
        <w:fldChar w:fldCharType="begin"/>
      </w:r>
      <w:r>
        <w:instrText xml:space="preserve"> PAGEREF _Toc144452616 \h </w:instrText>
      </w:r>
      <w:r>
        <w:fldChar w:fldCharType="separate"/>
      </w:r>
      <w:r>
        <w:t>- 10 -</w:t>
      </w:r>
      <w:r>
        <w:fldChar w:fldCharType="end"/>
      </w:r>
      <w:r>
        <w:fldChar w:fldCharType="end"/>
      </w:r>
    </w:p>
    <w:p w14:paraId="6B43B281">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"_Toc144452617" </w:instrText>
      </w:r>
      <w:r>
        <w:fldChar w:fldCharType="separate"/>
      </w:r>
      <w:r>
        <w:rPr>
          <w:rStyle w:val="65"/>
        </w:rPr>
        <w:t>五、其他</w:t>
      </w:r>
      <w:r>
        <w:tab/>
      </w:r>
      <w:r>
        <w:fldChar w:fldCharType="begin"/>
      </w:r>
      <w:r>
        <w:instrText xml:space="preserve"> PAGEREF _Toc144452617 \h </w:instrText>
      </w:r>
      <w:r>
        <w:fldChar w:fldCharType="separate"/>
      </w:r>
      <w:r>
        <w:t>- 11 -</w:t>
      </w:r>
      <w:r>
        <w:fldChar w:fldCharType="end"/>
      </w:r>
      <w:r>
        <w:fldChar w:fldCharType="end"/>
      </w:r>
    </w:p>
    <w:p w14:paraId="1F23FFD1">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"_Toc144452618" </w:instrText>
      </w:r>
      <w:r>
        <w:fldChar w:fldCharType="separate"/>
      </w:r>
      <w:r>
        <w:rPr>
          <w:rStyle w:val="65"/>
          <w:rFonts w:ascii="宋体" w:hAnsi="宋体"/>
        </w:rPr>
        <w:t>第四篇  比选程序及方法、评审标准、无效响应和采购终止</w:t>
      </w:r>
      <w:r>
        <w:tab/>
      </w:r>
      <w:r>
        <w:fldChar w:fldCharType="begin"/>
      </w:r>
      <w:r>
        <w:instrText xml:space="preserve"> PAGEREF _Toc144452618 \h </w:instrText>
      </w:r>
      <w:r>
        <w:fldChar w:fldCharType="separate"/>
      </w:r>
      <w:r>
        <w:t>- 12 -</w:t>
      </w:r>
      <w:r>
        <w:fldChar w:fldCharType="end"/>
      </w:r>
      <w:r>
        <w:fldChar w:fldCharType="end"/>
      </w:r>
    </w:p>
    <w:p w14:paraId="4319BFA1">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"_Toc144452619" </w:instrText>
      </w:r>
      <w:r>
        <w:fldChar w:fldCharType="separate"/>
      </w:r>
      <w:r>
        <w:rPr>
          <w:rStyle w:val="65"/>
          <w:rFonts w:ascii="宋体" w:hAnsi="宋体"/>
        </w:rPr>
        <w:t>一、比选程序及方法</w:t>
      </w:r>
      <w:r>
        <w:tab/>
      </w:r>
      <w:r>
        <w:fldChar w:fldCharType="begin"/>
      </w:r>
      <w:r>
        <w:instrText xml:space="preserve"> PAGEREF _Toc144452619 \h </w:instrText>
      </w:r>
      <w:r>
        <w:fldChar w:fldCharType="separate"/>
      </w:r>
      <w:r>
        <w:t>- 12 -</w:t>
      </w:r>
      <w:r>
        <w:fldChar w:fldCharType="end"/>
      </w:r>
      <w:r>
        <w:fldChar w:fldCharType="end"/>
      </w:r>
    </w:p>
    <w:p w14:paraId="4DD9610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"_Toc144452620" </w:instrText>
      </w:r>
      <w:r>
        <w:fldChar w:fldCharType="separate"/>
      </w:r>
      <w:r>
        <w:rPr>
          <w:rStyle w:val="65"/>
          <w:rFonts w:ascii="宋体" w:hAnsi="宋体"/>
        </w:rPr>
        <w:t>二、评审标准</w:t>
      </w:r>
      <w:r>
        <w:tab/>
      </w:r>
      <w:r>
        <w:fldChar w:fldCharType="begin"/>
      </w:r>
      <w:r>
        <w:instrText xml:space="preserve"> PAGEREF _Toc144452620 \h </w:instrText>
      </w:r>
      <w:r>
        <w:fldChar w:fldCharType="separate"/>
      </w:r>
      <w:r>
        <w:t>- 14 -</w:t>
      </w:r>
      <w:r>
        <w:fldChar w:fldCharType="end"/>
      </w:r>
      <w:r>
        <w:fldChar w:fldCharType="end"/>
      </w:r>
    </w:p>
    <w:p w14:paraId="276B0AD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"_Toc144452621" </w:instrText>
      </w:r>
      <w:r>
        <w:fldChar w:fldCharType="separate"/>
      </w:r>
      <w:r>
        <w:rPr>
          <w:rStyle w:val="65"/>
          <w:rFonts w:ascii="宋体" w:hAnsi="宋体"/>
        </w:rPr>
        <w:t>三、无效响应</w:t>
      </w:r>
      <w:r>
        <w:tab/>
      </w:r>
      <w:r>
        <w:fldChar w:fldCharType="begin"/>
      </w:r>
      <w:r>
        <w:instrText xml:space="preserve"> PAGEREF _Toc144452621 \h </w:instrText>
      </w:r>
      <w:r>
        <w:fldChar w:fldCharType="separate"/>
      </w:r>
      <w:r>
        <w:t>- 15 -</w:t>
      </w:r>
      <w:r>
        <w:fldChar w:fldCharType="end"/>
      </w:r>
      <w:r>
        <w:fldChar w:fldCharType="end"/>
      </w:r>
    </w:p>
    <w:p w14:paraId="508C1C7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"_Toc144452622" </w:instrText>
      </w:r>
      <w:r>
        <w:fldChar w:fldCharType="separate"/>
      </w:r>
      <w:r>
        <w:rPr>
          <w:rStyle w:val="65"/>
          <w:rFonts w:ascii="宋体" w:hAnsi="宋体"/>
        </w:rPr>
        <w:t>四、采购终止</w:t>
      </w:r>
      <w:r>
        <w:tab/>
      </w:r>
      <w:r>
        <w:fldChar w:fldCharType="begin"/>
      </w:r>
      <w:r>
        <w:instrText xml:space="preserve"> PAGEREF _Toc144452622 \h </w:instrText>
      </w:r>
      <w:r>
        <w:fldChar w:fldCharType="separate"/>
      </w:r>
      <w:r>
        <w:t>- 16 -</w:t>
      </w:r>
      <w:r>
        <w:fldChar w:fldCharType="end"/>
      </w:r>
      <w:r>
        <w:fldChar w:fldCharType="end"/>
      </w:r>
    </w:p>
    <w:p w14:paraId="2A2D082E">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"_Toc144452623" </w:instrText>
      </w:r>
      <w:r>
        <w:fldChar w:fldCharType="separate"/>
      </w:r>
      <w:r>
        <w:rPr>
          <w:rStyle w:val="65"/>
          <w:rFonts w:ascii="宋体" w:hAnsi="宋体"/>
        </w:rPr>
        <w:t>第五篇  供应商须知</w:t>
      </w:r>
      <w:r>
        <w:tab/>
      </w:r>
      <w:r>
        <w:fldChar w:fldCharType="begin"/>
      </w:r>
      <w:r>
        <w:instrText xml:space="preserve"> PAGEREF _Toc144452623 \h </w:instrText>
      </w:r>
      <w:r>
        <w:fldChar w:fldCharType="separate"/>
      </w:r>
      <w:r>
        <w:t>- 17 -</w:t>
      </w:r>
      <w:r>
        <w:fldChar w:fldCharType="end"/>
      </w:r>
      <w:r>
        <w:fldChar w:fldCharType="end"/>
      </w:r>
    </w:p>
    <w:p w14:paraId="1C9F855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"_Toc144452624" </w:instrText>
      </w:r>
      <w:r>
        <w:fldChar w:fldCharType="separate"/>
      </w:r>
      <w:r>
        <w:rPr>
          <w:rStyle w:val="65"/>
          <w:rFonts w:ascii="宋体" w:hAnsi="宋体"/>
        </w:rPr>
        <w:t>一、比选费用</w:t>
      </w:r>
      <w:r>
        <w:tab/>
      </w:r>
      <w:r>
        <w:fldChar w:fldCharType="begin"/>
      </w:r>
      <w:r>
        <w:instrText xml:space="preserve"> PAGEREF _Toc144452624 \h </w:instrText>
      </w:r>
      <w:r>
        <w:fldChar w:fldCharType="separate"/>
      </w:r>
      <w:r>
        <w:t>- 17 -</w:t>
      </w:r>
      <w:r>
        <w:fldChar w:fldCharType="end"/>
      </w:r>
      <w:r>
        <w:fldChar w:fldCharType="end"/>
      </w:r>
    </w:p>
    <w:p w14:paraId="2ECBDA3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"_Toc144452625" </w:instrText>
      </w:r>
      <w:r>
        <w:fldChar w:fldCharType="separate"/>
      </w:r>
      <w:r>
        <w:rPr>
          <w:rStyle w:val="65"/>
          <w:rFonts w:ascii="宋体" w:hAnsi="宋体"/>
        </w:rPr>
        <w:t>二、竞争性比选文件</w:t>
      </w:r>
      <w:r>
        <w:tab/>
      </w:r>
      <w:r>
        <w:fldChar w:fldCharType="begin"/>
      </w:r>
      <w:r>
        <w:instrText xml:space="preserve"> PAGEREF _Toc144452625 \h </w:instrText>
      </w:r>
      <w:r>
        <w:fldChar w:fldCharType="separate"/>
      </w:r>
      <w:r>
        <w:t>- 17 -</w:t>
      </w:r>
      <w:r>
        <w:fldChar w:fldCharType="end"/>
      </w:r>
      <w:r>
        <w:fldChar w:fldCharType="end"/>
      </w:r>
    </w:p>
    <w:p w14:paraId="5D7E2D0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"_Toc144452626" </w:instrText>
      </w:r>
      <w:r>
        <w:fldChar w:fldCharType="separate"/>
      </w:r>
      <w:r>
        <w:rPr>
          <w:rStyle w:val="65"/>
          <w:rFonts w:ascii="宋体" w:hAnsi="宋体"/>
        </w:rPr>
        <w:t>三、比选要求</w:t>
      </w:r>
      <w:r>
        <w:tab/>
      </w:r>
      <w:r>
        <w:fldChar w:fldCharType="begin"/>
      </w:r>
      <w:r>
        <w:instrText xml:space="preserve"> PAGEREF _Toc144452626 \h </w:instrText>
      </w:r>
      <w:r>
        <w:fldChar w:fldCharType="separate"/>
      </w:r>
      <w:r>
        <w:t>- 17 -</w:t>
      </w:r>
      <w:r>
        <w:fldChar w:fldCharType="end"/>
      </w:r>
      <w:r>
        <w:fldChar w:fldCharType="end"/>
      </w:r>
    </w:p>
    <w:p w14:paraId="4C91DA8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"_Toc144452627" </w:instrText>
      </w:r>
      <w:r>
        <w:fldChar w:fldCharType="separate"/>
      </w:r>
      <w:r>
        <w:rPr>
          <w:rStyle w:val="65"/>
          <w:rFonts w:ascii="宋体" w:hAnsi="宋体"/>
        </w:rPr>
        <w:t>四、成交供应商的确认和变更</w:t>
      </w:r>
      <w:r>
        <w:tab/>
      </w:r>
      <w:r>
        <w:fldChar w:fldCharType="begin"/>
      </w:r>
      <w:r>
        <w:instrText xml:space="preserve"> PAGEREF _Toc144452627 \h </w:instrText>
      </w:r>
      <w:r>
        <w:fldChar w:fldCharType="separate"/>
      </w:r>
      <w:r>
        <w:t>- 19 -</w:t>
      </w:r>
      <w:r>
        <w:fldChar w:fldCharType="end"/>
      </w:r>
      <w:r>
        <w:fldChar w:fldCharType="end"/>
      </w:r>
    </w:p>
    <w:p w14:paraId="1279525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"_Toc144452628" </w:instrText>
      </w:r>
      <w:r>
        <w:fldChar w:fldCharType="separate"/>
      </w:r>
      <w:r>
        <w:rPr>
          <w:rStyle w:val="65"/>
          <w:rFonts w:ascii="宋体" w:hAnsi="宋体"/>
        </w:rPr>
        <w:t>五、成交通知</w:t>
      </w:r>
      <w:r>
        <w:tab/>
      </w:r>
      <w:r>
        <w:fldChar w:fldCharType="begin"/>
      </w:r>
      <w:r>
        <w:instrText xml:space="preserve"> PAGEREF _Toc144452628 \h </w:instrText>
      </w:r>
      <w:r>
        <w:fldChar w:fldCharType="separate"/>
      </w:r>
      <w:r>
        <w:t>- 19 -</w:t>
      </w:r>
      <w:r>
        <w:fldChar w:fldCharType="end"/>
      </w:r>
      <w:r>
        <w:fldChar w:fldCharType="end"/>
      </w:r>
    </w:p>
    <w:p w14:paraId="5358E9F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"_Toc144452629" </w:instrText>
      </w:r>
      <w:r>
        <w:fldChar w:fldCharType="separate"/>
      </w:r>
      <w:r>
        <w:rPr>
          <w:rStyle w:val="65"/>
          <w:rFonts w:ascii="宋体" w:hAnsi="宋体"/>
        </w:rPr>
        <w:t>六、关于质疑和投诉</w:t>
      </w:r>
      <w:r>
        <w:tab/>
      </w:r>
      <w:r>
        <w:fldChar w:fldCharType="begin"/>
      </w:r>
      <w:r>
        <w:instrText xml:space="preserve"> PAGEREF _Toc144452629 \h </w:instrText>
      </w:r>
      <w:r>
        <w:fldChar w:fldCharType="separate"/>
      </w:r>
      <w:r>
        <w:t>- 19 -</w:t>
      </w:r>
      <w:r>
        <w:fldChar w:fldCharType="end"/>
      </w:r>
      <w:r>
        <w:fldChar w:fldCharType="end"/>
      </w:r>
    </w:p>
    <w:p w14:paraId="1515579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"_Toc144452630" </w:instrText>
      </w:r>
      <w:r>
        <w:fldChar w:fldCharType="separate"/>
      </w:r>
      <w:r>
        <w:rPr>
          <w:rStyle w:val="65"/>
          <w:rFonts w:ascii="宋体" w:hAnsi="宋体"/>
        </w:rPr>
        <w:t>七、采购代理服务费</w:t>
      </w:r>
      <w:r>
        <w:tab/>
      </w:r>
      <w:r>
        <w:fldChar w:fldCharType="begin"/>
      </w:r>
      <w:r>
        <w:instrText xml:space="preserve"> PAGEREF _Toc144452630 \h </w:instrText>
      </w:r>
      <w:r>
        <w:fldChar w:fldCharType="separate"/>
      </w:r>
      <w:r>
        <w:t>- 21 -</w:t>
      </w:r>
      <w:r>
        <w:fldChar w:fldCharType="end"/>
      </w:r>
      <w:r>
        <w:fldChar w:fldCharType="end"/>
      </w:r>
    </w:p>
    <w:p w14:paraId="6ECE1D0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"_Toc144452631" </w:instrText>
      </w:r>
      <w:r>
        <w:fldChar w:fldCharType="separate"/>
      </w:r>
      <w:r>
        <w:rPr>
          <w:rStyle w:val="65"/>
          <w:rFonts w:ascii="宋体" w:hAnsi="宋体"/>
        </w:rPr>
        <w:t>八、签订合同</w:t>
      </w:r>
      <w:r>
        <w:tab/>
      </w:r>
      <w:r>
        <w:fldChar w:fldCharType="begin"/>
      </w:r>
      <w:r>
        <w:instrText xml:space="preserve"> PAGEREF _Toc144452631 \h </w:instrText>
      </w:r>
      <w:r>
        <w:fldChar w:fldCharType="separate"/>
      </w:r>
      <w:r>
        <w:t>- 21 -</w:t>
      </w:r>
      <w:r>
        <w:fldChar w:fldCharType="end"/>
      </w:r>
      <w:r>
        <w:fldChar w:fldCharType="end"/>
      </w:r>
    </w:p>
    <w:p w14:paraId="743CD2A9">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"_Toc144452632" </w:instrText>
      </w:r>
      <w:r>
        <w:fldChar w:fldCharType="separate"/>
      </w:r>
      <w:r>
        <w:rPr>
          <w:rStyle w:val="65"/>
          <w:rFonts w:ascii="宋体" w:hAnsi="宋体"/>
        </w:rPr>
        <w:t>第六篇  合同草案条款</w:t>
      </w:r>
      <w:r>
        <w:tab/>
      </w:r>
      <w:r>
        <w:fldChar w:fldCharType="begin"/>
      </w:r>
      <w:r>
        <w:instrText xml:space="preserve"> PAGEREF _Toc144452632 \h </w:instrText>
      </w:r>
      <w:r>
        <w:fldChar w:fldCharType="separate"/>
      </w:r>
      <w:r>
        <w:t>- 22 -</w:t>
      </w:r>
      <w:r>
        <w:fldChar w:fldCharType="end"/>
      </w:r>
      <w:r>
        <w:fldChar w:fldCharType="end"/>
      </w:r>
    </w:p>
    <w:p w14:paraId="5C6A88E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"_Toc144452633" </w:instrText>
      </w:r>
      <w:r>
        <w:fldChar w:fldCharType="separate"/>
      </w:r>
      <w:r>
        <w:rPr>
          <w:rStyle w:val="65"/>
          <w:rFonts w:ascii="宋体" w:hAnsi="宋体"/>
        </w:rPr>
        <w:t>一、合同主要条款</w:t>
      </w:r>
      <w:r>
        <w:tab/>
      </w:r>
      <w:r>
        <w:fldChar w:fldCharType="begin"/>
      </w:r>
      <w:r>
        <w:instrText xml:space="preserve"> PAGEREF _Toc144452633 \h </w:instrText>
      </w:r>
      <w:r>
        <w:fldChar w:fldCharType="separate"/>
      </w:r>
      <w:r>
        <w:t>- 22 -</w:t>
      </w:r>
      <w:r>
        <w:fldChar w:fldCharType="end"/>
      </w:r>
      <w:r>
        <w:fldChar w:fldCharType="end"/>
      </w:r>
    </w:p>
    <w:p w14:paraId="7E136C0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"_Toc144452634" </w:instrText>
      </w:r>
      <w:r>
        <w:fldChar w:fldCharType="separate"/>
      </w:r>
      <w:r>
        <w:rPr>
          <w:rStyle w:val="65"/>
          <w:rFonts w:ascii="宋体" w:hAnsi="宋体"/>
        </w:rPr>
        <w:t>二、政府采购合同（格式）</w:t>
      </w:r>
      <w:r>
        <w:tab/>
      </w:r>
      <w:r>
        <w:fldChar w:fldCharType="begin"/>
      </w:r>
      <w:r>
        <w:instrText xml:space="preserve"> PAGEREF _Toc144452634 \h </w:instrText>
      </w:r>
      <w:r>
        <w:fldChar w:fldCharType="separate"/>
      </w:r>
      <w:r>
        <w:t>- 24 -</w:t>
      </w:r>
      <w:r>
        <w:fldChar w:fldCharType="end"/>
      </w:r>
      <w:r>
        <w:fldChar w:fldCharType="end"/>
      </w:r>
    </w:p>
    <w:p w14:paraId="4A23F50D">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"_Toc144452635" </w:instrText>
      </w:r>
      <w:r>
        <w:fldChar w:fldCharType="separate"/>
      </w:r>
      <w:r>
        <w:rPr>
          <w:rStyle w:val="65"/>
          <w:rFonts w:ascii="宋体" w:hAnsi="宋体"/>
        </w:rPr>
        <w:t>第七篇  响应文件编制要求</w:t>
      </w:r>
      <w:r>
        <w:tab/>
      </w:r>
      <w:r>
        <w:fldChar w:fldCharType="begin"/>
      </w:r>
      <w:r>
        <w:instrText xml:space="preserve"> PAGEREF _Toc144452635 \h </w:instrText>
      </w:r>
      <w:r>
        <w:fldChar w:fldCharType="separate"/>
      </w:r>
      <w:r>
        <w:t>- 26 -</w:t>
      </w:r>
      <w:r>
        <w:fldChar w:fldCharType="end"/>
      </w:r>
      <w:r>
        <w:fldChar w:fldCharType="end"/>
      </w:r>
    </w:p>
    <w:p w14:paraId="607CC9A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"_Toc144452636" </w:instrText>
      </w:r>
      <w:r>
        <w:fldChar w:fldCharType="separate"/>
      </w:r>
      <w:r>
        <w:rPr>
          <w:rStyle w:val="65"/>
          <w:rFonts w:ascii="宋体" w:hAnsi="宋体"/>
        </w:rPr>
        <w:t>一、经济部分</w:t>
      </w:r>
      <w:r>
        <w:tab/>
      </w:r>
      <w:r>
        <w:fldChar w:fldCharType="begin"/>
      </w:r>
      <w:r>
        <w:instrText xml:space="preserve"> PAGEREF _Toc144452636 \h </w:instrText>
      </w:r>
      <w:r>
        <w:fldChar w:fldCharType="separate"/>
      </w:r>
      <w:r>
        <w:t>- 26 -</w:t>
      </w:r>
      <w:r>
        <w:fldChar w:fldCharType="end"/>
      </w:r>
      <w:r>
        <w:fldChar w:fldCharType="end"/>
      </w:r>
    </w:p>
    <w:p w14:paraId="2E5165B6">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"_Toc144452637" </w:instrText>
      </w:r>
      <w:r>
        <w:fldChar w:fldCharType="separate"/>
      </w:r>
      <w:r>
        <w:rPr>
          <w:rStyle w:val="65"/>
          <w:rFonts w:ascii="宋体" w:hAnsi="宋体"/>
        </w:rPr>
        <w:t>二、技术部分</w:t>
      </w:r>
      <w:r>
        <w:tab/>
      </w:r>
      <w:r>
        <w:fldChar w:fldCharType="begin"/>
      </w:r>
      <w:r>
        <w:instrText xml:space="preserve"> PAGEREF _Toc144452637 \h </w:instrText>
      </w:r>
      <w:r>
        <w:fldChar w:fldCharType="separate"/>
      </w:r>
      <w:r>
        <w:t>- 26 -</w:t>
      </w:r>
      <w:r>
        <w:fldChar w:fldCharType="end"/>
      </w:r>
      <w:r>
        <w:fldChar w:fldCharType="end"/>
      </w:r>
    </w:p>
    <w:p w14:paraId="03B7C0A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"_Toc144452638" </w:instrText>
      </w:r>
      <w:r>
        <w:fldChar w:fldCharType="separate"/>
      </w:r>
      <w:r>
        <w:rPr>
          <w:rStyle w:val="65"/>
          <w:rFonts w:ascii="宋体" w:hAnsi="宋体"/>
        </w:rPr>
        <w:t>三、商务部分</w:t>
      </w:r>
      <w:r>
        <w:tab/>
      </w:r>
      <w:r>
        <w:fldChar w:fldCharType="begin"/>
      </w:r>
      <w:r>
        <w:instrText xml:space="preserve"> PAGEREF _Toc144452638 \h </w:instrText>
      </w:r>
      <w:r>
        <w:fldChar w:fldCharType="separate"/>
      </w:r>
      <w:r>
        <w:t>- 26 -</w:t>
      </w:r>
      <w:r>
        <w:fldChar w:fldCharType="end"/>
      </w:r>
      <w:r>
        <w:fldChar w:fldCharType="end"/>
      </w:r>
    </w:p>
    <w:p w14:paraId="3B6574DF">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"_Toc144452639" </w:instrText>
      </w:r>
      <w:r>
        <w:fldChar w:fldCharType="separate"/>
      </w:r>
      <w:r>
        <w:rPr>
          <w:rStyle w:val="65"/>
          <w:rFonts w:ascii="宋体" w:hAnsi="宋体"/>
        </w:rPr>
        <w:t>四、资格条件及其他</w:t>
      </w:r>
      <w:r>
        <w:tab/>
      </w:r>
      <w:r>
        <w:fldChar w:fldCharType="begin"/>
      </w:r>
      <w:r>
        <w:instrText xml:space="preserve"> PAGEREF _Toc144452639 \h </w:instrText>
      </w:r>
      <w:r>
        <w:fldChar w:fldCharType="separate"/>
      </w:r>
      <w:r>
        <w:t>- 26 -</w:t>
      </w:r>
      <w:r>
        <w:fldChar w:fldCharType="end"/>
      </w:r>
      <w:r>
        <w:fldChar w:fldCharType="end"/>
      </w:r>
    </w:p>
    <w:p w14:paraId="3C3DC5F3">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527F0A04">
      <w:pPr>
        <w:pStyle w:val="5"/>
        <w:spacing w:line="360" w:lineRule="auto"/>
        <w:jc w:val="center"/>
        <w:rPr>
          <w:rFonts w:ascii="宋体" w:hAnsi="宋体" w:eastAsia="宋体"/>
          <w:color w:val="000000"/>
          <w:sz w:val="36"/>
          <w:szCs w:val="30"/>
        </w:rPr>
      </w:pPr>
      <w:bookmarkStart w:id="0" w:name="_Toc144452598"/>
      <w:bookmarkStart w:id="1" w:name="_Toc11641050"/>
      <w:bookmarkStart w:id="2" w:name="_Toc12789052"/>
      <w:r>
        <w:rPr>
          <w:rFonts w:hint="eastAsia" w:ascii="宋体" w:hAnsi="宋体" w:eastAsia="宋体"/>
          <w:color w:val="000000"/>
          <w:sz w:val="36"/>
          <w:szCs w:val="30"/>
        </w:rPr>
        <w:t>第一篇  采购邀请书</w:t>
      </w:r>
      <w:bookmarkEnd w:id="0"/>
      <w:bookmarkEnd w:id="1"/>
      <w:bookmarkEnd w:id="2"/>
    </w:p>
    <w:p w14:paraId="6EB016B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重庆市人民政府口岸和物流办公室的委托，对2023年重庆市应急物流保障体系演练服务（项目号：</w:t>
      </w:r>
      <w:r>
        <w:rPr>
          <w:rFonts w:ascii="宋体" w:hAnsi="宋体"/>
          <w:color w:val="000000"/>
          <w:sz w:val="24"/>
          <w:szCs w:val="24"/>
        </w:rPr>
        <w:t>SZFKAWLCG2023-024</w:t>
      </w:r>
      <w:r>
        <w:rPr>
          <w:rFonts w:hint="eastAsia" w:ascii="宋体" w:hAnsi="宋体"/>
          <w:color w:val="000000"/>
          <w:sz w:val="24"/>
          <w:szCs w:val="24"/>
        </w:rPr>
        <w:t>）进行竞争性比选采购。欢迎有资格的供应商前来参与比选。</w:t>
      </w:r>
    </w:p>
    <w:p w14:paraId="74644D75">
      <w:pPr>
        <w:pStyle w:val="6"/>
        <w:spacing w:before="0" w:after="0" w:line="360" w:lineRule="auto"/>
        <w:ind w:firstLine="482" w:firstLineChars="200"/>
        <w:rPr>
          <w:rFonts w:ascii="宋体" w:hAnsi="宋体"/>
          <w:color w:val="000000"/>
          <w:sz w:val="24"/>
          <w:szCs w:val="24"/>
        </w:rPr>
      </w:pPr>
      <w:bookmarkStart w:id="3" w:name="_Toc313893526"/>
      <w:bookmarkStart w:id="4" w:name="_Toc144452599"/>
      <w:bookmarkStart w:id="5" w:name="_Toc317775175"/>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14:paraId="2B38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437" w:type="dxa"/>
            <w:tcBorders>
              <w:top w:val="single" w:color="auto" w:sz="4" w:space="0"/>
              <w:left w:val="single" w:color="auto" w:sz="4" w:space="0"/>
              <w:right w:val="single" w:color="auto" w:sz="4" w:space="0"/>
            </w:tcBorders>
            <w:vAlign w:val="center"/>
          </w:tcPr>
          <w:p w14:paraId="46FC7FC2">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14:paraId="5FBE11D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19C023B4">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14:paraId="7B2670C0">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0CC07714">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4EA50186">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5A11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437" w:type="dxa"/>
            <w:tcBorders>
              <w:top w:val="single" w:color="auto" w:sz="4" w:space="0"/>
              <w:left w:val="single" w:color="auto" w:sz="4" w:space="0"/>
              <w:right w:val="single" w:color="auto" w:sz="4" w:space="0"/>
            </w:tcBorders>
            <w:vAlign w:val="center"/>
          </w:tcPr>
          <w:p w14:paraId="6D3FF23A">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2023年重庆市应急物流保障体系演练服务</w:t>
            </w:r>
          </w:p>
        </w:tc>
        <w:tc>
          <w:tcPr>
            <w:tcW w:w="1150" w:type="dxa"/>
            <w:tcBorders>
              <w:top w:val="single" w:color="auto" w:sz="4" w:space="0"/>
              <w:left w:val="single" w:color="auto" w:sz="4" w:space="0"/>
              <w:right w:val="single" w:color="auto" w:sz="4" w:space="0"/>
            </w:tcBorders>
            <w:vAlign w:val="center"/>
          </w:tcPr>
          <w:p w14:paraId="493C9547">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18</w:t>
            </w:r>
          </w:p>
        </w:tc>
        <w:tc>
          <w:tcPr>
            <w:tcW w:w="1200" w:type="dxa"/>
            <w:tcBorders>
              <w:top w:val="single" w:color="auto" w:sz="4" w:space="0"/>
              <w:left w:val="single" w:color="auto" w:sz="4" w:space="0"/>
              <w:right w:val="single" w:color="auto" w:sz="4" w:space="0"/>
            </w:tcBorders>
            <w:vAlign w:val="center"/>
          </w:tcPr>
          <w:p w14:paraId="3437A886">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3600</w:t>
            </w:r>
          </w:p>
        </w:tc>
        <w:tc>
          <w:tcPr>
            <w:tcW w:w="1350" w:type="dxa"/>
            <w:tcBorders>
              <w:top w:val="single" w:color="auto" w:sz="4" w:space="0"/>
              <w:left w:val="single" w:color="auto" w:sz="4" w:space="0"/>
              <w:right w:val="single" w:color="auto" w:sz="4" w:space="0"/>
            </w:tcBorders>
            <w:vAlign w:val="center"/>
          </w:tcPr>
          <w:p w14:paraId="5648ED74">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46CA4DA3">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其他未列明行业</w:t>
            </w:r>
          </w:p>
        </w:tc>
      </w:tr>
      <w:bookmarkEnd w:id="8"/>
    </w:tbl>
    <w:p w14:paraId="62BF0BA9">
      <w:pPr>
        <w:pStyle w:val="6"/>
        <w:spacing w:before="0" w:after="0" w:line="360" w:lineRule="auto"/>
        <w:ind w:firstLine="482" w:firstLineChars="200"/>
        <w:rPr>
          <w:rFonts w:ascii="宋体" w:hAnsi="宋体"/>
          <w:color w:val="000000"/>
          <w:sz w:val="24"/>
          <w:szCs w:val="24"/>
        </w:rPr>
      </w:pPr>
      <w:bookmarkStart w:id="9" w:name="_Toc144452600"/>
      <w:r>
        <w:rPr>
          <w:rFonts w:hint="eastAsia" w:ascii="宋体" w:hAnsi="宋体"/>
          <w:color w:val="000000"/>
          <w:sz w:val="24"/>
          <w:szCs w:val="24"/>
        </w:rPr>
        <w:t>二、资金来源</w:t>
      </w:r>
      <w:bookmarkEnd w:id="9"/>
    </w:p>
    <w:p w14:paraId="562F48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18</w:t>
      </w:r>
      <w:r>
        <w:rPr>
          <w:rFonts w:hint="eastAsia" w:ascii="宋体" w:hAnsi="宋体"/>
          <w:color w:val="000000"/>
          <w:sz w:val="24"/>
          <w:szCs w:val="24"/>
        </w:rPr>
        <w:t>万元。</w:t>
      </w:r>
    </w:p>
    <w:bookmarkEnd w:id="6"/>
    <w:bookmarkEnd w:id="7"/>
    <w:p w14:paraId="6F023A74">
      <w:pPr>
        <w:pStyle w:val="6"/>
        <w:spacing w:before="0" w:after="0" w:line="360" w:lineRule="auto"/>
        <w:ind w:firstLine="482" w:firstLineChars="200"/>
        <w:rPr>
          <w:rFonts w:ascii="宋体" w:hAnsi="宋体"/>
          <w:color w:val="000000"/>
          <w:sz w:val="24"/>
          <w:szCs w:val="24"/>
        </w:rPr>
      </w:pPr>
      <w:bookmarkStart w:id="10" w:name="_Toc144452601"/>
      <w:bookmarkStart w:id="11" w:name="_Toc75258773"/>
      <w:r>
        <w:rPr>
          <w:rFonts w:hint="eastAsia" w:ascii="宋体" w:hAnsi="宋体"/>
          <w:color w:val="000000"/>
          <w:sz w:val="24"/>
          <w:szCs w:val="24"/>
        </w:rPr>
        <w:t>三、供应商资格条件</w:t>
      </w:r>
      <w:bookmarkEnd w:id="10"/>
      <w:bookmarkEnd w:id="11"/>
    </w:p>
    <w:p w14:paraId="4389588B">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55CD945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14:paraId="0D42688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47B10618">
      <w:pPr>
        <w:pStyle w:val="6"/>
        <w:spacing w:before="0" w:after="0" w:line="360" w:lineRule="auto"/>
        <w:ind w:firstLine="482" w:firstLineChars="200"/>
        <w:rPr>
          <w:rFonts w:ascii="宋体" w:hAnsi="宋体"/>
          <w:color w:val="000000"/>
          <w:sz w:val="24"/>
          <w:szCs w:val="24"/>
        </w:rPr>
      </w:pPr>
      <w:bookmarkStart w:id="13" w:name="_Toc144452602"/>
      <w:r>
        <w:rPr>
          <w:rFonts w:hint="eastAsia" w:ascii="宋体" w:hAnsi="宋体"/>
          <w:color w:val="000000"/>
          <w:sz w:val="24"/>
          <w:szCs w:val="24"/>
        </w:rPr>
        <w:t>四、比选有关说明</w:t>
      </w:r>
      <w:bookmarkEnd w:id="12"/>
      <w:bookmarkEnd w:id="13"/>
    </w:p>
    <w:p w14:paraId="6D4394A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54AA542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256C6B9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4B69260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1BE492A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2ADB5F7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3CEA6505">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5D69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622" w:type="dxa"/>
            <w:tcBorders>
              <w:top w:val="double" w:color="auto" w:sz="4" w:space="0"/>
              <w:left w:val="double" w:color="auto" w:sz="4" w:space="0"/>
            </w:tcBorders>
            <w:vAlign w:val="center"/>
          </w:tcPr>
          <w:p w14:paraId="07325646">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31246CA9">
            <w:pPr>
              <w:jc w:val="center"/>
              <w:rPr>
                <w:color w:val="000000"/>
                <w:sz w:val="30"/>
                <w:szCs w:val="30"/>
              </w:rPr>
            </w:pPr>
            <w:r>
              <w:rPr>
                <w:color w:val="000000"/>
                <w:sz w:val="30"/>
                <w:szCs w:val="30"/>
              </w:rPr>
              <w:t>SZFKAWLCG2023-024</w:t>
            </w:r>
          </w:p>
        </w:tc>
      </w:tr>
      <w:tr w14:paraId="2497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C288050">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6B3D2A97">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2023年重庆市应急物流保障体系演练服务</w:t>
            </w:r>
          </w:p>
        </w:tc>
      </w:tr>
      <w:tr w14:paraId="233E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70509AD1">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5F503644">
            <w:pPr>
              <w:pBdr>
                <w:top w:val="none" w:color="auto" w:sz="0" w:space="1"/>
                <w:left w:val="none" w:color="auto" w:sz="0" w:space="4"/>
                <w:bottom w:val="none" w:color="auto" w:sz="0" w:space="1"/>
                <w:right w:val="none" w:color="auto" w:sz="0" w:space="4"/>
              </w:pBdr>
              <w:jc w:val="center"/>
              <w:rPr>
                <w:color w:val="000000"/>
                <w:sz w:val="30"/>
                <w:szCs w:val="30"/>
              </w:rPr>
            </w:pPr>
          </w:p>
        </w:tc>
      </w:tr>
      <w:tr w14:paraId="777C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6E8A1C1">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15923684">
            <w:pPr>
              <w:jc w:val="center"/>
              <w:rPr>
                <w:sz w:val="30"/>
                <w:szCs w:val="30"/>
              </w:rPr>
            </w:pPr>
          </w:p>
          <w:p w14:paraId="254231C8">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427D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1F728B6">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01E17CCD">
            <w:pPr>
              <w:jc w:val="center"/>
              <w:rPr>
                <w:color w:val="000000"/>
                <w:sz w:val="30"/>
                <w:szCs w:val="30"/>
              </w:rPr>
            </w:pPr>
          </w:p>
        </w:tc>
      </w:tr>
      <w:tr w14:paraId="32E9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35E2336">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2D79C0E2">
            <w:pPr>
              <w:jc w:val="center"/>
              <w:rPr>
                <w:color w:val="000000"/>
                <w:sz w:val="30"/>
                <w:szCs w:val="30"/>
              </w:rPr>
            </w:pPr>
          </w:p>
        </w:tc>
      </w:tr>
      <w:tr w14:paraId="6560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1AE0A18">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4CC60FFD">
            <w:pPr>
              <w:jc w:val="center"/>
              <w:rPr>
                <w:color w:val="000000"/>
                <w:sz w:val="30"/>
                <w:szCs w:val="30"/>
              </w:rPr>
            </w:pPr>
          </w:p>
        </w:tc>
      </w:tr>
      <w:tr w14:paraId="2D5D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357208D2">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72C93E06">
            <w:pPr>
              <w:jc w:val="left"/>
              <w:rPr>
                <w:color w:val="000000"/>
                <w:sz w:val="30"/>
                <w:szCs w:val="30"/>
              </w:rPr>
            </w:pPr>
          </w:p>
        </w:tc>
      </w:tr>
    </w:tbl>
    <w:p w14:paraId="6FAA103F">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6A3E308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年9月1日-202</w:t>
      </w:r>
      <w:r>
        <w:rPr>
          <w:rFonts w:ascii="宋体" w:hAnsi="宋体"/>
          <w:color w:val="000000"/>
          <w:sz w:val="24"/>
          <w:szCs w:val="24"/>
        </w:rPr>
        <w:t>3</w:t>
      </w:r>
      <w:r>
        <w:rPr>
          <w:rFonts w:hint="eastAsia" w:ascii="宋体" w:hAnsi="宋体"/>
          <w:color w:val="000000"/>
          <w:sz w:val="24"/>
          <w:szCs w:val="24"/>
        </w:rPr>
        <w:t>年9月6日（9:00-17:00）。</w:t>
      </w:r>
    </w:p>
    <w:p w14:paraId="6ED89DC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0728F8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49DF102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0D7C271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6EF3DB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1C38579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388484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4ED59A3A">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815</w:t>
      </w:r>
      <w:r>
        <w:rPr>
          <w:rFonts w:hint="eastAsia" w:ascii="宋体" w:hAnsi="宋体"/>
          <w:sz w:val="24"/>
          <w:szCs w:val="24"/>
        </w:rPr>
        <w:t>会议室</w:t>
      </w:r>
    </w:p>
    <w:p w14:paraId="738A8BBE">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年9月7日北京时间1</w:t>
      </w:r>
      <w:r>
        <w:rPr>
          <w:rFonts w:ascii="宋体" w:hAnsi="宋体"/>
          <w:sz w:val="24"/>
          <w:szCs w:val="24"/>
        </w:rPr>
        <w:t>4</w:t>
      </w:r>
      <w:r>
        <w:rPr>
          <w:rFonts w:hint="eastAsia" w:ascii="宋体" w:hAnsi="宋体"/>
          <w:sz w:val="24"/>
          <w:szCs w:val="24"/>
        </w:rPr>
        <w:t>:</w:t>
      </w:r>
      <w:r>
        <w:rPr>
          <w:rFonts w:ascii="宋体" w:hAnsi="宋体"/>
          <w:sz w:val="24"/>
          <w:szCs w:val="24"/>
        </w:rPr>
        <w:t>0</w:t>
      </w:r>
      <w:r>
        <w:rPr>
          <w:rFonts w:hint="eastAsia" w:ascii="宋体" w:hAnsi="宋体"/>
          <w:sz w:val="24"/>
          <w:szCs w:val="24"/>
        </w:rPr>
        <w:t>0-1</w:t>
      </w: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251FEEB6">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年9月7日北京时间1</w:t>
      </w: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55158B2A">
      <w:pPr>
        <w:pStyle w:val="6"/>
        <w:spacing w:before="0" w:after="0" w:line="360" w:lineRule="auto"/>
        <w:ind w:firstLine="482" w:firstLineChars="200"/>
        <w:rPr>
          <w:rFonts w:ascii="宋体" w:hAnsi="宋体"/>
          <w:color w:val="000000"/>
          <w:sz w:val="24"/>
          <w:szCs w:val="24"/>
        </w:rPr>
      </w:pPr>
      <w:bookmarkStart w:id="14" w:name="_Toc373860294"/>
      <w:bookmarkStart w:id="15" w:name="_Toc75258775"/>
      <w:bookmarkStart w:id="16" w:name="_Toc144452603"/>
      <w:r>
        <w:rPr>
          <w:rFonts w:hint="eastAsia" w:ascii="宋体" w:hAnsi="宋体"/>
          <w:color w:val="000000"/>
          <w:sz w:val="24"/>
          <w:szCs w:val="24"/>
        </w:rPr>
        <w:t>五、比选保证金</w:t>
      </w:r>
      <w:bookmarkEnd w:id="14"/>
      <w:bookmarkEnd w:id="15"/>
      <w:bookmarkEnd w:id="16"/>
    </w:p>
    <w:p w14:paraId="3688BC4D">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36AC9A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年9月6日17:00。缴纳保证金时必须备注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16C2743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3CF0299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6478124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6D62A6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7CAAD09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4010889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555600E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5F6E2A4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205A0AF8">
      <w:pPr>
        <w:pStyle w:val="6"/>
        <w:spacing w:before="0" w:after="0" w:line="360" w:lineRule="auto"/>
        <w:ind w:firstLine="482" w:firstLineChars="200"/>
        <w:rPr>
          <w:rFonts w:ascii="宋体" w:hAnsi="宋体"/>
          <w:color w:val="000000"/>
          <w:sz w:val="24"/>
          <w:szCs w:val="24"/>
        </w:rPr>
      </w:pPr>
      <w:bookmarkStart w:id="18" w:name="_Toc75258776"/>
      <w:bookmarkStart w:id="19" w:name="_Toc144452604"/>
      <w:r>
        <w:rPr>
          <w:rFonts w:hint="eastAsia" w:ascii="宋体" w:hAnsi="宋体"/>
          <w:color w:val="000000"/>
          <w:sz w:val="24"/>
          <w:szCs w:val="24"/>
        </w:rPr>
        <w:t>六、采购项目需落实的政府采购政策</w:t>
      </w:r>
      <w:bookmarkEnd w:id="17"/>
      <w:bookmarkEnd w:id="18"/>
      <w:bookmarkEnd w:id="19"/>
    </w:p>
    <w:p w14:paraId="39637FA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3924B59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5056EA6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316B19A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74C40A42">
      <w:pPr>
        <w:pStyle w:val="6"/>
        <w:spacing w:before="0" w:after="0" w:line="360" w:lineRule="auto"/>
        <w:ind w:firstLine="482" w:firstLineChars="200"/>
        <w:rPr>
          <w:rFonts w:ascii="宋体" w:hAnsi="宋体"/>
          <w:color w:val="000000"/>
          <w:sz w:val="24"/>
          <w:szCs w:val="24"/>
        </w:rPr>
      </w:pPr>
      <w:bookmarkStart w:id="20" w:name="_Toc144452605"/>
      <w:bookmarkStart w:id="21" w:name="_Toc75258777"/>
      <w:r>
        <w:rPr>
          <w:rFonts w:hint="eastAsia" w:ascii="宋体" w:hAnsi="宋体"/>
          <w:color w:val="000000"/>
          <w:sz w:val="24"/>
          <w:szCs w:val="24"/>
        </w:rPr>
        <w:t>七、其它有关规定</w:t>
      </w:r>
      <w:bookmarkEnd w:id="20"/>
      <w:bookmarkEnd w:id="21"/>
    </w:p>
    <w:p w14:paraId="1FCA8A1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381FDDB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398A3F2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07A67EF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19606BA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230E64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7A22CDA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243941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438C51D7">
      <w:pPr>
        <w:pStyle w:val="6"/>
        <w:spacing w:before="0" w:after="0" w:line="360" w:lineRule="auto"/>
        <w:ind w:firstLine="482" w:firstLineChars="200"/>
        <w:rPr>
          <w:rFonts w:ascii="宋体" w:hAnsi="宋体"/>
          <w:color w:val="000000"/>
          <w:sz w:val="24"/>
          <w:szCs w:val="24"/>
        </w:rPr>
      </w:pPr>
      <w:bookmarkStart w:id="22" w:name="_Toc144452606"/>
      <w:r>
        <w:rPr>
          <w:rFonts w:hint="eastAsia" w:ascii="宋体" w:hAnsi="宋体"/>
          <w:color w:val="000000"/>
          <w:sz w:val="24"/>
          <w:szCs w:val="24"/>
        </w:rPr>
        <w:t>八、联系方式</w:t>
      </w:r>
      <w:bookmarkEnd w:id="22"/>
    </w:p>
    <w:p w14:paraId="792C778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39F2486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联系人：方老师</w:t>
      </w:r>
    </w:p>
    <w:p w14:paraId="1ECFEFC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w:t>
      </w:r>
      <w:r>
        <w:rPr>
          <w:rFonts w:ascii="宋体" w:hAnsi="宋体"/>
          <w:color w:val="000000"/>
          <w:sz w:val="24"/>
          <w:szCs w:val="24"/>
        </w:rPr>
        <w:t>63151955</w:t>
      </w:r>
    </w:p>
    <w:p w14:paraId="2A2EA22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5A0E70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7703A38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61A495F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0219A8D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2D6F8CA9">
      <w:pPr>
        <w:snapToGrid w:val="0"/>
        <w:spacing w:line="360" w:lineRule="auto"/>
        <w:ind w:firstLine="480" w:firstLineChars="200"/>
        <w:rPr>
          <w:rFonts w:ascii="宋体" w:hAnsi="宋体"/>
          <w:color w:val="000000"/>
          <w:sz w:val="24"/>
          <w:szCs w:val="24"/>
        </w:rPr>
      </w:pPr>
      <w:bookmarkStart w:id="23" w:name="_Toc180051219"/>
      <w:bookmarkStart w:id="24" w:name="_Toc178828108"/>
      <w:bookmarkStart w:id="25" w:name="_Toc216163282"/>
      <w:r>
        <w:rPr>
          <w:rFonts w:hint="eastAsia" w:ascii="宋体" w:hAnsi="宋体"/>
          <w:color w:val="000000"/>
          <w:sz w:val="24"/>
          <w:szCs w:val="24"/>
        </w:rPr>
        <w:t>地  址：重庆市渝北区财富大道2号财富大厦A座9楼</w:t>
      </w:r>
    </w:p>
    <w:bookmarkEnd w:id="23"/>
    <w:bookmarkEnd w:id="24"/>
    <w:bookmarkEnd w:id="25"/>
    <w:p w14:paraId="2B740498">
      <w:pPr>
        <w:pStyle w:val="5"/>
        <w:pageBreakBefore/>
        <w:spacing w:line="360" w:lineRule="auto"/>
        <w:jc w:val="center"/>
        <w:rPr>
          <w:rFonts w:ascii="宋体" w:hAnsi="宋体" w:eastAsia="宋体"/>
          <w:color w:val="000000"/>
          <w:sz w:val="36"/>
          <w:szCs w:val="30"/>
        </w:rPr>
      </w:pPr>
      <w:bookmarkStart w:id="26" w:name="_Toc144452607"/>
      <w:r>
        <w:rPr>
          <w:rFonts w:hint="eastAsia" w:ascii="宋体" w:hAnsi="宋体" w:eastAsia="宋体"/>
          <w:color w:val="000000"/>
          <w:sz w:val="36"/>
          <w:szCs w:val="30"/>
        </w:rPr>
        <w:t>第二篇  采购技术和服务需求</w:t>
      </w:r>
      <w:bookmarkEnd w:id="26"/>
    </w:p>
    <w:p w14:paraId="3278F5C2">
      <w:pPr>
        <w:snapToGrid w:val="0"/>
        <w:spacing w:line="360" w:lineRule="auto"/>
        <w:ind w:firstLine="422" w:firstLineChars="200"/>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p w14:paraId="32DFD5DB">
      <w:pPr>
        <w:snapToGrid w:val="0"/>
        <w:spacing w:line="360" w:lineRule="auto"/>
        <w:ind w:firstLine="422" w:firstLineChars="200"/>
        <w:rPr>
          <w:rFonts w:ascii="宋体" w:hAnsi="宋体"/>
          <w:b/>
          <w:sz w:val="21"/>
          <w:szCs w:val="21"/>
        </w:rPr>
      </w:pPr>
      <w:r>
        <w:rPr>
          <w:rFonts w:hint="eastAsia" w:ascii="宋体" w:hAnsi="宋体"/>
          <w:b/>
          <w:sz w:val="21"/>
          <w:szCs w:val="21"/>
        </w:rPr>
        <w:t>“</w:t>
      </w:r>
      <w:r>
        <w:rPr>
          <w:rFonts w:hint="eastAsia" w:ascii="宋体" w:hAnsi="宋体"/>
          <w:sz w:val="24"/>
          <w:szCs w:val="24"/>
        </w:rPr>
        <w:t>★</w:t>
      </w:r>
      <w:r>
        <w:rPr>
          <w:rFonts w:hint="eastAsia" w:ascii="宋体" w:hAnsi="宋体"/>
          <w:b/>
          <w:sz w:val="21"/>
          <w:szCs w:val="21"/>
        </w:rPr>
        <w:t>”标注的要求为重要技术需求，若不满足将按照评标因素中相关规定处理。</w:t>
      </w:r>
    </w:p>
    <w:bookmarkEnd w:id="27"/>
    <w:bookmarkEnd w:id="28"/>
    <w:p w14:paraId="0179DCFD">
      <w:pPr>
        <w:pStyle w:val="6"/>
        <w:spacing w:before="0" w:after="0" w:line="360" w:lineRule="auto"/>
        <w:ind w:firstLine="482" w:firstLineChars="200"/>
        <w:rPr>
          <w:rFonts w:ascii="宋体" w:hAnsi="宋体"/>
          <w:color w:val="000000"/>
          <w:sz w:val="24"/>
          <w:szCs w:val="24"/>
        </w:rPr>
      </w:pPr>
      <w:bookmarkStart w:id="30" w:name="_Toc99725702"/>
      <w:bookmarkStart w:id="31" w:name="_Toc98855992"/>
      <w:bookmarkStart w:id="32" w:name="_Toc144452608"/>
      <w:bookmarkStart w:id="33" w:name="_Toc51854592"/>
      <w:bookmarkStart w:id="34" w:name="_Toc104445062"/>
      <w:bookmarkStart w:id="35" w:name="_Toc51854594"/>
      <w:bookmarkStart w:id="36" w:name="_Toc82422009"/>
      <w:bookmarkStart w:id="37" w:name="_Toc42624888"/>
      <w:r>
        <w:rPr>
          <w:rFonts w:hint="eastAsia" w:ascii="宋体" w:hAnsi="宋体"/>
          <w:color w:val="000000"/>
          <w:sz w:val="24"/>
          <w:szCs w:val="24"/>
        </w:rPr>
        <w:t>一、项目技术要求</w:t>
      </w:r>
      <w:bookmarkEnd w:id="30"/>
      <w:bookmarkEnd w:id="31"/>
      <w:bookmarkEnd w:id="32"/>
      <w:bookmarkEnd w:id="33"/>
      <w:bookmarkEnd w:id="34"/>
    </w:p>
    <w:p w14:paraId="3D2AE16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（一）项目基本概况介绍</w:t>
      </w:r>
    </w:p>
    <w:p w14:paraId="311711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我市加强应急物流保障能力的工作要求，结合我市应急物流保障管理工作实际需要，举行2023年重庆市应急物流保障体系演练（具体时间以采购人最终确定的为准），旨在提高我市应急物流保障能力水平，提升从业人员应急处置专业素质。本次演练将采取“演练策划+演练培训+实战演练和录播拍摄”方式，拟设置从演练策划、演练脚本编制、演练培训、合演、录播、现场实战演练、视频合成制作全过程。</w:t>
      </w:r>
    </w:p>
    <w:p w14:paraId="25ABF93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本次演练拟采取“演练策划+演练培训+实战演练和录播拍摄”的形式分三个阶段开展，第一个阶段（具体时间以采购人最终确定的为准）为演练策划与脚本编制，为期20个工作日；第二个节段（具体时间以采购人最终确定的为准）为演练培训，在重庆市人民政府口岸和物流办公室开展，为期5天，主要以参演单位及主要人员、录播人员培训为主；第三个阶段（具体时间以采购人最终确定的为准）为实战演练、录播拍摄，为期10天、其中实战演练1天。预计150天，供应商需配合采购人做好本次演练的服务工作。</w:t>
      </w:r>
    </w:p>
    <w:p w14:paraId="51835C7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（二）服务内容及质量要求</w:t>
      </w:r>
    </w:p>
    <w:p w14:paraId="377EF34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照以下工作要求，配合完成本次演练筹备组织工作，包括演练总体筹备组织、演练指挥调度、技术支持、场景搭建、演练音视频拍摄及后期制作、会务服务、演练辅助设备器材提供、信息技术服务等相关工作。</w:t>
      </w:r>
    </w:p>
    <w:p w14:paraId="1C47F7E3">
      <w:pPr>
        <w:snapToGrid w:val="0"/>
        <w:spacing w:line="360" w:lineRule="auto"/>
        <w:ind w:firstLine="482" w:firstLineChars="200"/>
        <w:rPr>
          <w:rFonts w:ascii="宋体" w:hAnsi="宋体"/>
          <w:b/>
          <w:bCs/>
          <w:sz w:val="24"/>
          <w:szCs w:val="24"/>
        </w:rPr>
      </w:pPr>
      <w:r>
        <w:rPr>
          <w:rFonts w:hint="eastAsia" w:ascii="宋体" w:hAnsi="宋体"/>
          <w:b/>
          <w:bCs/>
          <w:sz w:val="24"/>
          <w:szCs w:val="24"/>
        </w:rPr>
        <w:t>1</w:t>
      </w:r>
      <w:r>
        <w:rPr>
          <w:rFonts w:ascii="宋体" w:hAnsi="宋体"/>
          <w:b/>
          <w:bCs/>
          <w:sz w:val="24"/>
          <w:szCs w:val="24"/>
        </w:rPr>
        <w:t>.</w:t>
      </w:r>
      <w:r>
        <w:rPr>
          <w:rFonts w:hint="eastAsia" w:ascii="宋体" w:hAnsi="宋体"/>
          <w:b/>
          <w:bCs/>
          <w:sz w:val="24"/>
          <w:szCs w:val="24"/>
        </w:rPr>
        <w:t>会务保障</w:t>
      </w:r>
    </w:p>
    <w:p w14:paraId="078E0CB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供应商需按照政府部门接待相关规定制定餐饮、会议室租赁、会场布置及其他后勤保障服务规格，不得超过相关接待标准要求。</w:t>
      </w:r>
    </w:p>
    <w:p w14:paraId="6F895D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★1.1会场布置</w:t>
      </w:r>
    </w:p>
    <w:p w14:paraId="03DAC5D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（1）会议室租用</w:t>
      </w:r>
    </w:p>
    <w:p w14:paraId="7AE4411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“演练培训”和“实战演练”阶段协调甲方提供会议室及相关演练场地。</w:t>
      </w:r>
    </w:p>
    <w:p w14:paraId="21A1D87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★（2）会场布置</w:t>
      </w:r>
    </w:p>
    <w:p w14:paraId="58FAF1A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演练培训期间的场地搭建；提供满足本次演练所有活动现场搭建要求所必备的投影屏幕或LED屏搭建，提供音响设备；负责提供培训手册、宣传资料等，及相关材料排版设计、打印装订等。</w:t>
      </w:r>
    </w:p>
    <w:p w14:paraId="2E16518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1.2装备</w:t>
      </w:r>
    </w:p>
    <w:p w14:paraId="3D61BFC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根据采购人要求，提供参演人员训练比赛装备。负责演练所需设备、仪器等物资的运送。</w:t>
      </w:r>
    </w:p>
    <w:p w14:paraId="6A066A4A">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2</w:t>
      </w:r>
      <w:r>
        <w:rPr>
          <w:rFonts w:ascii="宋体" w:hAnsi="宋体"/>
          <w:b/>
          <w:bCs/>
          <w:color w:val="000000"/>
          <w:sz w:val="24"/>
          <w:szCs w:val="24"/>
        </w:rPr>
        <w:t>.</w:t>
      </w:r>
      <w:r>
        <w:rPr>
          <w:rFonts w:hint="eastAsia" w:ascii="宋体" w:hAnsi="宋体"/>
          <w:b/>
          <w:bCs/>
          <w:color w:val="000000"/>
          <w:sz w:val="24"/>
          <w:szCs w:val="24"/>
        </w:rPr>
        <w:t>设备与系统</w:t>
      </w:r>
    </w:p>
    <w:p w14:paraId="07EB8C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2.1辅助设备</w:t>
      </w:r>
    </w:p>
    <w:p w14:paraId="72797DD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提供各演练所需辅助设备，包括通信、录制、合成、制作等演练有关的设备。</w:t>
      </w:r>
    </w:p>
    <w:p w14:paraId="39DD60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2.2演练实时展示与信息发布</w:t>
      </w:r>
    </w:p>
    <w:p w14:paraId="7CC035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（1）演练实时展示与信息发布系统</w:t>
      </w:r>
    </w:p>
    <w:p w14:paraId="74E0D3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协调甲方为本次演练提供演练实时展示与信息发布系统，包括车辆定位、可视化展示、演练相关信息发布等相关功能。</w:t>
      </w:r>
    </w:p>
    <w:p w14:paraId="7024ADD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（2）系统调试与技术支持</w:t>
      </w:r>
    </w:p>
    <w:p w14:paraId="4A2F15C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配合选定演练场地，并配合系统维保单位对其演练指挥调度系统、大屏显示系统等进行联调，明确演练所需的相关技术支持。</w:t>
      </w:r>
    </w:p>
    <w:p w14:paraId="67639A5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（3）根据采购人要求，提供本次演练的全程演练脚本。</w:t>
      </w:r>
    </w:p>
    <w:p w14:paraId="7325BEEB">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3.演练总体筹备和组织</w:t>
      </w:r>
    </w:p>
    <w:p w14:paraId="0A1A351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协助制定演练方案、明确演练内容和演练流程，协助组建专门的演练实施领导小组，协助组织召开演练动员部署会，高效务实推动演练前期筹备工作。协助采购人做好本次演练活动整体规划，包括演练方案制定、演练科目及脚本制定、演练后勤保障方案制定等。</w:t>
      </w:r>
    </w:p>
    <w:p w14:paraId="2A7430D7">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w:t>
      </w:r>
      <w:r>
        <w:rPr>
          <w:rFonts w:hint="eastAsia" w:ascii="宋体" w:hAnsi="宋体"/>
          <w:b/>
          <w:bCs/>
          <w:color w:val="000000"/>
          <w:sz w:val="24"/>
          <w:szCs w:val="24"/>
        </w:rPr>
        <w:t>演练场地及场景搭建</w:t>
      </w:r>
    </w:p>
    <w:p w14:paraId="535AC47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4.1演练场地勘查与协调</w:t>
      </w:r>
    </w:p>
    <w:p w14:paraId="5C2FCCF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按照演练场地要求，进行实地勘察，确定演练场地，并负责与当地园区、企业的协调指导等工作。</w:t>
      </w:r>
    </w:p>
    <w:p w14:paraId="4C00486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4.2负责演练场氛围布置、道具准备等。</w:t>
      </w:r>
    </w:p>
    <w:p w14:paraId="41E71068">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5</w:t>
      </w:r>
      <w:r>
        <w:rPr>
          <w:rFonts w:ascii="宋体" w:hAnsi="宋体"/>
          <w:b/>
          <w:bCs/>
          <w:color w:val="000000"/>
          <w:sz w:val="24"/>
          <w:szCs w:val="24"/>
        </w:rPr>
        <w:t>.</w:t>
      </w:r>
      <w:bookmarkStart w:id="38" w:name="_Hlk51249169"/>
      <w:r>
        <w:rPr>
          <w:rFonts w:hint="eastAsia" w:ascii="宋体" w:hAnsi="宋体"/>
          <w:b/>
          <w:bCs/>
          <w:color w:val="000000"/>
          <w:sz w:val="24"/>
          <w:szCs w:val="24"/>
        </w:rPr>
        <w:t>其他服务内容</w:t>
      </w:r>
      <w:bookmarkEnd w:id="38"/>
    </w:p>
    <w:p w14:paraId="4F63867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5.1负责演练总结记录视频策划、拍摄、后期制作，形成演练全过程视频1部。配合甲方做好新闻报道。</w:t>
      </w:r>
    </w:p>
    <w:p w14:paraId="382AE10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5.2完成履行2023年重庆市应急物流保障体系演练所需的其他工作内容以及演练具体实施方案、邀请函、新闻通稿、会议议程、参会须知、基本情况介绍、解说词等演练相关材料撰写。</w:t>
      </w:r>
    </w:p>
    <w:p w14:paraId="76B8709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5.3 需配合采购人做好综合演练培训与实战演练的人员培训、演练场地选择、培训教师邀请等工作。</w:t>
      </w:r>
    </w:p>
    <w:p w14:paraId="1CC33754">
      <w:pPr>
        <w:pStyle w:val="6"/>
        <w:spacing w:before="0" w:after="0" w:line="360" w:lineRule="auto"/>
        <w:ind w:firstLine="482" w:firstLineChars="200"/>
        <w:rPr>
          <w:rFonts w:ascii="宋体" w:hAnsi="宋体"/>
          <w:color w:val="000000"/>
          <w:sz w:val="24"/>
          <w:szCs w:val="24"/>
        </w:rPr>
      </w:pPr>
      <w:bookmarkStart w:id="39" w:name="_Toc104445063"/>
      <w:bookmarkStart w:id="40" w:name="_Toc51854593"/>
      <w:bookmarkStart w:id="41" w:name="_Toc144452609"/>
      <w:bookmarkStart w:id="42" w:name="_Toc98855993"/>
      <w:bookmarkStart w:id="43" w:name="_Toc99725703"/>
      <w:r>
        <w:rPr>
          <w:rFonts w:hint="eastAsia" w:ascii="宋体" w:hAnsi="宋体"/>
          <w:color w:val="000000"/>
          <w:sz w:val="24"/>
          <w:szCs w:val="24"/>
        </w:rPr>
        <w:t>二、服务标准</w:t>
      </w:r>
      <w:bookmarkEnd w:id="39"/>
      <w:bookmarkEnd w:id="40"/>
      <w:bookmarkEnd w:id="41"/>
      <w:bookmarkEnd w:id="42"/>
      <w:bookmarkEnd w:id="43"/>
    </w:p>
    <w:p w14:paraId="082E647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配合完成2023重庆市应急物流保障体系演练项目，并确保符合2023重庆市应急物流保障体系演练方案的要求。</w:t>
      </w:r>
    </w:p>
    <w:p w14:paraId="76D0DFA0">
      <w:pPr>
        <w:pStyle w:val="6"/>
        <w:spacing w:before="0" w:after="0" w:line="360" w:lineRule="auto"/>
        <w:ind w:firstLine="482" w:firstLineChars="200"/>
        <w:rPr>
          <w:rFonts w:ascii="宋体" w:hAnsi="宋体"/>
          <w:color w:val="000000"/>
          <w:sz w:val="24"/>
          <w:szCs w:val="24"/>
        </w:rPr>
      </w:pPr>
      <w:bookmarkStart w:id="44" w:name="_Toc99725704"/>
      <w:bookmarkStart w:id="45" w:name="_Toc98855994"/>
      <w:bookmarkStart w:id="46" w:name="_Toc104445064"/>
      <w:bookmarkStart w:id="47" w:name="_Toc144452610"/>
      <w:r>
        <w:rPr>
          <w:rFonts w:hint="eastAsia" w:ascii="宋体" w:hAnsi="宋体"/>
          <w:color w:val="000000"/>
          <w:sz w:val="24"/>
          <w:szCs w:val="24"/>
        </w:rPr>
        <w:t>三、其他</w:t>
      </w:r>
      <w:bookmarkEnd w:id="35"/>
      <w:bookmarkEnd w:id="36"/>
      <w:bookmarkEnd w:id="44"/>
      <w:bookmarkEnd w:id="45"/>
      <w:bookmarkEnd w:id="46"/>
      <w:r>
        <w:rPr>
          <w:rFonts w:hint="eastAsia" w:ascii="宋体" w:hAnsi="宋体"/>
          <w:color w:val="000000"/>
          <w:sz w:val="24"/>
          <w:szCs w:val="24"/>
        </w:rPr>
        <w:t>要求</w:t>
      </w:r>
      <w:bookmarkEnd w:id="47"/>
    </w:p>
    <w:p w14:paraId="563AA66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（一）提供演练筹备实施计划进度表、人员分工明细表，要求安排详细合理，分工明确。</w:t>
      </w:r>
    </w:p>
    <w:p w14:paraId="3739F4F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※（二）成交供应商在竞争性比选文件及合同约定服务范围以内不得向参演人收取任何有关费用。</w:t>
      </w:r>
    </w:p>
    <w:p w14:paraId="470E1529">
      <w:pPr>
        <w:pStyle w:val="6"/>
        <w:spacing w:before="0" w:after="0" w:line="360" w:lineRule="auto"/>
        <w:ind w:firstLine="482" w:firstLineChars="200"/>
        <w:rPr>
          <w:rFonts w:ascii="宋体" w:hAnsi="宋体"/>
          <w:color w:val="000000"/>
          <w:sz w:val="24"/>
          <w:szCs w:val="24"/>
        </w:rPr>
      </w:pPr>
      <w:bookmarkStart w:id="48" w:name="_Toc144452611"/>
      <w:r>
        <w:rPr>
          <w:rFonts w:hint="eastAsia" w:ascii="宋体" w:hAnsi="宋体"/>
          <w:color w:val="000000"/>
          <w:sz w:val="24"/>
          <w:szCs w:val="24"/>
        </w:rPr>
        <w:t>※四、保密要求</w:t>
      </w:r>
      <w:bookmarkEnd w:id="37"/>
      <w:bookmarkEnd w:id="48"/>
    </w:p>
    <w:p w14:paraId="024EA32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1DD6FB06">
      <w:pPr>
        <w:pStyle w:val="5"/>
        <w:pageBreakBefore/>
        <w:spacing w:line="360" w:lineRule="auto"/>
        <w:jc w:val="center"/>
        <w:rPr>
          <w:rFonts w:ascii="宋体" w:hAnsi="宋体" w:eastAsia="宋体"/>
          <w:color w:val="000000"/>
          <w:sz w:val="36"/>
          <w:szCs w:val="30"/>
        </w:rPr>
      </w:pPr>
      <w:bookmarkStart w:id="49" w:name="_Toc144452612"/>
      <w:r>
        <w:rPr>
          <w:rFonts w:hint="eastAsia" w:ascii="宋体" w:hAnsi="宋体" w:eastAsia="宋体"/>
          <w:color w:val="000000"/>
          <w:sz w:val="36"/>
          <w:szCs w:val="30"/>
        </w:rPr>
        <w:t>第三篇  项目商务需求</w:t>
      </w:r>
      <w:bookmarkEnd w:id="29"/>
      <w:bookmarkEnd w:id="49"/>
    </w:p>
    <w:p w14:paraId="5B68CA74">
      <w:pPr>
        <w:snapToGrid w:val="0"/>
        <w:spacing w:line="360" w:lineRule="auto"/>
        <w:ind w:firstLine="422" w:firstLineChars="200"/>
        <w:rPr>
          <w:rFonts w:ascii="宋体" w:hAnsi="宋体"/>
          <w:b/>
          <w:color w:val="000000"/>
          <w:sz w:val="24"/>
          <w:szCs w:val="24"/>
        </w:rPr>
      </w:pPr>
      <w:bookmarkStart w:id="50" w:name="_Toc267320049"/>
      <w:r>
        <w:rPr>
          <w:rFonts w:hint="eastAsia" w:ascii="宋体" w:hAnsi="宋体"/>
          <w:b/>
          <w:color w:val="000000"/>
          <w:sz w:val="21"/>
          <w:szCs w:val="21"/>
        </w:rPr>
        <w:t>“※”标注的要求为符合性审查中的实质性要求，投标文件若不满足按无效投标处理。</w:t>
      </w:r>
    </w:p>
    <w:bookmarkEnd w:id="50"/>
    <w:p w14:paraId="5E2BBA9A">
      <w:pPr>
        <w:pStyle w:val="6"/>
        <w:spacing w:before="0" w:after="0" w:line="360" w:lineRule="auto"/>
        <w:ind w:firstLine="482" w:firstLineChars="200"/>
        <w:rPr>
          <w:rFonts w:ascii="宋体" w:hAnsi="宋体"/>
          <w:sz w:val="24"/>
          <w:szCs w:val="24"/>
        </w:rPr>
      </w:pPr>
      <w:bookmarkStart w:id="51" w:name="_Toc484611845"/>
      <w:bookmarkStart w:id="52" w:name="_Toc83905718"/>
      <w:bookmarkStart w:id="53" w:name="_Toc14860569"/>
      <w:bookmarkStart w:id="54" w:name="_Toc144452613"/>
      <w:bookmarkStart w:id="55" w:name="_Toc51854596"/>
      <w:r>
        <w:rPr>
          <w:rFonts w:hint="eastAsia" w:ascii="宋体" w:hAnsi="宋体"/>
          <w:sz w:val="24"/>
          <w:szCs w:val="24"/>
        </w:rPr>
        <w:t>一、服务时间、地点及验收方式</w:t>
      </w:r>
      <w:bookmarkEnd w:id="51"/>
      <w:bookmarkEnd w:id="52"/>
      <w:bookmarkEnd w:id="53"/>
      <w:bookmarkEnd w:id="54"/>
      <w:bookmarkEnd w:id="55"/>
    </w:p>
    <w:p w14:paraId="4EA28674">
      <w:pPr>
        <w:snapToGrid w:val="0"/>
        <w:spacing w:line="360" w:lineRule="auto"/>
        <w:ind w:firstLine="482" w:firstLineChars="200"/>
        <w:rPr>
          <w:b/>
          <w:bCs/>
          <w:sz w:val="24"/>
          <w:szCs w:val="24"/>
        </w:rPr>
      </w:pPr>
      <w:bookmarkStart w:id="56" w:name="_Toc344475121"/>
      <w:r>
        <w:rPr>
          <w:rFonts w:hint="eastAsia" w:ascii="宋体" w:hAnsi="宋体" w:cs="宋体"/>
          <w:b/>
          <w:bCs/>
          <w:sz w:val="24"/>
          <w:szCs w:val="24"/>
        </w:rPr>
        <w:t>※</w:t>
      </w:r>
      <w:r>
        <w:rPr>
          <w:rFonts w:hint="eastAsia"/>
          <w:b/>
          <w:bCs/>
          <w:sz w:val="24"/>
          <w:szCs w:val="24"/>
        </w:rPr>
        <w:t>（一）服务时间：</w:t>
      </w:r>
    </w:p>
    <w:p w14:paraId="4C0CE82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合同签订之日起至项目完成之日止。</w:t>
      </w:r>
    </w:p>
    <w:p w14:paraId="263416F6">
      <w:pPr>
        <w:snapToGrid w:val="0"/>
        <w:spacing w:line="360" w:lineRule="auto"/>
        <w:ind w:firstLine="482" w:firstLineChars="200"/>
        <w:rPr>
          <w:b/>
          <w:bCs/>
          <w:sz w:val="24"/>
          <w:szCs w:val="24"/>
        </w:rPr>
      </w:pPr>
      <w:r>
        <w:rPr>
          <w:rFonts w:hint="eastAsia"/>
          <w:b/>
          <w:bCs/>
          <w:sz w:val="24"/>
          <w:szCs w:val="24"/>
        </w:rPr>
        <w:t>（二）地点：</w:t>
      </w:r>
    </w:p>
    <w:p w14:paraId="3761A49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37F360A3">
      <w:pPr>
        <w:snapToGrid w:val="0"/>
        <w:spacing w:line="360" w:lineRule="auto"/>
        <w:ind w:firstLine="482" w:firstLineChars="200"/>
        <w:rPr>
          <w:b/>
          <w:bCs/>
          <w:sz w:val="24"/>
          <w:szCs w:val="24"/>
        </w:rPr>
      </w:pPr>
      <w:r>
        <w:rPr>
          <w:rFonts w:hint="eastAsia"/>
          <w:b/>
          <w:bCs/>
          <w:sz w:val="24"/>
          <w:szCs w:val="24"/>
        </w:rPr>
        <w:t>（三）验收方式：</w:t>
      </w:r>
    </w:p>
    <w:p w14:paraId="0ECF20C3">
      <w:pPr>
        <w:snapToGrid w:val="0"/>
        <w:spacing w:line="360" w:lineRule="auto"/>
        <w:ind w:firstLine="480" w:firstLineChars="200"/>
        <w:rPr>
          <w:sz w:val="24"/>
          <w:szCs w:val="24"/>
        </w:rPr>
      </w:pPr>
      <w:r>
        <w:rPr>
          <w:rFonts w:hint="eastAsia"/>
          <w:sz w:val="24"/>
          <w:szCs w:val="24"/>
        </w:rPr>
        <w:t>1.验收单位：重庆市人民政府口岸和物流办公室。</w:t>
      </w:r>
    </w:p>
    <w:p w14:paraId="3B28A09F">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20A6CE0D">
      <w:pPr>
        <w:pStyle w:val="6"/>
        <w:spacing w:before="0" w:after="0" w:line="360" w:lineRule="auto"/>
        <w:ind w:firstLine="482" w:firstLineChars="200"/>
        <w:rPr>
          <w:sz w:val="24"/>
          <w:szCs w:val="24"/>
        </w:rPr>
      </w:pPr>
      <w:bookmarkStart w:id="57" w:name="_Toc51854597"/>
      <w:bookmarkStart w:id="58" w:name="_Toc14860570"/>
      <w:bookmarkStart w:id="59" w:name="_Toc144452614"/>
      <w:bookmarkStart w:id="60" w:name="_Toc484611846"/>
      <w:bookmarkStart w:id="61" w:name="_Toc83905719"/>
      <w:r>
        <w:rPr>
          <w:rFonts w:hint="eastAsia"/>
          <w:sz w:val="24"/>
          <w:szCs w:val="24"/>
        </w:rPr>
        <w:t>二、</w:t>
      </w:r>
      <w:bookmarkEnd w:id="56"/>
      <w:r>
        <w:rPr>
          <w:rFonts w:hint="eastAsia"/>
          <w:sz w:val="24"/>
          <w:szCs w:val="24"/>
        </w:rPr>
        <w:t>报价要求</w:t>
      </w:r>
      <w:bookmarkEnd w:id="57"/>
      <w:bookmarkEnd w:id="58"/>
      <w:bookmarkEnd w:id="59"/>
      <w:bookmarkEnd w:id="60"/>
      <w:bookmarkEnd w:id="61"/>
    </w:p>
    <w:p w14:paraId="3A3B9DD8">
      <w:pPr>
        <w:snapToGrid w:val="0"/>
        <w:spacing w:line="360" w:lineRule="auto"/>
        <w:ind w:firstLine="480" w:firstLineChars="200"/>
        <w:rPr>
          <w:sz w:val="24"/>
          <w:szCs w:val="24"/>
        </w:rPr>
      </w:pPr>
      <w:r>
        <w:rPr>
          <w:rFonts w:hint="eastAsia"/>
          <w:sz w:val="24"/>
          <w:szCs w:val="24"/>
        </w:rPr>
        <w:t>投标报价包括完成本项目所需的包括（但不限于）会务保障费、设备与系统保障费、演练总体筹备和组织费、演练场地及场景搭建费、媒体宣传费、其他服务费、人工费、税费等所有费用。因成交供应商自身原因造成漏报、少报皆由其自行承担责任，采购人不再补偿。</w:t>
      </w:r>
    </w:p>
    <w:p w14:paraId="1C232822">
      <w:pPr>
        <w:pStyle w:val="6"/>
        <w:spacing w:before="0" w:after="0" w:line="360" w:lineRule="auto"/>
        <w:ind w:firstLine="482" w:firstLineChars="200"/>
        <w:rPr>
          <w:sz w:val="24"/>
          <w:szCs w:val="24"/>
        </w:rPr>
      </w:pPr>
      <w:bookmarkStart w:id="62" w:name="_Toc51854598"/>
      <w:bookmarkStart w:id="63" w:name="_Toc14860571"/>
      <w:bookmarkStart w:id="64" w:name="_Toc83905720"/>
      <w:bookmarkStart w:id="65" w:name="_Toc484611849"/>
      <w:bookmarkStart w:id="66" w:name="_Toc344475122"/>
      <w:bookmarkStart w:id="67" w:name="_Toc144452615"/>
      <w:r>
        <w:rPr>
          <w:sz w:val="24"/>
          <w:szCs w:val="24"/>
        </w:rPr>
        <w:t>※</w:t>
      </w:r>
      <w:r>
        <w:rPr>
          <w:rFonts w:hint="eastAsia"/>
          <w:sz w:val="24"/>
          <w:szCs w:val="24"/>
        </w:rPr>
        <w:t>三、付款方式</w:t>
      </w:r>
      <w:bookmarkEnd w:id="62"/>
      <w:bookmarkEnd w:id="63"/>
      <w:bookmarkEnd w:id="64"/>
      <w:bookmarkEnd w:id="65"/>
      <w:bookmarkEnd w:id="66"/>
      <w:bookmarkEnd w:id="67"/>
    </w:p>
    <w:p w14:paraId="0BC770D4">
      <w:pPr>
        <w:snapToGrid w:val="0"/>
        <w:spacing w:line="360" w:lineRule="auto"/>
        <w:ind w:firstLine="480" w:firstLineChars="200"/>
        <w:rPr>
          <w:rFonts w:ascii="宋体" w:hAnsi="宋体"/>
          <w:sz w:val="24"/>
          <w:szCs w:val="24"/>
        </w:rPr>
      </w:pPr>
      <w:bookmarkStart w:id="68" w:name="_Toc51854600"/>
      <w:bookmarkStart w:id="69" w:name="_Toc14860572"/>
      <w:bookmarkStart w:id="70" w:name="_Toc344475123"/>
      <w:bookmarkStart w:id="71" w:name="_Toc484611850"/>
      <w:bookmarkStart w:id="72" w:name="_Toc83905721"/>
      <w:r>
        <w:rPr>
          <w:rFonts w:hint="eastAsia" w:ascii="宋体" w:hAnsi="宋体"/>
          <w:sz w:val="24"/>
          <w:szCs w:val="24"/>
        </w:rPr>
        <w:t>（一）成交供应商与采购人签订合同时，成交供应商向采购人开具发票（成交金额的50%），提供采购合同等材料，向采购人申请预付款；</w:t>
      </w:r>
    </w:p>
    <w:p w14:paraId="7D402BA3">
      <w:pPr>
        <w:snapToGrid w:val="0"/>
        <w:spacing w:line="360" w:lineRule="auto"/>
        <w:ind w:firstLine="480" w:firstLineChars="200"/>
        <w:rPr>
          <w:rFonts w:ascii="宋体" w:hAnsi="宋体"/>
          <w:sz w:val="24"/>
          <w:szCs w:val="24"/>
        </w:rPr>
      </w:pPr>
      <w:r>
        <w:rPr>
          <w:rFonts w:hint="eastAsia" w:ascii="宋体" w:hAnsi="宋体"/>
          <w:sz w:val="24"/>
          <w:szCs w:val="24"/>
        </w:rPr>
        <w:t>（二）采购人根据成交供应商提供的合同及发票金额，以转账方式向成交供应商支付预付款；</w:t>
      </w:r>
    </w:p>
    <w:p w14:paraId="21D6F604">
      <w:pPr>
        <w:snapToGrid w:val="0"/>
        <w:spacing w:line="360" w:lineRule="auto"/>
        <w:ind w:firstLine="480" w:firstLineChars="200"/>
        <w:rPr>
          <w:rFonts w:ascii="宋体" w:hAnsi="宋体"/>
          <w:sz w:val="24"/>
          <w:szCs w:val="24"/>
        </w:rPr>
      </w:pPr>
      <w:r>
        <w:rPr>
          <w:rFonts w:hint="eastAsia" w:ascii="宋体" w:hAnsi="宋体"/>
          <w:sz w:val="24"/>
          <w:szCs w:val="24"/>
        </w:rPr>
        <w:t>（三）成交供应商完成所有工作内容，经验收合格后采购人出具项目验收报告，成交供应商开具发票，提交采购合同、验收报告、资金支付申请表等材料，向采购人申请支付尾款；</w:t>
      </w:r>
    </w:p>
    <w:p w14:paraId="4EA8BD36">
      <w:pPr>
        <w:snapToGrid w:val="0"/>
        <w:spacing w:line="360" w:lineRule="auto"/>
        <w:ind w:firstLine="480" w:firstLineChars="200"/>
        <w:rPr>
          <w:sz w:val="24"/>
          <w:szCs w:val="24"/>
        </w:rPr>
      </w:pPr>
      <w:r>
        <w:rPr>
          <w:rFonts w:hint="eastAsia" w:ascii="宋体" w:hAnsi="宋体"/>
          <w:sz w:val="24"/>
          <w:szCs w:val="24"/>
        </w:rPr>
        <w:t>（四）采购人对成交供应商提交的付款资料审核通过后，以转账方式向成交供应商支付合同尾款。</w:t>
      </w:r>
    </w:p>
    <w:p w14:paraId="3A6F9E94">
      <w:pPr>
        <w:pStyle w:val="6"/>
        <w:spacing w:before="0" w:after="0" w:line="360" w:lineRule="auto"/>
        <w:ind w:firstLine="482" w:firstLineChars="200"/>
        <w:rPr>
          <w:sz w:val="24"/>
          <w:szCs w:val="24"/>
        </w:rPr>
      </w:pPr>
      <w:bookmarkStart w:id="73" w:name="_Toc144452616"/>
      <w:r>
        <w:rPr>
          <w:rFonts w:hint="eastAsia"/>
          <w:sz w:val="24"/>
          <w:szCs w:val="24"/>
        </w:rPr>
        <w:t>四、知识产权</w:t>
      </w:r>
      <w:bookmarkEnd w:id="68"/>
      <w:bookmarkEnd w:id="69"/>
      <w:bookmarkEnd w:id="70"/>
      <w:bookmarkEnd w:id="71"/>
      <w:bookmarkEnd w:id="72"/>
      <w:bookmarkEnd w:id="73"/>
    </w:p>
    <w:p w14:paraId="67236510">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3E8F3B9">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2ADAE30A">
      <w:pPr>
        <w:pStyle w:val="6"/>
        <w:spacing w:before="0" w:after="0" w:line="360" w:lineRule="auto"/>
        <w:ind w:firstLine="482" w:firstLineChars="200"/>
        <w:rPr>
          <w:sz w:val="24"/>
          <w:szCs w:val="24"/>
        </w:rPr>
      </w:pPr>
      <w:bookmarkStart w:id="74" w:name="_Toc83905722"/>
      <w:bookmarkStart w:id="75" w:name="_Toc14860573"/>
      <w:bookmarkStart w:id="76" w:name="_Toc484611852"/>
      <w:bookmarkStart w:id="77" w:name="_Toc51854601"/>
      <w:bookmarkStart w:id="78" w:name="_Toc144452617"/>
      <w:bookmarkStart w:id="79" w:name="_Toc344475125"/>
      <w:r>
        <w:rPr>
          <w:rFonts w:hint="eastAsia"/>
          <w:sz w:val="24"/>
          <w:szCs w:val="24"/>
        </w:rPr>
        <w:t>五、其他</w:t>
      </w:r>
      <w:bookmarkEnd w:id="74"/>
      <w:bookmarkEnd w:id="75"/>
      <w:bookmarkEnd w:id="76"/>
      <w:bookmarkEnd w:id="77"/>
      <w:bookmarkEnd w:id="78"/>
    </w:p>
    <w:bookmarkEnd w:id="79"/>
    <w:p w14:paraId="2A44C084">
      <w:pPr>
        <w:snapToGrid w:val="0"/>
        <w:spacing w:line="360" w:lineRule="auto"/>
        <w:ind w:firstLine="480" w:firstLineChars="200"/>
        <w:rPr>
          <w:sz w:val="24"/>
          <w:szCs w:val="24"/>
        </w:rPr>
      </w:pPr>
      <w:r>
        <w:rPr>
          <w:rFonts w:hint="eastAsia"/>
          <w:sz w:val="24"/>
          <w:szCs w:val="24"/>
        </w:rPr>
        <w:t>其他未尽事宜由供需双方在采购合同中详细约定。</w:t>
      </w:r>
    </w:p>
    <w:p w14:paraId="2A9A3F2D">
      <w:pPr>
        <w:pStyle w:val="5"/>
        <w:pageBreakBefore/>
        <w:spacing w:line="360" w:lineRule="auto"/>
        <w:jc w:val="center"/>
        <w:rPr>
          <w:rFonts w:ascii="宋体" w:hAnsi="宋体" w:eastAsia="宋体"/>
          <w:color w:val="000000"/>
          <w:sz w:val="36"/>
          <w:szCs w:val="30"/>
        </w:rPr>
      </w:pPr>
      <w:bookmarkStart w:id="80" w:name="_Toc144452618"/>
      <w:r>
        <w:rPr>
          <w:rFonts w:hint="eastAsia" w:ascii="宋体" w:hAnsi="宋体" w:eastAsia="宋体"/>
          <w:color w:val="000000"/>
          <w:sz w:val="36"/>
          <w:szCs w:val="30"/>
        </w:rPr>
        <w:t>第四篇  比选程序及方法、评审标准、无效响应和采购终止</w:t>
      </w:r>
      <w:bookmarkEnd w:id="80"/>
    </w:p>
    <w:p w14:paraId="7A76762A">
      <w:pPr>
        <w:pStyle w:val="6"/>
        <w:snapToGrid w:val="0"/>
        <w:spacing w:before="0" w:after="0" w:line="360" w:lineRule="auto"/>
        <w:ind w:firstLine="482" w:firstLineChars="200"/>
        <w:rPr>
          <w:rFonts w:ascii="宋体" w:hAnsi="宋体"/>
          <w:color w:val="000000"/>
          <w:sz w:val="24"/>
          <w:szCs w:val="24"/>
        </w:rPr>
      </w:pPr>
      <w:bookmarkStart w:id="81" w:name="_Toc144452619"/>
      <w:r>
        <w:rPr>
          <w:rFonts w:hint="eastAsia" w:ascii="宋体" w:hAnsi="宋体"/>
          <w:color w:val="000000"/>
          <w:sz w:val="24"/>
          <w:szCs w:val="24"/>
        </w:rPr>
        <w:t>一、比选程序及方法</w:t>
      </w:r>
      <w:bookmarkEnd w:id="81"/>
    </w:p>
    <w:p w14:paraId="2DA01AC7">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722FFEF6">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365505D3">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6796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76CD3D33">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3AB1CDA8">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522B70E2">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0638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12C1DBD6">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321B4A67">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5C022AF5">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5A36D52A">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049C9623">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4666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3C3DD01B">
            <w:pPr>
              <w:snapToGrid w:val="0"/>
              <w:jc w:val="center"/>
              <w:rPr>
                <w:rFonts w:ascii="宋体" w:hAnsi="宋体"/>
                <w:color w:val="000000"/>
                <w:sz w:val="21"/>
                <w:szCs w:val="21"/>
              </w:rPr>
            </w:pPr>
          </w:p>
        </w:tc>
        <w:tc>
          <w:tcPr>
            <w:tcW w:w="851" w:type="dxa"/>
            <w:vMerge w:val="continue"/>
            <w:vAlign w:val="center"/>
          </w:tcPr>
          <w:p w14:paraId="2A656D7B">
            <w:pPr>
              <w:snapToGrid w:val="0"/>
              <w:rPr>
                <w:rFonts w:ascii="宋体" w:hAnsi="宋体" w:cs="仿宋_GB2312"/>
                <w:color w:val="000000"/>
                <w:sz w:val="21"/>
                <w:szCs w:val="21"/>
                <w:lang w:val="zh-CN"/>
              </w:rPr>
            </w:pPr>
          </w:p>
        </w:tc>
        <w:tc>
          <w:tcPr>
            <w:tcW w:w="3260" w:type="dxa"/>
            <w:vAlign w:val="center"/>
          </w:tcPr>
          <w:p w14:paraId="1025E114">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18386421">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5445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54C37200">
            <w:pPr>
              <w:snapToGrid w:val="0"/>
              <w:jc w:val="center"/>
              <w:rPr>
                <w:rFonts w:ascii="宋体" w:hAnsi="宋体"/>
                <w:color w:val="000000"/>
                <w:sz w:val="21"/>
                <w:szCs w:val="21"/>
              </w:rPr>
            </w:pPr>
          </w:p>
        </w:tc>
        <w:tc>
          <w:tcPr>
            <w:tcW w:w="851" w:type="dxa"/>
            <w:vMerge w:val="continue"/>
            <w:vAlign w:val="center"/>
          </w:tcPr>
          <w:p w14:paraId="68F94AE1">
            <w:pPr>
              <w:snapToGrid w:val="0"/>
              <w:rPr>
                <w:rFonts w:ascii="宋体" w:hAnsi="宋体" w:cs="仿宋_GB2312"/>
                <w:color w:val="000000"/>
                <w:sz w:val="21"/>
                <w:szCs w:val="21"/>
                <w:lang w:val="zh-CN"/>
              </w:rPr>
            </w:pPr>
          </w:p>
        </w:tc>
        <w:tc>
          <w:tcPr>
            <w:tcW w:w="3260" w:type="dxa"/>
            <w:vAlign w:val="center"/>
          </w:tcPr>
          <w:p w14:paraId="3EBA949F">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16E46D68">
            <w:pPr>
              <w:snapToGrid w:val="0"/>
              <w:rPr>
                <w:rFonts w:ascii="宋体" w:hAnsi="宋体"/>
                <w:color w:val="000000"/>
                <w:sz w:val="21"/>
                <w:szCs w:val="21"/>
              </w:rPr>
            </w:pPr>
          </w:p>
        </w:tc>
      </w:tr>
      <w:tr w14:paraId="54E7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B8F46EA">
            <w:pPr>
              <w:snapToGrid w:val="0"/>
              <w:jc w:val="center"/>
              <w:rPr>
                <w:rFonts w:ascii="宋体" w:hAnsi="宋体"/>
                <w:color w:val="000000"/>
                <w:sz w:val="21"/>
                <w:szCs w:val="21"/>
              </w:rPr>
            </w:pPr>
          </w:p>
        </w:tc>
        <w:tc>
          <w:tcPr>
            <w:tcW w:w="851" w:type="dxa"/>
            <w:vMerge w:val="continue"/>
            <w:vAlign w:val="center"/>
          </w:tcPr>
          <w:p w14:paraId="62A03840">
            <w:pPr>
              <w:snapToGrid w:val="0"/>
              <w:rPr>
                <w:rFonts w:ascii="宋体" w:hAnsi="宋体" w:cs="仿宋_GB2312"/>
                <w:color w:val="000000"/>
                <w:sz w:val="21"/>
                <w:szCs w:val="21"/>
                <w:lang w:val="zh-CN"/>
              </w:rPr>
            </w:pPr>
          </w:p>
        </w:tc>
        <w:tc>
          <w:tcPr>
            <w:tcW w:w="3260" w:type="dxa"/>
            <w:vAlign w:val="center"/>
          </w:tcPr>
          <w:p w14:paraId="379AE6C3">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4C9395D0">
            <w:pPr>
              <w:snapToGrid w:val="0"/>
              <w:rPr>
                <w:rFonts w:ascii="宋体" w:hAnsi="宋体"/>
                <w:color w:val="000000"/>
                <w:sz w:val="21"/>
                <w:szCs w:val="21"/>
              </w:rPr>
            </w:pPr>
          </w:p>
        </w:tc>
      </w:tr>
      <w:tr w14:paraId="0470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454E3158">
            <w:pPr>
              <w:snapToGrid w:val="0"/>
              <w:jc w:val="center"/>
              <w:rPr>
                <w:rFonts w:ascii="宋体" w:hAnsi="宋体"/>
                <w:color w:val="000000"/>
                <w:sz w:val="21"/>
                <w:szCs w:val="21"/>
              </w:rPr>
            </w:pPr>
          </w:p>
        </w:tc>
        <w:tc>
          <w:tcPr>
            <w:tcW w:w="851" w:type="dxa"/>
            <w:vMerge w:val="continue"/>
            <w:vAlign w:val="center"/>
          </w:tcPr>
          <w:p w14:paraId="63C7E198">
            <w:pPr>
              <w:snapToGrid w:val="0"/>
              <w:rPr>
                <w:rFonts w:ascii="宋体" w:hAnsi="宋体" w:cs="仿宋_GB2312"/>
                <w:color w:val="000000"/>
                <w:sz w:val="21"/>
                <w:szCs w:val="21"/>
                <w:lang w:val="zh-CN"/>
              </w:rPr>
            </w:pPr>
          </w:p>
        </w:tc>
        <w:tc>
          <w:tcPr>
            <w:tcW w:w="3260" w:type="dxa"/>
            <w:vAlign w:val="center"/>
          </w:tcPr>
          <w:p w14:paraId="06268241">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0E5F98A9">
            <w:pPr>
              <w:snapToGrid w:val="0"/>
              <w:rPr>
                <w:rFonts w:ascii="宋体" w:hAnsi="宋体"/>
                <w:b/>
                <w:color w:val="000000"/>
                <w:sz w:val="21"/>
                <w:szCs w:val="21"/>
              </w:rPr>
            </w:pPr>
          </w:p>
        </w:tc>
      </w:tr>
      <w:tr w14:paraId="3F2F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1C11BD4">
            <w:pPr>
              <w:snapToGrid w:val="0"/>
              <w:jc w:val="center"/>
              <w:rPr>
                <w:rFonts w:ascii="宋体" w:hAnsi="宋体"/>
                <w:color w:val="000000"/>
                <w:sz w:val="21"/>
                <w:szCs w:val="21"/>
              </w:rPr>
            </w:pPr>
          </w:p>
        </w:tc>
        <w:tc>
          <w:tcPr>
            <w:tcW w:w="851" w:type="dxa"/>
            <w:vMerge w:val="continue"/>
            <w:vAlign w:val="center"/>
          </w:tcPr>
          <w:p w14:paraId="4855792B">
            <w:pPr>
              <w:snapToGrid w:val="0"/>
              <w:rPr>
                <w:rFonts w:ascii="宋体" w:hAnsi="宋体" w:cs="仿宋_GB2312"/>
                <w:color w:val="000000"/>
                <w:sz w:val="21"/>
                <w:szCs w:val="21"/>
                <w:lang w:val="zh-CN"/>
              </w:rPr>
            </w:pPr>
          </w:p>
        </w:tc>
        <w:tc>
          <w:tcPr>
            <w:tcW w:w="3260" w:type="dxa"/>
            <w:vAlign w:val="center"/>
          </w:tcPr>
          <w:p w14:paraId="121648B5">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7BEFF24F">
            <w:pPr>
              <w:snapToGrid w:val="0"/>
              <w:rPr>
                <w:rFonts w:ascii="宋体" w:hAnsi="宋体"/>
                <w:color w:val="000000"/>
                <w:sz w:val="21"/>
                <w:szCs w:val="21"/>
              </w:rPr>
            </w:pPr>
          </w:p>
        </w:tc>
      </w:tr>
      <w:tr w14:paraId="6FE4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27052449">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0B4DD37F">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43B773D9">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186A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1C050600">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07C3DF62">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005D5A9E">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1482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385D2D4F">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699FF955">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392D28CA">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74DA15EB">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6D87C4DD">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0C985317">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4AB8561F">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ABD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1CCCC904">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77486B8D">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3052FCE8">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56B6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41B5EA98">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7AF5AC5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3DE1B816">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175FF13F">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487A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B4E9C7B">
            <w:pPr>
              <w:spacing w:line="240" w:lineRule="exact"/>
              <w:jc w:val="center"/>
              <w:rPr>
                <w:rFonts w:ascii="宋体" w:hAnsi="宋体" w:cs="宋体"/>
                <w:color w:val="000000"/>
                <w:kern w:val="0"/>
                <w:sz w:val="21"/>
                <w:szCs w:val="21"/>
              </w:rPr>
            </w:pPr>
          </w:p>
        </w:tc>
        <w:tc>
          <w:tcPr>
            <w:tcW w:w="1573" w:type="dxa"/>
            <w:vMerge w:val="continue"/>
            <w:vAlign w:val="center"/>
          </w:tcPr>
          <w:p w14:paraId="51D5F6B2">
            <w:pPr>
              <w:spacing w:line="240" w:lineRule="exact"/>
              <w:rPr>
                <w:rFonts w:ascii="宋体" w:hAnsi="宋体" w:cs="宋体"/>
                <w:color w:val="000000"/>
                <w:kern w:val="0"/>
                <w:sz w:val="21"/>
                <w:szCs w:val="21"/>
              </w:rPr>
            </w:pPr>
          </w:p>
        </w:tc>
        <w:tc>
          <w:tcPr>
            <w:tcW w:w="1996" w:type="dxa"/>
            <w:vAlign w:val="center"/>
          </w:tcPr>
          <w:p w14:paraId="1865E69B">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184C76EB">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6B06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295B3FCD">
            <w:pPr>
              <w:spacing w:line="240" w:lineRule="exact"/>
              <w:jc w:val="center"/>
              <w:rPr>
                <w:rFonts w:ascii="宋体" w:hAnsi="宋体" w:cs="宋体"/>
                <w:color w:val="000000"/>
                <w:kern w:val="0"/>
                <w:sz w:val="21"/>
                <w:szCs w:val="21"/>
              </w:rPr>
            </w:pPr>
          </w:p>
        </w:tc>
        <w:tc>
          <w:tcPr>
            <w:tcW w:w="1573" w:type="dxa"/>
            <w:vMerge w:val="continue"/>
            <w:vAlign w:val="center"/>
          </w:tcPr>
          <w:p w14:paraId="2CAB5159">
            <w:pPr>
              <w:spacing w:line="240" w:lineRule="exact"/>
              <w:rPr>
                <w:rFonts w:ascii="宋体" w:hAnsi="宋体" w:cs="宋体"/>
                <w:color w:val="000000"/>
                <w:kern w:val="0"/>
                <w:sz w:val="21"/>
                <w:szCs w:val="21"/>
              </w:rPr>
            </w:pPr>
          </w:p>
        </w:tc>
        <w:tc>
          <w:tcPr>
            <w:tcW w:w="1996" w:type="dxa"/>
            <w:vAlign w:val="center"/>
          </w:tcPr>
          <w:p w14:paraId="435C8DD0">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50B92D2B">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6D11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8EE73E4">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6EE0DD0C">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438D12DD">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16198BB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3657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5E024A01">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18DDE042">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12F0F9EE">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41B0CA8C">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3F19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47A7078F">
            <w:pPr>
              <w:spacing w:line="240" w:lineRule="exact"/>
              <w:jc w:val="center"/>
              <w:rPr>
                <w:rFonts w:ascii="宋体" w:hAnsi="宋体" w:cs="宋体"/>
                <w:color w:val="000000"/>
                <w:kern w:val="0"/>
                <w:sz w:val="21"/>
                <w:szCs w:val="21"/>
              </w:rPr>
            </w:pPr>
          </w:p>
        </w:tc>
        <w:tc>
          <w:tcPr>
            <w:tcW w:w="1573" w:type="dxa"/>
            <w:vMerge w:val="continue"/>
            <w:vAlign w:val="center"/>
          </w:tcPr>
          <w:p w14:paraId="6DD9C393">
            <w:pPr>
              <w:spacing w:line="240" w:lineRule="exact"/>
              <w:rPr>
                <w:rFonts w:ascii="宋体" w:hAnsi="宋体" w:cs="仿宋_GB2312"/>
                <w:color w:val="000000"/>
                <w:sz w:val="21"/>
                <w:szCs w:val="21"/>
                <w:lang w:val="zh-CN"/>
              </w:rPr>
            </w:pPr>
          </w:p>
        </w:tc>
        <w:tc>
          <w:tcPr>
            <w:tcW w:w="1996" w:type="dxa"/>
            <w:vAlign w:val="center"/>
          </w:tcPr>
          <w:p w14:paraId="5630DB4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2B5A37B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4DF44D99">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051B436">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97B35FC">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16D2F17F">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35874CA9">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294B9BA">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3EA5CF3D">
      <w:pPr>
        <w:pStyle w:val="6"/>
        <w:spacing w:before="0" w:after="0" w:line="440" w:lineRule="exact"/>
        <w:ind w:firstLine="482" w:firstLineChars="200"/>
        <w:rPr>
          <w:rFonts w:ascii="宋体" w:hAnsi="宋体"/>
          <w:color w:val="000000"/>
          <w:sz w:val="24"/>
          <w:szCs w:val="24"/>
        </w:rPr>
      </w:pPr>
      <w:bookmarkStart w:id="82" w:name="_Toc144452620"/>
      <w:r>
        <w:rPr>
          <w:rFonts w:hint="eastAsia" w:ascii="宋体" w:hAnsi="宋体"/>
          <w:color w:val="000000"/>
          <w:sz w:val="24"/>
          <w:szCs w:val="24"/>
        </w:rPr>
        <w:t>二、</w:t>
      </w:r>
      <w:bookmarkStart w:id="83" w:name="_Toc102227320"/>
      <w:bookmarkStart w:id="84" w:name="_Toc342913394"/>
      <w:r>
        <w:rPr>
          <w:rFonts w:hint="eastAsia" w:ascii="宋体" w:hAnsi="宋体"/>
          <w:color w:val="000000"/>
          <w:sz w:val="24"/>
          <w:szCs w:val="24"/>
        </w:rPr>
        <w:t>评审标准</w:t>
      </w:r>
      <w:bookmarkEnd w:id="82"/>
    </w:p>
    <w:tbl>
      <w:tblPr>
        <w:tblStyle w:val="58"/>
        <w:tblW w:w="5093"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50"/>
        <w:gridCol w:w="992"/>
        <w:gridCol w:w="853"/>
        <w:gridCol w:w="4534"/>
        <w:gridCol w:w="1982"/>
      </w:tblGrid>
      <w:tr w14:paraId="0083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358" w:type="pct"/>
            <w:vAlign w:val="center"/>
          </w:tcPr>
          <w:p w14:paraId="5AB58206">
            <w:pPr>
              <w:spacing w:line="240" w:lineRule="exact"/>
              <w:ind w:firstLine="28"/>
              <w:jc w:val="center"/>
              <w:rPr>
                <w:rFonts w:ascii="宋体" w:hAnsi="宋体"/>
                <w:b/>
                <w:color w:val="000000"/>
                <w:sz w:val="21"/>
                <w:szCs w:val="21"/>
              </w:rPr>
            </w:pPr>
            <w:bookmarkStart w:id="85" w:name="_Hlk97712090"/>
            <w:r>
              <w:rPr>
                <w:rFonts w:ascii="宋体" w:hAnsi="宋体"/>
                <w:b/>
                <w:color w:val="000000"/>
                <w:sz w:val="21"/>
                <w:szCs w:val="21"/>
              </w:rPr>
              <w:t>序号</w:t>
            </w:r>
          </w:p>
        </w:tc>
        <w:tc>
          <w:tcPr>
            <w:tcW w:w="928" w:type="pct"/>
            <w:gridSpan w:val="2"/>
            <w:vAlign w:val="center"/>
          </w:tcPr>
          <w:p w14:paraId="0049FA8D">
            <w:pPr>
              <w:spacing w:line="240" w:lineRule="exact"/>
              <w:ind w:firstLine="28"/>
              <w:jc w:val="center"/>
              <w:rPr>
                <w:rFonts w:ascii="宋体" w:hAnsi="宋体"/>
                <w:b/>
                <w:color w:val="000000"/>
                <w:sz w:val="21"/>
                <w:szCs w:val="21"/>
              </w:rPr>
            </w:pPr>
            <w:r>
              <w:rPr>
                <w:rFonts w:ascii="宋体" w:hAnsi="宋体"/>
                <w:b/>
                <w:color w:val="000000"/>
                <w:sz w:val="21"/>
                <w:szCs w:val="21"/>
              </w:rPr>
              <w:t>评分因素及权值</w:t>
            </w:r>
          </w:p>
        </w:tc>
        <w:tc>
          <w:tcPr>
            <w:tcW w:w="430" w:type="pct"/>
            <w:vAlign w:val="center"/>
          </w:tcPr>
          <w:p w14:paraId="311D9996">
            <w:pPr>
              <w:spacing w:line="240" w:lineRule="exact"/>
              <w:ind w:firstLine="28"/>
              <w:jc w:val="center"/>
              <w:rPr>
                <w:rFonts w:ascii="宋体" w:hAnsi="宋体"/>
                <w:b/>
                <w:color w:val="000000"/>
                <w:sz w:val="21"/>
                <w:szCs w:val="21"/>
              </w:rPr>
            </w:pPr>
            <w:r>
              <w:rPr>
                <w:rFonts w:ascii="宋体" w:hAnsi="宋体"/>
                <w:b/>
                <w:color w:val="000000"/>
                <w:sz w:val="21"/>
                <w:szCs w:val="21"/>
              </w:rPr>
              <w:t>分值</w:t>
            </w:r>
          </w:p>
        </w:tc>
        <w:tc>
          <w:tcPr>
            <w:tcW w:w="2285" w:type="pct"/>
            <w:vAlign w:val="center"/>
          </w:tcPr>
          <w:p w14:paraId="5799E955">
            <w:pPr>
              <w:spacing w:line="240" w:lineRule="exact"/>
              <w:ind w:firstLine="28"/>
              <w:jc w:val="center"/>
              <w:rPr>
                <w:rFonts w:ascii="宋体" w:hAnsi="宋体"/>
                <w:b/>
                <w:color w:val="000000"/>
                <w:sz w:val="21"/>
                <w:szCs w:val="21"/>
              </w:rPr>
            </w:pPr>
            <w:r>
              <w:rPr>
                <w:rFonts w:ascii="宋体" w:hAnsi="宋体"/>
                <w:b/>
                <w:color w:val="000000"/>
                <w:sz w:val="21"/>
                <w:szCs w:val="21"/>
              </w:rPr>
              <w:t>评分标准</w:t>
            </w:r>
          </w:p>
        </w:tc>
        <w:tc>
          <w:tcPr>
            <w:tcW w:w="999" w:type="pct"/>
            <w:vAlign w:val="center"/>
          </w:tcPr>
          <w:p w14:paraId="469941F0">
            <w:pPr>
              <w:pStyle w:val="249"/>
              <w:spacing w:before="0" w:after="0" w:line="240" w:lineRule="exact"/>
              <w:rPr>
                <w:rFonts w:ascii="宋体" w:hAnsi="宋体" w:eastAsia="宋体"/>
                <w:color w:val="000000"/>
                <w:sz w:val="21"/>
                <w:szCs w:val="21"/>
              </w:rPr>
            </w:pPr>
            <w:r>
              <w:rPr>
                <w:rFonts w:ascii="宋体" w:hAnsi="宋体" w:eastAsia="宋体"/>
                <w:color w:val="000000"/>
                <w:sz w:val="21"/>
                <w:szCs w:val="21"/>
              </w:rPr>
              <w:t>说明</w:t>
            </w:r>
          </w:p>
        </w:tc>
      </w:tr>
      <w:tr w14:paraId="0603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358" w:type="pct"/>
            <w:vAlign w:val="center"/>
          </w:tcPr>
          <w:p w14:paraId="4C579D44">
            <w:pPr>
              <w:spacing w:line="240" w:lineRule="exact"/>
              <w:ind w:firstLine="28"/>
              <w:jc w:val="center"/>
              <w:rPr>
                <w:rFonts w:ascii="宋体" w:hAnsi="宋体"/>
                <w:color w:val="000000"/>
                <w:sz w:val="21"/>
                <w:szCs w:val="21"/>
              </w:rPr>
            </w:pPr>
            <w:r>
              <w:rPr>
                <w:rFonts w:ascii="宋体" w:hAnsi="宋体"/>
                <w:color w:val="000000"/>
                <w:sz w:val="21"/>
                <w:szCs w:val="21"/>
              </w:rPr>
              <w:t>1</w:t>
            </w:r>
          </w:p>
        </w:tc>
        <w:tc>
          <w:tcPr>
            <w:tcW w:w="928" w:type="pct"/>
            <w:gridSpan w:val="2"/>
            <w:vAlign w:val="center"/>
          </w:tcPr>
          <w:p w14:paraId="54FC2196">
            <w:pPr>
              <w:spacing w:line="240" w:lineRule="atLeast"/>
              <w:ind w:firstLine="28"/>
              <w:jc w:val="center"/>
              <w:rPr>
                <w:rFonts w:ascii="宋体" w:hAnsi="宋体"/>
                <w:sz w:val="21"/>
                <w:szCs w:val="21"/>
              </w:rPr>
            </w:pPr>
            <w:r>
              <w:rPr>
                <w:rFonts w:hint="eastAsia" w:ascii="宋体" w:hAnsi="宋体"/>
                <w:sz w:val="21"/>
                <w:szCs w:val="21"/>
              </w:rPr>
              <w:t>比选报价</w:t>
            </w:r>
          </w:p>
          <w:p w14:paraId="58392706">
            <w:pPr>
              <w:spacing w:line="240" w:lineRule="exact"/>
              <w:ind w:firstLine="28"/>
              <w:jc w:val="center"/>
              <w:rPr>
                <w:rFonts w:ascii="宋体" w:hAnsi="宋体"/>
                <w:color w:val="000000"/>
                <w:sz w:val="21"/>
                <w:szCs w:val="21"/>
              </w:rPr>
            </w:pPr>
            <w:r>
              <w:rPr>
                <w:rFonts w:hint="eastAsia" w:ascii="宋体" w:hAnsi="宋体"/>
                <w:sz w:val="21"/>
                <w:szCs w:val="21"/>
              </w:rPr>
              <w:t>（</w:t>
            </w:r>
            <w:r>
              <w:rPr>
                <w:rFonts w:ascii="宋体" w:hAnsi="宋体"/>
                <w:sz w:val="21"/>
                <w:szCs w:val="21"/>
              </w:rPr>
              <w:t>20</w:t>
            </w:r>
            <w:r>
              <w:rPr>
                <w:rFonts w:hint="eastAsia" w:ascii="宋体" w:hAnsi="宋体"/>
                <w:sz w:val="21"/>
                <w:szCs w:val="21"/>
              </w:rPr>
              <w:t>%）</w:t>
            </w:r>
          </w:p>
        </w:tc>
        <w:tc>
          <w:tcPr>
            <w:tcW w:w="430" w:type="pct"/>
            <w:vAlign w:val="center"/>
          </w:tcPr>
          <w:p w14:paraId="239AF702">
            <w:pPr>
              <w:spacing w:line="240" w:lineRule="exact"/>
              <w:ind w:firstLine="28"/>
              <w:jc w:val="center"/>
              <w:rPr>
                <w:rFonts w:ascii="宋体" w:hAnsi="宋体"/>
                <w:color w:val="000000"/>
                <w:sz w:val="21"/>
                <w:szCs w:val="21"/>
              </w:rPr>
            </w:pPr>
            <w:r>
              <w:rPr>
                <w:rFonts w:ascii="宋体" w:hAnsi="宋体"/>
                <w:sz w:val="21"/>
                <w:szCs w:val="21"/>
              </w:rPr>
              <w:t>2</w:t>
            </w:r>
            <w:r>
              <w:rPr>
                <w:rFonts w:hint="eastAsia" w:ascii="宋体" w:hAnsi="宋体"/>
                <w:sz w:val="21"/>
                <w:szCs w:val="21"/>
              </w:rPr>
              <w:t>0分</w:t>
            </w:r>
          </w:p>
        </w:tc>
        <w:tc>
          <w:tcPr>
            <w:tcW w:w="2285" w:type="pct"/>
            <w:vAlign w:val="center"/>
          </w:tcPr>
          <w:p w14:paraId="5A162C1D">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07B6F34F">
            <w:pPr>
              <w:spacing w:line="240" w:lineRule="exact"/>
              <w:rPr>
                <w:rFonts w:ascii="宋体" w:hAnsi="宋体"/>
                <w:color w:val="000000"/>
                <w:sz w:val="21"/>
                <w:szCs w:val="21"/>
              </w:rPr>
            </w:pPr>
            <w:r>
              <w:rPr>
                <w:rFonts w:hint="eastAsia" w:ascii="宋体" w:hAnsi="宋体"/>
                <w:sz w:val="21"/>
                <w:szCs w:val="21"/>
              </w:rPr>
              <w:t>比选报价得分=（比选基准价/比选报价）×价格权值×100</w:t>
            </w:r>
          </w:p>
        </w:tc>
        <w:tc>
          <w:tcPr>
            <w:tcW w:w="999" w:type="pct"/>
            <w:vAlign w:val="center"/>
          </w:tcPr>
          <w:p w14:paraId="10A0DB25">
            <w:pPr>
              <w:spacing w:line="240" w:lineRule="exact"/>
              <w:ind w:left="-38"/>
              <w:rPr>
                <w:rFonts w:ascii="宋体" w:hAnsi="宋体"/>
                <w:color w:val="000000"/>
                <w:sz w:val="21"/>
                <w:szCs w:val="21"/>
              </w:rPr>
            </w:pPr>
            <w:r>
              <w:rPr>
                <w:rFonts w:hint="eastAsia" w:ascii="宋体" w:hAnsi="宋体"/>
                <w:sz w:val="21"/>
                <w:szCs w:val="21"/>
              </w:rPr>
              <w:t>对小微企业的价格用扣除后的价格参与评审，详见“关于小微企业报价扣除比例说明”。</w:t>
            </w:r>
          </w:p>
        </w:tc>
      </w:tr>
      <w:tr w14:paraId="6794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358" w:type="pct"/>
            <w:vMerge w:val="restart"/>
            <w:vAlign w:val="center"/>
          </w:tcPr>
          <w:p w14:paraId="5AAF05AA">
            <w:pPr>
              <w:spacing w:line="240" w:lineRule="exact"/>
              <w:ind w:firstLine="28"/>
              <w:jc w:val="center"/>
              <w:rPr>
                <w:rFonts w:ascii="宋体" w:hAnsi="宋体"/>
                <w:color w:val="000000"/>
                <w:sz w:val="21"/>
                <w:szCs w:val="21"/>
              </w:rPr>
            </w:pPr>
            <w:r>
              <w:rPr>
                <w:rFonts w:ascii="宋体" w:hAnsi="宋体"/>
                <w:color w:val="000000"/>
                <w:sz w:val="21"/>
                <w:szCs w:val="21"/>
              </w:rPr>
              <w:t>2</w:t>
            </w:r>
          </w:p>
        </w:tc>
        <w:tc>
          <w:tcPr>
            <w:tcW w:w="428" w:type="pct"/>
            <w:vMerge w:val="restart"/>
            <w:vAlign w:val="center"/>
          </w:tcPr>
          <w:p w14:paraId="07792473">
            <w:pPr>
              <w:spacing w:line="240" w:lineRule="exact"/>
              <w:ind w:firstLine="28"/>
              <w:jc w:val="center"/>
              <w:rPr>
                <w:rFonts w:ascii="宋体" w:hAnsi="宋体"/>
                <w:color w:val="000000"/>
                <w:sz w:val="21"/>
                <w:szCs w:val="21"/>
              </w:rPr>
            </w:pPr>
            <w:r>
              <w:rPr>
                <w:rFonts w:hint="eastAsia" w:ascii="宋体" w:hAnsi="宋体"/>
                <w:color w:val="000000"/>
                <w:sz w:val="21"/>
                <w:szCs w:val="21"/>
              </w:rPr>
              <w:t>技术部分（5</w:t>
            </w:r>
            <w:r>
              <w:rPr>
                <w:rFonts w:ascii="宋体" w:hAnsi="宋体"/>
                <w:color w:val="000000"/>
                <w:sz w:val="21"/>
                <w:szCs w:val="21"/>
              </w:rPr>
              <w:t>0</w:t>
            </w:r>
            <w:r>
              <w:rPr>
                <w:rFonts w:hint="eastAsia" w:ascii="宋体" w:hAnsi="宋体"/>
                <w:color w:val="000000"/>
                <w:sz w:val="21"/>
                <w:szCs w:val="21"/>
              </w:rPr>
              <w:t>%）</w:t>
            </w:r>
          </w:p>
        </w:tc>
        <w:tc>
          <w:tcPr>
            <w:tcW w:w="500" w:type="pct"/>
            <w:vMerge w:val="restart"/>
            <w:vAlign w:val="center"/>
          </w:tcPr>
          <w:p w14:paraId="4D781383">
            <w:pPr>
              <w:spacing w:line="240" w:lineRule="exact"/>
              <w:ind w:firstLine="28"/>
              <w:jc w:val="center"/>
              <w:rPr>
                <w:rFonts w:ascii="宋体" w:hAnsi="宋体"/>
                <w:color w:val="000000"/>
                <w:sz w:val="21"/>
                <w:szCs w:val="21"/>
              </w:rPr>
            </w:pPr>
            <w:r>
              <w:rPr>
                <w:rFonts w:hint="eastAsia" w:ascii="宋体" w:hAnsi="宋体"/>
                <w:color w:val="000000"/>
                <w:sz w:val="21"/>
                <w:szCs w:val="21"/>
              </w:rPr>
              <w:t>技术响应部分（</w:t>
            </w:r>
            <w:r>
              <w:rPr>
                <w:rFonts w:ascii="宋体" w:hAnsi="宋体"/>
                <w:color w:val="000000"/>
                <w:sz w:val="21"/>
                <w:szCs w:val="21"/>
              </w:rPr>
              <w:t>30</w:t>
            </w:r>
            <w:r>
              <w:rPr>
                <w:rFonts w:hint="eastAsia" w:ascii="宋体" w:hAnsi="宋体"/>
                <w:color w:val="000000"/>
                <w:sz w:val="21"/>
                <w:szCs w:val="21"/>
              </w:rPr>
              <w:t>分）</w:t>
            </w:r>
          </w:p>
        </w:tc>
        <w:tc>
          <w:tcPr>
            <w:tcW w:w="430" w:type="pct"/>
            <w:vAlign w:val="center"/>
          </w:tcPr>
          <w:p w14:paraId="12916A39">
            <w:pPr>
              <w:spacing w:line="240" w:lineRule="exact"/>
              <w:ind w:firstLine="28"/>
              <w:jc w:val="center"/>
              <w:rPr>
                <w:rFonts w:ascii="宋体" w:hAnsi="宋体"/>
                <w:color w:val="000000"/>
                <w:sz w:val="21"/>
                <w:szCs w:val="21"/>
              </w:rPr>
            </w:pPr>
            <w:r>
              <w:rPr>
                <w:rFonts w:ascii="宋体" w:hAnsi="宋体"/>
                <w:color w:val="000000"/>
                <w:sz w:val="21"/>
                <w:szCs w:val="21"/>
              </w:rPr>
              <w:t>30</w:t>
            </w:r>
          </w:p>
        </w:tc>
        <w:tc>
          <w:tcPr>
            <w:tcW w:w="2285" w:type="pct"/>
            <w:vAlign w:val="center"/>
          </w:tcPr>
          <w:p w14:paraId="6FA4DA2E">
            <w:pPr>
              <w:spacing w:line="240" w:lineRule="exact"/>
              <w:rPr>
                <w:rFonts w:ascii="宋体" w:hAnsi="宋体"/>
                <w:color w:val="000000"/>
                <w:sz w:val="21"/>
                <w:szCs w:val="21"/>
              </w:rPr>
            </w:pPr>
            <w:r>
              <w:rPr>
                <w:rFonts w:hint="eastAsia" w:ascii="宋体" w:hAnsi="宋体"/>
                <w:color w:val="000000"/>
                <w:sz w:val="21"/>
                <w:szCs w:val="21"/>
              </w:rPr>
              <w:t>A、起评分：有效供应商的起评分为</w:t>
            </w:r>
            <w:r>
              <w:rPr>
                <w:rFonts w:ascii="宋体" w:hAnsi="宋体"/>
                <w:color w:val="000000"/>
                <w:sz w:val="21"/>
                <w:szCs w:val="21"/>
              </w:rPr>
              <w:t>30</w:t>
            </w:r>
            <w:r>
              <w:rPr>
                <w:rFonts w:hint="eastAsia" w:ascii="宋体" w:hAnsi="宋体"/>
                <w:color w:val="000000"/>
                <w:sz w:val="21"/>
                <w:szCs w:val="21"/>
              </w:rPr>
              <w:t>分。</w:t>
            </w:r>
          </w:p>
        </w:tc>
        <w:tc>
          <w:tcPr>
            <w:tcW w:w="999" w:type="pct"/>
            <w:vAlign w:val="center"/>
          </w:tcPr>
          <w:p w14:paraId="22530FDF">
            <w:pPr>
              <w:spacing w:line="240" w:lineRule="exact"/>
              <w:ind w:left="-38"/>
              <w:rPr>
                <w:rFonts w:ascii="宋体" w:hAnsi="宋体"/>
                <w:color w:val="000000"/>
                <w:sz w:val="21"/>
                <w:szCs w:val="21"/>
              </w:rPr>
            </w:pPr>
          </w:p>
        </w:tc>
      </w:tr>
      <w:tr w14:paraId="6363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358" w:type="pct"/>
            <w:vMerge w:val="continue"/>
            <w:vAlign w:val="center"/>
          </w:tcPr>
          <w:p w14:paraId="4DBA4AC0">
            <w:pPr>
              <w:spacing w:line="240" w:lineRule="exact"/>
              <w:ind w:firstLine="28"/>
              <w:jc w:val="center"/>
              <w:rPr>
                <w:rFonts w:ascii="宋体" w:hAnsi="宋体"/>
                <w:color w:val="000000"/>
                <w:sz w:val="21"/>
                <w:szCs w:val="21"/>
              </w:rPr>
            </w:pPr>
          </w:p>
        </w:tc>
        <w:tc>
          <w:tcPr>
            <w:tcW w:w="428" w:type="pct"/>
            <w:vMerge w:val="continue"/>
            <w:vAlign w:val="center"/>
          </w:tcPr>
          <w:p w14:paraId="7ED274FF">
            <w:pPr>
              <w:spacing w:line="240" w:lineRule="exact"/>
              <w:ind w:firstLine="28"/>
              <w:jc w:val="center"/>
              <w:rPr>
                <w:rFonts w:ascii="宋体" w:hAnsi="宋体"/>
                <w:color w:val="000000"/>
                <w:sz w:val="21"/>
                <w:szCs w:val="21"/>
              </w:rPr>
            </w:pPr>
          </w:p>
        </w:tc>
        <w:tc>
          <w:tcPr>
            <w:tcW w:w="500" w:type="pct"/>
            <w:vMerge w:val="continue"/>
            <w:vAlign w:val="center"/>
          </w:tcPr>
          <w:p w14:paraId="6ADF6540">
            <w:pPr>
              <w:spacing w:line="240" w:lineRule="exact"/>
              <w:ind w:firstLine="28"/>
              <w:jc w:val="center"/>
              <w:rPr>
                <w:rFonts w:ascii="宋体" w:hAnsi="宋体"/>
                <w:color w:val="000000"/>
                <w:sz w:val="21"/>
                <w:szCs w:val="21"/>
              </w:rPr>
            </w:pPr>
          </w:p>
        </w:tc>
        <w:tc>
          <w:tcPr>
            <w:tcW w:w="430" w:type="pct"/>
            <w:vAlign w:val="center"/>
          </w:tcPr>
          <w:p w14:paraId="173C49F4">
            <w:pPr>
              <w:spacing w:line="240" w:lineRule="exact"/>
              <w:ind w:firstLine="28"/>
              <w:jc w:val="center"/>
              <w:rPr>
                <w:rFonts w:ascii="宋体" w:hAnsi="宋体"/>
                <w:color w:val="000000"/>
                <w:sz w:val="21"/>
                <w:szCs w:val="21"/>
              </w:rPr>
            </w:pPr>
            <w:r>
              <w:rPr>
                <w:rFonts w:hint="eastAsia" w:ascii="宋体" w:hAnsi="宋体"/>
                <w:color w:val="000000"/>
                <w:sz w:val="21"/>
                <w:szCs w:val="21"/>
              </w:rPr>
              <w:t>/</w:t>
            </w:r>
          </w:p>
        </w:tc>
        <w:tc>
          <w:tcPr>
            <w:tcW w:w="2285" w:type="pct"/>
            <w:vAlign w:val="center"/>
          </w:tcPr>
          <w:p w14:paraId="7EEDD94C">
            <w:pPr>
              <w:spacing w:line="240" w:lineRule="exact"/>
              <w:rPr>
                <w:rFonts w:ascii="宋体" w:hAnsi="宋体"/>
                <w:color w:val="000000"/>
                <w:sz w:val="21"/>
                <w:szCs w:val="21"/>
              </w:rPr>
            </w:pPr>
            <w:r>
              <w:rPr>
                <w:rFonts w:hint="eastAsia" w:ascii="宋体" w:hAnsi="宋体"/>
                <w:color w:val="000000"/>
                <w:sz w:val="21"/>
                <w:szCs w:val="21"/>
              </w:rPr>
              <w:t>B、扣分条款：</w:t>
            </w:r>
          </w:p>
          <w:p w14:paraId="05B639A4">
            <w:pPr>
              <w:spacing w:line="240" w:lineRule="exact"/>
              <w:rPr>
                <w:rFonts w:ascii="宋体" w:hAnsi="宋体"/>
                <w:color w:val="000000"/>
                <w:sz w:val="21"/>
                <w:szCs w:val="21"/>
              </w:rPr>
            </w:pPr>
            <w:r>
              <w:rPr>
                <w:rFonts w:hint="eastAsia" w:ascii="宋体" w:hAnsi="宋体"/>
                <w:color w:val="000000"/>
                <w:sz w:val="21"/>
                <w:szCs w:val="21"/>
              </w:rPr>
              <w:t>1.重要技术参数[竞争性比选文件第二篇 一、项目技术要求中带（★）部分</w:t>
            </w:r>
            <w:r>
              <w:rPr>
                <w:rFonts w:ascii="宋体" w:hAnsi="宋体"/>
                <w:color w:val="000000"/>
                <w:sz w:val="21"/>
                <w:szCs w:val="21"/>
              </w:rPr>
              <w:t>]</w:t>
            </w:r>
            <w:r>
              <w:rPr>
                <w:rFonts w:hint="eastAsia" w:ascii="宋体" w:hAnsi="宋体"/>
                <w:color w:val="000000"/>
                <w:sz w:val="21"/>
                <w:szCs w:val="21"/>
              </w:rPr>
              <w:t>有1条不满足的，技术响应部分得分为0分。</w:t>
            </w:r>
          </w:p>
          <w:p w14:paraId="3ACDF3F6">
            <w:pPr>
              <w:spacing w:line="240" w:lineRule="exact"/>
              <w:rPr>
                <w:rFonts w:ascii="宋体" w:hAnsi="宋体"/>
                <w:color w:val="000000"/>
                <w:sz w:val="21"/>
                <w:szCs w:val="21"/>
              </w:rPr>
            </w:pPr>
            <w:r>
              <w:rPr>
                <w:rFonts w:hint="eastAsia" w:ascii="宋体" w:hAnsi="宋体"/>
                <w:color w:val="000000"/>
                <w:sz w:val="21"/>
                <w:szCs w:val="21"/>
              </w:rPr>
              <w:t>2.一般性技术参数[竞争性比选文件第二篇 一、项目技术要求中非（★）部分</w:t>
            </w:r>
            <w:r>
              <w:rPr>
                <w:rFonts w:ascii="宋体" w:hAnsi="宋体"/>
                <w:color w:val="000000"/>
                <w:sz w:val="21"/>
                <w:szCs w:val="21"/>
              </w:rPr>
              <w:t>]</w:t>
            </w:r>
            <w:r>
              <w:rPr>
                <w:rFonts w:hint="eastAsia" w:ascii="宋体" w:hAnsi="宋体"/>
                <w:color w:val="000000"/>
                <w:sz w:val="21"/>
                <w:szCs w:val="21"/>
              </w:rPr>
              <w:t>达不到竞争性比选文件要求的，每负偏离1条从起评分中扣除5分，5条及以上不满足技术响应部分得0分。</w:t>
            </w:r>
          </w:p>
        </w:tc>
        <w:tc>
          <w:tcPr>
            <w:tcW w:w="999" w:type="pct"/>
            <w:vAlign w:val="center"/>
          </w:tcPr>
          <w:p w14:paraId="0A1504BB">
            <w:pPr>
              <w:spacing w:line="240" w:lineRule="exact"/>
              <w:ind w:left="-38"/>
              <w:rPr>
                <w:rFonts w:ascii="宋体" w:hAnsi="宋体"/>
                <w:color w:val="000000"/>
                <w:sz w:val="21"/>
                <w:szCs w:val="21"/>
              </w:rPr>
            </w:pPr>
          </w:p>
        </w:tc>
      </w:tr>
      <w:tr w14:paraId="5471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358" w:type="pct"/>
            <w:vMerge w:val="continue"/>
            <w:vAlign w:val="center"/>
          </w:tcPr>
          <w:p w14:paraId="6C7641F9">
            <w:pPr>
              <w:spacing w:line="240" w:lineRule="exact"/>
              <w:ind w:firstLine="28"/>
              <w:jc w:val="center"/>
              <w:rPr>
                <w:rFonts w:ascii="宋体" w:hAnsi="宋体"/>
                <w:color w:val="000000"/>
                <w:sz w:val="21"/>
                <w:szCs w:val="21"/>
              </w:rPr>
            </w:pPr>
          </w:p>
        </w:tc>
        <w:tc>
          <w:tcPr>
            <w:tcW w:w="428" w:type="pct"/>
            <w:vMerge w:val="continue"/>
            <w:vAlign w:val="center"/>
          </w:tcPr>
          <w:p w14:paraId="0FCDDC47">
            <w:pPr>
              <w:spacing w:line="240" w:lineRule="exact"/>
              <w:ind w:firstLine="28"/>
              <w:jc w:val="center"/>
              <w:rPr>
                <w:rFonts w:ascii="宋体" w:hAnsi="宋体"/>
                <w:color w:val="000000"/>
                <w:sz w:val="21"/>
                <w:szCs w:val="21"/>
              </w:rPr>
            </w:pPr>
          </w:p>
        </w:tc>
        <w:tc>
          <w:tcPr>
            <w:tcW w:w="500" w:type="pct"/>
            <w:vMerge w:val="restart"/>
            <w:vAlign w:val="center"/>
          </w:tcPr>
          <w:p w14:paraId="67885C25">
            <w:pPr>
              <w:spacing w:line="240" w:lineRule="exact"/>
              <w:ind w:firstLine="28"/>
              <w:jc w:val="center"/>
              <w:rPr>
                <w:rFonts w:ascii="宋体" w:hAnsi="宋体"/>
                <w:color w:val="000000"/>
                <w:sz w:val="21"/>
                <w:szCs w:val="21"/>
              </w:rPr>
            </w:pPr>
            <w:r>
              <w:rPr>
                <w:rFonts w:hint="eastAsia" w:ascii="宋体" w:hAnsi="宋体"/>
                <w:color w:val="000000"/>
                <w:sz w:val="21"/>
                <w:szCs w:val="21"/>
              </w:rPr>
              <w:t>技术方案（</w:t>
            </w:r>
            <w:r>
              <w:rPr>
                <w:rFonts w:ascii="宋体" w:hAnsi="宋体"/>
                <w:color w:val="000000"/>
                <w:sz w:val="21"/>
                <w:szCs w:val="21"/>
              </w:rPr>
              <w:t>20</w:t>
            </w:r>
            <w:r>
              <w:rPr>
                <w:rFonts w:hint="eastAsia" w:ascii="宋体" w:hAnsi="宋体"/>
                <w:color w:val="000000"/>
                <w:sz w:val="21"/>
                <w:szCs w:val="21"/>
              </w:rPr>
              <w:t>分）</w:t>
            </w:r>
          </w:p>
        </w:tc>
        <w:tc>
          <w:tcPr>
            <w:tcW w:w="430" w:type="pct"/>
            <w:vAlign w:val="center"/>
          </w:tcPr>
          <w:p w14:paraId="7543D4CD">
            <w:pPr>
              <w:spacing w:line="240" w:lineRule="exact"/>
              <w:ind w:firstLine="28"/>
              <w:jc w:val="center"/>
              <w:rPr>
                <w:rFonts w:ascii="宋体" w:hAnsi="宋体"/>
                <w:color w:val="000000"/>
                <w:sz w:val="21"/>
                <w:szCs w:val="21"/>
              </w:rPr>
            </w:pPr>
            <w:r>
              <w:rPr>
                <w:rFonts w:hint="eastAsia" w:ascii="宋体" w:hAnsi="宋体"/>
                <w:color w:val="000000"/>
                <w:sz w:val="21"/>
                <w:szCs w:val="21"/>
              </w:rPr>
              <w:t>5</w:t>
            </w:r>
          </w:p>
        </w:tc>
        <w:tc>
          <w:tcPr>
            <w:tcW w:w="2285" w:type="pct"/>
            <w:vAlign w:val="center"/>
          </w:tcPr>
          <w:p w14:paraId="4647A2C0">
            <w:pPr>
              <w:spacing w:line="240" w:lineRule="exact"/>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w:t>
            </w:r>
            <w:r>
              <w:rPr>
                <w:rFonts w:hint="eastAsia" w:ascii="宋体" w:hAnsi="宋体"/>
                <w:color w:val="000000"/>
                <w:sz w:val="21"/>
                <w:szCs w:val="21"/>
              </w:rPr>
              <w:t>会务服务方案（5分）</w:t>
            </w:r>
          </w:p>
          <w:p w14:paraId="453B7757">
            <w:pPr>
              <w:spacing w:line="240" w:lineRule="exact"/>
              <w:rPr>
                <w:rFonts w:ascii="宋体" w:hAnsi="宋体"/>
                <w:color w:val="000000"/>
                <w:sz w:val="21"/>
                <w:szCs w:val="21"/>
              </w:rPr>
            </w:pPr>
            <w:r>
              <w:rPr>
                <w:rFonts w:hint="eastAsia" w:ascii="宋体" w:hAnsi="宋体"/>
                <w:color w:val="000000"/>
                <w:sz w:val="21"/>
                <w:szCs w:val="21"/>
              </w:rPr>
              <w:t>根据供应商提供的餐饮、会议室租赁、会场布置及其他后勤保障方案进行打分。</w:t>
            </w:r>
          </w:p>
          <w:p w14:paraId="155E2B69">
            <w:pPr>
              <w:spacing w:line="240" w:lineRule="exact"/>
              <w:rPr>
                <w:rFonts w:ascii="宋体" w:hAnsi="宋体"/>
                <w:color w:val="000000"/>
                <w:sz w:val="21"/>
                <w:szCs w:val="21"/>
              </w:rPr>
            </w:pPr>
            <w:r>
              <w:rPr>
                <w:rFonts w:hint="eastAsia" w:ascii="宋体" w:hAnsi="宋体"/>
                <w:color w:val="000000"/>
                <w:sz w:val="21"/>
                <w:szCs w:val="21"/>
              </w:rPr>
              <w:t>保障方案完整、保障内容可操作性强，得5分；</w:t>
            </w:r>
          </w:p>
          <w:p w14:paraId="58B416B6">
            <w:pPr>
              <w:spacing w:line="240" w:lineRule="exact"/>
              <w:rPr>
                <w:rFonts w:ascii="宋体" w:hAnsi="宋体"/>
                <w:color w:val="000000"/>
                <w:sz w:val="21"/>
                <w:szCs w:val="21"/>
              </w:rPr>
            </w:pPr>
            <w:r>
              <w:rPr>
                <w:rFonts w:hint="eastAsia" w:ascii="宋体" w:hAnsi="宋体"/>
                <w:color w:val="000000"/>
                <w:sz w:val="21"/>
                <w:szCs w:val="21"/>
              </w:rPr>
              <w:t>方案较完整、保障内容可操作性较强得3分；</w:t>
            </w:r>
          </w:p>
          <w:p w14:paraId="0FD82D78">
            <w:pPr>
              <w:spacing w:line="240" w:lineRule="exact"/>
              <w:rPr>
                <w:rFonts w:ascii="宋体" w:hAnsi="宋体"/>
                <w:color w:val="000000"/>
                <w:sz w:val="21"/>
                <w:szCs w:val="21"/>
              </w:rPr>
            </w:pPr>
            <w:r>
              <w:rPr>
                <w:rFonts w:hint="eastAsia" w:ascii="宋体" w:hAnsi="宋体"/>
                <w:color w:val="000000"/>
                <w:sz w:val="21"/>
                <w:szCs w:val="21"/>
              </w:rPr>
              <w:t>方案一般完整、保障内容可操作性一般得1分，</w:t>
            </w:r>
          </w:p>
          <w:p w14:paraId="735516E7">
            <w:pPr>
              <w:spacing w:line="240" w:lineRule="exact"/>
              <w:rPr>
                <w:rFonts w:ascii="宋体" w:hAnsi="宋体"/>
                <w:color w:val="000000"/>
                <w:sz w:val="21"/>
                <w:szCs w:val="21"/>
              </w:rPr>
            </w:pPr>
            <w:r>
              <w:rPr>
                <w:rFonts w:hint="eastAsia" w:ascii="宋体" w:hAnsi="宋体"/>
                <w:color w:val="000000"/>
                <w:sz w:val="21"/>
                <w:szCs w:val="21"/>
              </w:rPr>
              <w:t>方案不完整、保障内容可操作性不强或未提供的得0分。</w:t>
            </w:r>
          </w:p>
        </w:tc>
        <w:tc>
          <w:tcPr>
            <w:tcW w:w="999" w:type="pct"/>
            <w:vMerge w:val="restart"/>
            <w:vAlign w:val="center"/>
          </w:tcPr>
          <w:p w14:paraId="225C929B">
            <w:pPr>
              <w:spacing w:line="240" w:lineRule="exact"/>
              <w:ind w:left="-38"/>
              <w:rPr>
                <w:rFonts w:ascii="宋体" w:hAnsi="宋体"/>
                <w:color w:val="000000"/>
                <w:sz w:val="21"/>
                <w:szCs w:val="21"/>
              </w:rPr>
            </w:pPr>
          </w:p>
        </w:tc>
      </w:tr>
      <w:tr w14:paraId="3B2F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358" w:type="pct"/>
            <w:vMerge w:val="continue"/>
            <w:vAlign w:val="center"/>
          </w:tcPr>
          <w:p w14:paraId="11007C1A">
            <w:pPr>
              <w:spacing w:line="240" w:lineRule="exact"/>
              <w:ind w:firstLine="28"/>
              <w:jc w:val="center"/>
              <w:rPr>
                <w:rFonts w:ascii="宋体" w:hAnsi="宋体"/>
                <w:color w:val="000000"/>
                <w:sz w:val="21"/>
                <w:szCs w:val="21"/>
              </w:rPr>
            </w:pPr>
          </w:p>
        </w:tc>
        <w:tc>
          <w:tcPr>
            <w:tcW w:w="428" w:type="pct"/>
            <w:vMerge w:val="continue"/>
            <w:vAlign w:val="center"/>
          </w:tcPr>
          <w:p w14:paraId="5AA5B674">
            <w:pPr>
              <w:spacing w:line="240" w:lineRule="exact"/>
              <w:ind w:firstLine="28"/>
              <w:jc w:val="center"/>
              <w:rPr>
                <w:rFonts w:ascii="宋体" w:hAnsi="宋体"/>
                <w:color w:val="000000"/>
                <w:sz w:val="21"/>
                <w:szCs w:val="21"/>
              </w:rPr>
            </w:pPr>
          </w:p>
        </w:tc>
        <w:tc>
          <w:tcPr>
            <w:tcW w:w="500" w:type="pct"/>
            <w:vMerge w:val="continue"/>
            <w:vAlign w:val="center"/>
          </w:tcPr>
          <w:p w14:paraId="22556525">
            <w:pPr>
              <w:spacing w:line="240" w:lineRule="exact"/>
              <w:ind w:firstLine="28"/>
              <w:jc w:val="center"/>
              <w:rPr>
                <w:rFonts w:ascii="宋体" w:hAnsi="宋体"/>
                <w:color w:val="000000"/>
                <w:sz w:val="21"/>
                <w:szCs w:val="21"/>
              </w:rPr>
            </w:pPr>
          </w:p>
        </w:tc>
        <w:tc>
          <w:tcPr>
            <w:tcW w:w="430" w:type="pct"/>
            <w:vAlign w:val="center"/>
          </w:tcPr>
          <w:p w14:paraId="41161096">
            <w:pPr>
              <w:spacing w:line="240" w:lineRule="exact"/>
              <w:ind w:firstLine="28"/>
              <w:jc w:val="center"/>
              <w:rPr>
                <w:rFonts w:ascii="宋体" w:hAnsi="宋体"/>
                <w:color w:val="000000"/>
                <w:sz w:val="21"/>
                <w:szCs w:val="21"/>
              </w:rPr>
            </w:pPr>
            <w:r>
              <w:rPr>
                <w:rFonts w:hint="eastAsia" w:ascii="宋体" w:hAnsi="宋体"/>
                <w:color w:val="000000"/>
                <w:sz w:val="21"/>
                <w:szCs w:val="21"/>
              </w:rPr>
              <w:t>10</w:t>
            </w:r>
          </w:p>
        </w:tc>
        <w:tc>
          <w:tcPr>
            <w:tcW w:w="2285" w:type="pct"/>
            <w:vAlign w:val="center"/>
          </w:tcPr>
          <w:p w14:paraId="068723A9">
            <w:pPr>
              <w:spacing w:line="240" w:lineRule="exact"/>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w:t>
            </w:r>
            <w:r>
              <w:rPr>
                <w:rFonts w:hint="eastAsia" w:ascii="宋体" w:hAnsi="宋体"/>
                <w:color w:val="000000"/>
                <w:sz w:val="21"/>
                <w:szCs w:val="21"/>
              </w:rPr>
              <w:t>演练辅助设备配置方案（10分）</w:t>
            </w:r>
          </w:p>
          <w:p w14:paraId="096FC3B8">
            <w:pPr>
              <w:spacing w:line="240" w:lineRule="exact"/>
              <w:rPr>
                <w:rFonts w:ascii="宋体" w:hAnsi="宋体"/>
                <w:color w:val="000000"/>
                <w:sz w:val="21"/>
                <w:szCs w:val="21"/>
              </w:rPr>
            </w:pPr>
            <w:r>
              <w:rPr>
                <w:rFonts w:hint="eastAsia" w:ascii="宋体" w:hAnsi="宋体"/>
                <w:color w:val="000000"/>
                <w:sz w:val="21"/>
                <w:szCs w:val="21"/>
              </w:rPr>
              <w:t>根据供应商提供的各演练科目所需辅助设备配置方案进行打分。</w:t>
            </w:r>
          </w:p>
          <w:p w14:paraId="1FB41B99">
            <w:pPr>
              <w:spacing w:line="240" w:lineRule="exact"/>
              <w:rPr>
                <w:rFonts w:ascii="宋体" w:hAnsi="宋体"/>
                <w:color w:val="000000"/>
                <w:sz w:val="21"/>
                <w:szCs w:val="21"/>
              </w:rPr>
            </w:pPr>
            <w:r>
              <w:rPr>
                <w:rFonts w:hint="eastAsia" w:ascii="宋体" w:hAnsi="宋体"/>
                <w:color w:val="000000"/>
                <w:sz w:val="21"/>
                <w:szCs w:val="21"/>
              </w:rPr>
              <w:t>辅助设备配置方案完整，技术先进得10分；</w:t>
            </w:r>
          </w:p>
          <w:p w14:paraId="5B93876F">
            <w:pPr>
              <w:spacing w:line="240" w:lineRule="exact"/>
              <w:rPr>
                <w:rFonts w:ascii="宋体" w:hAnsi="宋体"/>
                <w:color w:val="000000"/>
                <w:sz w:val="21"/>
                <w:szCs w:val="21"/>
              </w:rPr>
            </w:pPr>
            <w:r>
              <w:rPr>
                <w:rFonts w:hint="eastAsia" w:ascii="宋体" w:hAnsi="宋体"/>
                <w:color w:val="000000"/>
                <w:sz w:val="21"/>
                <w:szCs w:val="21"/>
              </w:rPr>
              <w:t>辅助设备配置方案较完整，技术较先进得7分；</w:t>
            </w:r>
          </w:p>
          <w:p w14:paraId="45BF98C5">
            <w:pPr>
              <w:spacing w:line="240" w:lineRule="exact"/>
              <w:rPr>
                <w:rFonts w:ascii="宋体" w:hAnsi="宋体"/>
                <w:color w:val="000000"/>
                <w:sz w:val="21"/>
                <w:szCs w:val="21"/>
              </w:rPr>
            </w:pPr>
            <w:r>
              <w:rPr>
                <w:rFonts w:hint="eastAsia" w:ascii="宋体" w:hAnsi="宋体"/>
                <w:color w:val="000000"/>
                <w:sz w:val="21"/>
                <w:szCs w:val="21"/>
              </w:rPr>
              <w:t>辅助设备配置方案完整一般，技术先进性一般4分；</w:t>
            </w:r>
          </w:p>
          <w:p w14:paraId="6254A989">
            <w:pPr>
              <w:spacing w:line="240" w:lineRule="exact"/>
              <w:rPr>
                <w:rFonts w:ascii="宋体" w:hAnsi="宋体"/>
                <w:color w:val="000000"/>
                <w:sz w:val="21"/>
                <w:szCs w:val="21"/>
              </w:rPr>
            </w:pPr>
            <w:r>
              <w:rPr>
                <w:rFonts w:hint="eastAsia" w:ascii="宋体" w:hAnsi="宋体"/>
                <w:color w:val="000000"/>
                <w:sz w:val="21"/>
                <w:szCs w:val="21"/>
              </w:rPr>
              <w:t>辅助设备配置方案差，技术先进性差或未提供得0分。</w:t>
            </w:r>
          </w:p>
        </w:tc>
        <w:tc>
          <w:tcPr>
            <w:tcW w:w="999" w:type="pct"/>
            <w:vMerge w:val="continue"/>
            <w:vAlign w:val="center"/>
          </w:tcPr>
          <w:p w14:paraId="64F8E328">
            <w:pPr>
              <w:spacing w:line="240" w:lineRule="exact"/>
              <w:ind w:left="-38"/>
              <w:rPr>
                <w:rFonts w:ascii="宋体" w:hAnsi="宋体"/>
                <w:color w:val="000000"/>
                <w:sz w:val="21"/>
                <w:szCs w:val="21"/>
              </w:rPr>
            </w:pPr>
          </w:p>
        </w:tc>
      </w:tr>
      <w:tr w14:paraId="2585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358" w:type="pct"/>
            <w:vMerge w:val="continue"/>
            <w:vAlign w:val="center"/>
          </w:tcPr>
          <w:p w14:paraId="20F941B4">
            <w:pPr>
              <w:spacing w:line="240" w:lineRule="exact"/>
              <w:ind w:firstLine="28"/>
              <w:jc w:val="center"/>
              <w:rPr>
                <w:rFonts w:ascii="宋体" w:hAnsi="宋体"/>
                <w:color w:val="000000"/>
                <w:sz w:val="21"/>
                <w:szCs w:val="21"/>
              </w:rPr>
            </w:pPr>
          </w:p>
        </w:tc>
        <w:tc>
          <w:tcPr>
            <w:tcW w:w="428" w:type="pct"/>
            <w:vMerge w:val="continue"/>
            <w:vAlign w:val="center"/>
          </w:tcPr>
          <w:p w14:paraId="155A59E7">
            <w:pPr>
              <w:spacing w:line="240" w:lineRule="exact"/>
              <w:jc w:val="center"/>
              <w:rPr>
                <w:rFonts w:ascii="宋体" w:hAnsi="宋体"/>
                <w:color w:val="000000"/>
                <w:sz w:val="21"/>
                <w:szCs w:val="21"/>
              </w:rPr>
            </w:pPr>
          </w:p>
        </w:tc>
        <w:tc>
          <w:tcPr>
            <w:tcW w:w="500" w:type="pct"/>
            <w:vMerge w:val="continue"/>
            <w:vAlign w:val="center"/>
          </w:tcPr>
          <w:p w14:paraId="4637BFA5">
            <w:pPr>
              <w:spacing w:line="240" w:lineRule="exact"/>
              <w:jc w:val="center"/>
              <w:rPr>
                <w:rFonts w:ascii="宋体" w:hAnsi="宋体"/>
                <w:color w:val="000000"/>
                <w:sz w:val="21"/>
                <w:szCs w:val="21"/>
              </w:rPr>
            </w:pPr>
          </w:p>
        </w:tc>
        <w:tc>
          <w:tcPr>
            <w:tcW w:w="430" w:type="pct"/>
            <w:vAlign w:val="center"/>
          </w:tcPr>
          <w:p w14:paraId="63BFF6C7">
            <w:pPr>
              <w:spacing w:line="240" w:lineRule="exact"/>
              <w:ind w:firstLine="28"/>
              <w:jc w:val="center"/>
              <w:rPr>
                <w:rFonts w:ascii="宋体" w:hAnsi="宋体"/>
                <w:color w:val="000000"/>
                <w:sz w:val="21"/>
                <w:szCs w:val="21"/>
              </w:rPr>
            </w:pPr>
            <w:r>
              <w:rPr>
                <w:rFonts w:ascii="宋体" w:hAnsi="宋体"/>
                <w:color w:val="000000"/>
                <w:sz w:val="21"/>
                <w:szCs w:val="21"/>
              </w:rPr>
              <w:t>5</w:t>
            </w:r>
          </w:p>
        </w:tc>
        <w:tc>
          <w:tcPr>
            <w:tcW w:w="2285" w:type="pct"/>
            <w:vAlign w:val="center"/>
          </w:tcPr>
          <w:p w14:paraId="566B2854">
            <w:pPr>
              <w:spacing w:line="240" w:lineRule="exact"/>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应急保障方案（</w:t>
            </w:r>
            <w:r>
              <w:rPr>
                <w:rFonts w:ascii="宋体" w:hAnsi="宋体"/>
                <w:color w:val="000000"/>
                <w:sz w:val="21"/>
                <w:szCs w:val="21"/>
              </w:rPr>
              <w:t>5</w:t>
            </w:r>
            <w:r>
              <w:rPr>
                <w:rFonts w:hint="eastAsia" w:ascii="宋体" w:hAnsi="宋体"/>
                <w:color w:val="000000"/>
                <w:sz w:val="21"/>
                <w:szCs w:val="21"/>
              </w:rPr>
              <w:t>分）</w:t>
            </w:r>
          </w:p>
          <w:p w14:paraId="67F6F7E7">
            <w:pPr>
              <w:spacing w:line="240" w:lineRule="exact"/>
              <w:rPr>
                <w:rFonts w:ascii="宋体" w:hAnsi="宋体"/>
                <w:color w:val="000000"/>
                <w:sz w:val="21"/>
                <w:szCs w:val="21"/>
              </w:rPr>
            </w:pPr>
            <w:r>
              <w:rPr>
                <w:rFonts w:hint="eastAsia" w:ascii="宋体" w:hAnsi="宋体"/>
                <w:color w:val="000000"/>
                <w:sz w:val="21"/>
                <w:szCs w:val="21"/>
              </w:rPr>
              <w:t>对供应商提出的应急保障方案的针对性、完善程度等进行打分。</w:t>
            </w:r>
          </w:p>
          <w:p w14:paraId="08914D83">
            <w:pPr>
              <w:spacing w:line="240" w:lineRule="exact"/>
              <w:rPr>
                <w:rFonts w:ascii="宋体" w:hAnsi="宋体"/>
                <w:color w:val="000000"/>
                <w:sz w:val="21"/>
                <w:szCs w:val="21"/>
              </w:rPr>
            </w:pPr>
            <w:r>
              <w:rPr>
                <w:rFonts w:hint="eastAsia" w:ascii="宋体" w:hAnsi="宋体"/>
                <w:color w:val="000000"/>
                <w:sz w:val="21"/>
                <w:szCs w:val="21"/>
              </w:rPr>
              <w:t>方案内容完整、针对性强得5分；</w:t>
            </w:r>
          </w:p>
          <w:p w14:paraId="49573FFB">
            <w:pPr>
              <w:spacing w:line="240" w:lineRule="exact"/>
              <w:rPr>
                <w:rFonts w:ascii="宋体" w:hAnsi="宋体"/>
                <w:color w:val="000000"/>
                <w:sz w:val="21"/>
                <w:szCs w:val="21"/>
              </w:rPr>
            </w:pPr>
            <w:r>
              <w:rPr>
                <w:rFonts w:hint="eastAsia" w:ascii="宋体" w:hAnsi="宋体"/>
                <w:color w:val="000000"/>
                <w:sz w:val="21"/>
                <w:szCs w:val="21"/>
              </w:rPr>
              <w:t>方案内容较完整、针对性较强得3分；</w:t>
            </w:r>
          </w:p>
          <w:p w14:paraId="333E4C29">
            <w:pPr>
              <w:spacing w:line="240" w:lineRule="exact"/>
              <w:rPr>
                <w:rFonts w:ascii="宋体" w:hAnsi="宋体"/>
                <w:color w:val="000000"/>
                <w:sz w:val="21"/>
                <w:szCs w:val="21"/>
              </w:rPr>
            </w:pPr>
            <w:r>
              <w:rPr>
                <w:rFonts w:hint="eastAsia" w:ascii="宋体" w:hAnsi="宋体"/>
                <w:color w:val="000000"/>
                <w:sz w:val="21"/>
                <w:szCs w:val="21"/>
              </w:rPr>
              <w:t>方案内容一般、针对性一般得1分；</w:t>
            </w:r>
          </w:p>
          <w:p w14:paraId="77FCA1C6">
            <w:pPr>
              <w:spacing w:line="240" w:lineRule="exact"/>
              <w:rPr>
                <w:rFonts w:ascii="宋体" w:hAnsi="宋体"/>
                <w:color w:val="000000"/>
                <w:sz w:val="21"/>
                <w:szCs w:val="21"/>
              </w:rPr>
            </w:pPr>
            <w:r>
              <w:rPr>
                <w:rFonts w:hint="eastAsia" w:ascii="宋体" w:hAnsi="宋体"/>
                <w:color w:val="000000"/>
                <w:sz w:val="21"/>
                <w:szCs w:val="21"/>
              </w:rPr>
              <w:t>方案不完整、配备不齐全得或未未提供的得0分。</w:t>
            </w:r>
          </w:p>
        </w:tc>
        <w:tc>
          <w:tcPr>
            <w:tcW w:w="999" w:type="pct"/>
            <w:vMerge w:val="continue"/>
            <w:vAlign w:val="center"/>
          </w:tcPr>
          <w:p w14:paraId="31D723D0">
            <w:pPr>
              <w:spacing w:line="240" w:lineRule="exact"/>
              <w:ind w:left="-38"/>
              <w:rPr>
                <w:rFonts w:ascii="宋体" w:hAnsi="宋体"/>
                <w:color w:val="000000"/>
                <w:sz w:val="21"/>
                <w:szCs w:val="21"/>
              </w:rPr>
            </w:pPr>
          </w:p>
        </w:tc>
      </w:tr>
      <w:tr w14:paraId="05E6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trPr>
        <w:tc>
          <w:tcPr>
            <w:tcW w:w="358" w:type="pct"/>
            <w:vMerge w:val="restart"/>
            <w:vAlign w:val="center"/>
          </w:tcPr>
          <w:p w14:paraId="15F89456">
            <w:pPr>
              <w:spacing w:line="240" w:lineRule="exact"/>
              <w:ind w:firstLine="28"/>
              <w:jc w:val="center"/>
              <w:rPr>
                <w:rFonts w:ascii="宋体" w:hAnsi="宋体"/>
                <w:color w:val="000000"/>
                <w:sz w:val="21"/>
                <w:szCs w:val="21"/>
              </w:rPr>
            </w:pPr>
            <w:r>
              <w:rPr>
                <w:rFonts w:hint="eastAsia" w:ascii="宋体" w:hAnsi="宋体"/>
                <w:color w:val="000000"/>
                <w:sz w:val="21"/>
                <w:szCs w:val="21"/>
              </w:rPr>
              <w:t>3</w:t>
            </w:r>
          </w:p>
        </w:tc>
        <w:tc>
          <w:tcPr>
            <w:tcW w:w="428" w:type="pct"/>
            <w:vMerge w:val="restart"/>
            <w:vAlign w:val="center"/>
          </w:tcPr>
          <w:p w14:paraId="7C5F5ADD">
            <w:pPr>
              <w:spacing w:line="240" w:lineRule="exact"/>
              <w:ind w:firstLine="28"/>
              <w:jc w:val="center"/>
              <w:rPr>
                <w:rFonts w:ascii="宋体" w:hAnsi="宋体"/>
                <w:color w:val="000000"/>
                <w:sz w:val="21"/>
                <w:szCs w:val="21"/>
              </w:rPr>
            </w:pPr>
            <w:r>
              <w:rPr>
                <w:rFonts w:hint="eastAsia" w:ascii="宋体" w:hAnsi="宋体"/>
                <w:color w:val="000000"/>
                <w:sz w:val="21"/>
                <w:szCs w:val="21"/>
              </w:rPr>
              <w:t>商务部分</w:t>
            </w:r>
          </w:p>
          <w:p w14:paraId="712DD641">
            <w:pPr>
              <w:spacing w:line="240" w:lineRule="exact"/>
              <w:ind w:firstLine="28"/>
              <w:jc w:val="center"/>
              <w:rPr>
                <w:rFonts w:ascii="宋体" w:hAnsi="宋体"/>
                <w:color w:val="000000"/>
                <w:sz w:val="21"/>
                <w:szCs w:val="21"/>
              </w:rPr>
            </w:pPr>
            <w:r>
              <w:rPr>
                <w:rFonts w:hint="eastAsia" w:ascii="宋体" w:hAnsi="宋体"/>
                <w:color w:val="000000"/>
                <w:sz w:val="21"/>
                <w:szCs w:val="21"/>
              </w:rPr>
              <w:t>（30%）</w:t>
            </w:r>
          </w:p>
        </w:tc>
        <w:tc>
          <w:tcPr>
            <w:tcW w:w="500" w:type="pct"/>
            <w:vAlign w:val="center"/>
          </w:tcPr>
          <w:p w14:paraId="06817321">
            <w:pPr>
              <w:spacing w:line="240" w:lineRule="exact"/>
              <w:ind w:firstLine="28"/>
              <w:jc w:val="center"/>
              <w:rPr>
                <w:rFonts w:ascii="宋体" w:hAnsi="宋体"/>
                <w:color w:val="000000"/>
                <w:sz w:val="21"/>
                <w:szCs w:val="21"/>
              </w:rPr>
            </w:pPr>
            <w:r>
              <w:rPr>
                <w:rFonts w:hint="eastAsia" w:ascii="宋体" w:hAnsi="宋体"/>
                <w:color w:val="000000"/>
                <w:sz w:val="21"/>
                <w:szCs w:val="21"/>
              </w:rPr>
              <w:t>业绩（8%）</w:t>
            </w:r>
          </w:p>
        </w:tc>
        <w:tc>
          <w:tcPr>
            <w:tcW w:w="430" w:type="pct"/>
            <w:vAlign w:val="center"/>
          </w:tcPr>
          <w:p w14:paraId="2F2A61AD">
            <w:pPr>
              <w:spacing w:line="240" w:lineRule="exact"/>
              <w:ind w:firstLine="28"/>
              <w:jc w:val="center"/>
              <w:rPr>
                <w:rFonts w:ascii="宋体" w:hAnsi="宋体"/>
                <w:sz w:val="21"/>
                <w:szCs w:val="21"/>
              </w:rPr>
            </w:pPr>
            <w:r>
              <w:rPr>
                <w:rFonts w:hint="eastAsia" w:ascii="宋体" w:hAnsi="宋体"/>
                <w:sz w:val="21"/>
                <w:szCs w:val="21"/>
              </w:rPr>
              <w:t>8</w:t>
            </w:r>
          </w:p>
        </w:tc>
        <w:tc>
          <w:tcPr>
            <w:tcW w:w="2285" w:type="pct"/>
            <w:vAlign w:val="center"/>
          </w:tcPr>
          <w:p w14:paraId="07F1F587">
            <w:pPr>
              <w:spacing w:line="240" w:lineRule="exact"/>
              <w:rPr>
                <w:rFonts w:ascii="宋体" w:hAnsi="宋体"/>
                <w:sz w:val="21"/>
                <w:szCs w:val="21"/>
              </w:rPr>
            </w:pPr>
            <w:r>
              <w:rPr>
                <w:rFonts w:hint="eastAsia" w:ascii="宋体" w:hAnsi="宋体"/>
                <w:sz w:val="21"/>
                <w:szCs w:val="21"/>
              </w:rPr>
              <w:t>2</w:t>
            </w:r>
            <w:r>
              <w:rPr>
                <w:rFonts w:ascii="宋体" w:hAnsi="宋体"/>
                <w:sz w:val="21"/>
                <w:szCs w:val="21"/>
              </w:rPr>
              <w:t>0</w:t>
            </w:r>
            <w:r>
              <w:rPr>
                <w:rFonts w:hint="eastAsia" w:ascii="宋体" w:hAnsi="宋体"/>
                <w:sz w:val="21"/>
                <w:szCs w:val="21"/>
              </w:rPr>
              <w:t>20年1月1日至响应文件递交截止时间，供应商承办过应急预案编制或应急演练或培训的，或者主导过应急演练视频片拍摄的，每提供1个相关证明材料得2分，满分为8分。</w:t>
            </w:r>
          </w:p>
        </w:tc>
        <w:tc>
          <w:tcPr>
            <w:tcW w:w="999" w:type="pct"/>
            <w:vAlign w:val="center"/>
          </w:tcPr>
          <w:p w14:paraId="6865010D">
            <w:pPr>
              <w:spacing w:line="240" w:lineRule="exact"/>
              <w:ind w:left="-38"/>
              <w:rPr>
                <w:rFonts w:ascii="宋体" w:hAnsi="宋体"/>
                <w:sz w:val="21"/>
                <w:szCs w:val="21"/>
              </w:rPr>
            </w:pPr>
            <w:r>
              <w:rPr>
                <w:rFonts w:hint="eastAsia" w:ascii="宋体" w:hAnsi="宋体"/>
                <w:sz w:val="21"/>
                <w:szCs w:val="21"/>
              </w:rPr>
              <w:t>提供相关证明材料（如合同等）复印件，加盖供应商公章。</w:t>
            </w:r>
          </w:p>
        </w:tc>
      </w:tr>
      <w:tr w14:paraId="0C0F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358" w:type="pct"/>
            <w:vMerge w:val="continue"/>
            <w:vAlign w:val="center"/>
          </w:tcPr>
          <w:p w14:paraId="1275A349">
            <w:pPr>
              <w:spacing w:line="240" w:lineRule="exact"/>
              <w:ind w:firstLine="28"/>
              <w:jc w:val="center"/>
              <w:rPr>
                <w:rFonts w:ascii="宋体" w:hAnsi="宋体"/>
                <w:color w:val="000000"/>
                <w:sz w:val="21"/>
                <w:szCs w:val="21"/>
              </w:rPr>
            </w:pPr>
          </w:p>
        </w:tc>
        <w:tc>
          <w:tcPr>
            <w:tcW w:w="428" w:type="pct"/>
            <w:vMerge w:val="continue"/>
            <w:vAlign w:val="center"/>
          </w:tcPr>
          <w:p w14:paraId="4605EE7A">
            <w:pPr>
              <w:spacing w:line="240" w:lineRule="exact"/>
              <w:ind w:firstLine="28"/>
              <w:jc w:val="center"/>
              <w:rPr>
                <w:rFonts w:ascii="宋体" w:hAnsi="宋体"/>
                <w:color w:val="000000"/>
                <w:sz w:val="21"/>
                <w:szCs w:val="21"/>
              </w:rPr>
            </w:pPr>
          </w:p>
        </w:tc>
        <w:tc>
          <w:tcPr>
            <w:tcW w:w="500" w:type="pct"/>
            <w:vAlign w:val="center"/>
          </w:tcPr>
          <w:p w14:paraId="6C9A98AE">
            <w:pPr>
              <w:spacing w:line="240" w:lineRule="exact"/>
              <w:ind w:firstLine="28"/>
              <w:jc w:val="center"/>
              <w:rPr>
                <w:rFonts w:ascii="宋体" w:hAnsi="宋体"/>
                <w:color w:val="000000"/>
                <w:sz w:val="21"/>
                <w:szCs w:val="21"/>
              </w:rPr>
            </w:pPr>
            <w:r>
              <w:rPr>
                <w:rFonts w:hint="eastAsia" w:ascii="宋体" w:hAnsi="宋体"/>
                <w:color w:val="000000"/>
                <w:sz w:val="21"/>
                <w:szCs w:val="21"/>
              </w:rPr>
              <w:t>人员能力（</w:t>
            </w:r>
            <w:r>
              <w:rPr>
                <w:rFonts w:ascii="宋体" w:hAnsi="宋体"/>
                <w:color w:val="000000"/>
                <w:sz w:val="21"/>
                <w:szCs w:val="21"/>
              </w:rPr>
              <w:t>12</w:t>
            </w:r>
            <w:r>
              <w:rPr>
                <w:rFonts w:hint="eastAsia" w:ascii="宋体" w:hAnsi="宋体"/>
                <w:color w:val="000000"/>
                <w:sz w:val="21"/>
                <w:szCs w:val="21"/>
              </w:rPr>
              <w:t>%）</w:t>
            </w:r>
          </w:p>
        </w:tc>
        <w:tc>
          <w:tcPr>
            <w:tcW w:w="430" w:type="pct"/>
            <w:vAlign w:val="center"/>
          </w:tcPr>
          <w:p w14:paraId="01E04DAA">
            <w:pPr>
              <w:spacing w:line="240" w:lineRule="exact"/>
              <w:ind w:firstLine="28"/>
              <w:jc w:val="center"/>
              <w:rPr>
                <w:rFonts w:ascii="宋体" w:hAnsi="宋体"/>
                <w:color w:val="000000"/>
                <w:sz w:val="21"/>
                <w:szCs w:val="21"/>
              </w:rPr>
            </w:pPr>
            <w:r>
              <w:rPr>
                <w:rFonts w:ascii="宋体" w:hAnsi="宋体"/>
                <w:color w:val="000000"/>
                <w:sz w:val="21"/>
                <w:szCs w:val="21"/>
              </w:rPr>
              <w:t>12</w:t>
            </w:r>
          </w:p>
        </w:tc>
        <w:tc>
          <w:tcPr>
            <w:tcW w:w="2285" w:type="pct"/>
            <w:vAlign w:val="center"/>
          </w:tcPr>
          <w:p w14:paraId="15102F61">
            <w:pPr>
              <w:widowControl/>
              <w:spacing w:line="240" w:lineRule="exact"/>
              <w:jc w:val="left"/>
              <w:rPr>
                <w:rFonts w:ascii="宋体" w:hAnsi="宋体"/>
                <w:color w:val="000000"/>
                <w:sz w:val="21"/>
                <w:szCs w:val="21"/>
              </w:rPr>
            </w:pPr>
            <w:r>
              <w:rPr>
                <w:rFonts w:hint="eastAsia" w:ascii="宋体" w:hAnsi="宋体"/>
                <w:color w:val="000000"/>
                <w:sz w:val="21"/>
                <w:szCs w:val="21"/>
              </w:rPr>
              <w:t>提供的服务团队中，项目负责人具备省级及以上应急管理专家、省级及以上职业健康专家、高级工程师、安全评价师、注册安全工程师、职业健康评价师中的1项或多项资格，拥有1项资格得</w:t>
            </w:r>
            <w:r>
              <w:rPr>
                <w:rFonts w:ascii="宋体" w:hAnsi="宋体"/>
                <w:color w:val="000000"/>
                <w:sz w:val="21"/>
                <w:szCs w:val="21"/>
              </w:rPr>
              <w:t>2</w:t>
            </w:r>
            <w:r>
              <w:rPr>
                <w:rFonts w:hint="eastAsia" w:ascii="宋体" w:hAnsi="宋体"/>
                <w:color w:val="000000"/>
                <w:sz w:val="21"/>
                <w:szCs w:val="21"/>
              </w:rPr>
              <w:t>分，满分</w:t>
            </w:r>
            <w:r>
              <w:rPr>
                <w:rFonts w:ascii="宋体" w:hAnsi="宋体"/>
                <w:color w:val="000000"/>
                <w:sz w:val="21"/>
                <w:szCs w:val="21"/>
              </w:rPr>
              <w:t>12</w:t>
            </w:r>
            <w:r>
              <w:rPr>
                <w:rFonts w:hint="eastAsia" w:ascii="宋体" w:hAnsi="宋体"/>
                <w:color w:val="000000"/>
                <w:sz w:val="21"/>
                <w:szCs w:val="21"/>
              </w:rPr>
              <w:t>分。</w:t>
            </w:r>
          </w:p>
        </w:tc>
        <w:tc>
          <w:tcPr>
            <w:tcW w:w="999" w:type="pct"/>
            <w:vAlign w:val="center"/>
          </w:tcPr>
          <w:p w14:paraId="28F64DB2">
            <w:pPr>
              <w:spacing w:line="240" w:lineRule="exact"/>
              <w:ind w:left="-38"/>
              <w:rPr>
                <w:rFonts w:ascii="宋体" w:hAnsi="宋体"/>
                <w:color w:val="000000"/>
                <w:sz w:val="21"/>
                <w:szCs w:val="21"/>
              </w:rPr>
            </w:pPr>
            <w:r>
              <w:rPr>
                <w:rFonts w:hint="eastAsia" w:ascii="宋体" w:hAnsi="宋体"/>
                <w:color w:val="000000"/>
                <w:sz w:val="21"/>
                <w:szCs w:val="21"/>
              </w:rPr>
              <w:t>提供人员名单、相关证书，加盖供应商公章。</w:t>
            </w:r>
          </w:p>
        </w:tc>
      </w:tr>
      <w:tr w14:paraId="55D4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358" w:type="pct"/>
            <w:vMerge w:val="continue"/>
            <w:vAlign w:val="center"/>
          </w:tcPr>
          <w:p w14:paraId="46A18BCE">
            <w:pPr>
              <w:spacing w:line="240" w:lineRule="exact"/>
              <w:ind w:firstLine="28"/>
              <w:jc w:val="center"/>
              <w:rPr>
                <w:rFonts w:ascii="宋体" w:hAnsi="宋体"/>
                <w:color w:val="000000"/>
                <w:sz w:val="21"/>
                <w:szCs w:val="21"/>
              </w:rPr>
            </w:pPr>
          </w:p>
        </w:tc>
        <w:tc>
          <w:tcPr>
            <w:tcW w:w="428" w:type="pct"/>
            <w:vMerge w:val="continue"/>
            <w:vAlign w:val="center"/>
          </w:tcPr>
          <w:p w14:paraId="3E7D4922">
            <w:pPr>
              <w:spacing w:line="240" w:lineRule="exact"/>
              <w:ind w:firstLine="28"/>
              <w:jc w:val="center"/>
              <w:rPr>
                <w:rFonts w:ascii="宋体" w:hAnsi="宋体"/>
                <w:color w:val="000000"/>
                <w:sz w:val="21"/>
                <w:szCs w:val="21"/>
              </w:rPr>
            </w:pPr>
          </w:p>
        </w:tc>
        <w:tc>
          <w:tcPr>
            <w:tcW w:w="500" w:type="pct"/>
            <w:vAlign w:val="center"/>
          </w:tcPr>
          <w:p w14:paraId="676B7B62">
            <w:pPr>
              <w:spacing w:line="240" w:lineRule="exact"/>
              <w:ind w:firstLine="28"/>
              <w:jc w:val="center"/>
              <w:rPr>
                <w:rFonts w:ascii="宋体" w:hAnsi="宋体"/>
                <w:color w:val="000000"/>
                <w:sz w:val="21"/>
                <w:szCs w:val="21"/>
              </w:rPr>
            </w:pPr>
            <w:r>
              <w:rPr>
                <w:rFonts w:hint="eastAsia" w:ascii="宋体" w:hAnsi="宋体"/>
                <w:color w:val="000000"/>
                <w:sz w:val="21"/>
                <w:szCs w:val="21"/>
              </w:rPr>
              <w:t>设备能力（</w:t>
            </w:r>
            <w:r>
              <w:rPr>
                <w:rFonts w:ascii="宋体" w:hAnsi="宋体"/>
                <w:color w:val="000000"/>
                <w:sz w:val="21"/>
                <w:szCs w:val="21"/>
              </w:rPr>
              <w:t>10</w:t>
            </w:r>
            <w:r>
              <w:rPr>
                <w:rFonts w:hint="eastAsia" w:ascii="宋体" w:hAnsi="宋体"/>
                <w:color w:val="000000"/>
                <w:sz w:val="21"/>
                <w:szCs w:val="21"/>
              </w:rPr>
              <w:t>%）</w:t>
            </w:r>
          </w:p>
        </w:tc>
        <w:tc>
          <w:tcPr>
            <w:tcW w:w="430" w:type="pct"/>
            <w:vAlign w:val="center"/>
          </w:tcPr>
          <w:p w14:paraId="21695D3C">
            <w:pPr>
              <w:spacing w:line="240" w:lineRule="exact"/>
              <w:ind w:firstLine="28"/>
              <w:jc w:val="center"/>
              <w:rPr>
                <w:rFonts w:ascii="宋体" w:hAnsi="宋体"/>
                <w:color w:val="000000"/>
                <w:sz w:val="21"/>
                <w:szCs w:val="21"/>
              </w:rPr>
            </w:pPr>
            <w:r>
              <w:rPr>
                <w:rFonts w:ascii="宋体" w:hAnsi="宋体"/>
                <w:color w:val="000000"/>
                <w:sz w:val="21"/>
                <w:szCs w:val="21"/>
              </w:rPr>
              <w:t>10</w:t>
            </w:r>
          </w:p>
        </w:tc>
        <w:tc>
          <w:tcPr>
            <w:tcW w:w="2285" w:type="pct"/>
            <w:vAlign w:val="center"/>
          </w:tcPr>
          <w:p w14:paraId="622A7939">
            <w:pPr>
              <w:spacing w:line="240" w:lineRule="exact"/>
              <w:rPr>
                <w:rFonts w:ascii="宋体" w:hAnsi="宋体"/>
                <w:color w:val="000000"/>
                <w:sz w:val="21"/>
                <w:szCs w:val="21"/>
              </w:rPr>
            </w:pPr>
            <w:r>
              <w:rPr>
                <w:rFonts w:hint="eastAsia" w:ascii="宋体" w:hAnsi="宋体"/>
                <w:color w:val="000000"/>
                <w:sz w:val="21"/>
                <w:szCs w:val="21"/>
              </w:rPr>
              <w:t>供应商可提供演练的专业设备（包括：高清拍摄、无人机、投入机位、多媒体视频导播、会场效果）用于本项目演练的，每一类得2分，满分</w:t>
            </w:r>
            <w:r>
              <w:rPr>
                <w:rFonts w:ascii="宋体" w:hAnsi="宋体"/>
                <w:color w:val="000000"/>
                <w:sz w:val="21"/>
                <w:szCs w:val="21"/>
              </w:rPr>
              <w:t>10</w:t>
            </w:r>
            <w:r>
              <w:rPr>
                <w:rFonts w:hint="eastAsia" w:ascii="宋体" w:hAnsi="宋体"/>
                <w:color w:val="000000"/>
                <w:sz w:val="21"/>
                <w:szCs w:val="21"/>
              </w:rPr>
              <w:t>分。</w:t>
            </w:r>
          </w:p>
        </w:tc>
        <w:tc>
          <w:tcPr>
            <w:tcW w:w="999" w:type="pct"/>
            <w:vAlign w:val="center"/>
          </w:tcPr>
          <w:p w14:paraId="127962EA">
            <w:pPr>
              <w:spacing w:line="240" w:lineRule="exact"/>
              <w:ind w:left="-38"/>
              <w:rPr>
                <w:rFonts w:ascii="宋体" w:hAnsi="宋体"/>
                <w:color w:val="000000"/>
                <w:sz w:val="21"/>
                <w:szCs w:val="21"/>
              </w:rPr>
            </w:pPr>
            <w:r>
              <w:rPr>
                <w:rFonts w:hint="eastAsia" w:ascii="宋体" w:hAnsi="宋体"/>
                <w:color w:val="000000"/>
                <w:sz w:val="21"/>
                <w:szCs w:val="21"/>
              </w:rPr>
              <w:t>提供设备图片及设备用于本项目的书面承诺，加盖供应商公章。</w:t>
            </w:r>
          </w:p>
        </w:tc>
      </w:tr>
      <w:bookmarkEnd w:id="85"/>
    </w:tbl>
    <w:p w14:paraId="536BEA2D">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6E03A1FA">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1C69E7A9">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25E91158">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794B135D">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5032D20B">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48B0C231">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4016B59B">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4241D30D">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724A6818">
      <w:pPr>
        <w:pStyle w:val="6"/>
        <w:spacing w:before="0" w:after="0" w:line="360" w:lineRule="auto"/>
        <w:ind w:firstLine="482" w:firstLineChars="200"/>
        <w:rPr>
          <w:rFonts w:ascii="宋体" w:hAnsi="宋体"/>
          <w:color w:val="000000"/>
          <w:sz w:val="24"/>
          <w:szCs w:val="24"/>
        </w:rPr>
      </w:pPr>
      <w:bookmarkStart w:id="86" w:name="_Toc144452621"/>
      <w:r>
        <w:rPr>
          <w:rFonts w:hint="eastAsia" w:ascii="宋体" w:hAnsi="宋体"/>
          <w:color w:val="000000"/>
          <w:sz w:val="24"/>
          <w:szCs w:val="24"/>
        </w:rPr>
        <w:t>三、无效响应</w:t>
      </w:r>
      <w:bookmarkEnd w:id="86"/>
    </w:p>
    <w:p w14:paraId="2B8860C6">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29F54FBE">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4300EE43">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15C149B3">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333504D6">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1407510C">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77BD01E3">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28FE5B1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40F8BA4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210DF4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2F6E93FD">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40302009">
      <w:pPr>
        <w:pStyle w:val="6"/>
        <w:spacing w:before="0" w:after="0" w:line="360" w:lineRule="auto"/>
        <w:ind w:firstLine="482" w:firstLineChars="200"/>
        <w:rPr>
          <w:rFonts w:ascii="宋体" w:hAnsi="宋体"/>
          <w:color w:val="000000"/>
          <w:sz w:val="24"/>
          <w:szCs w:val="24"/>
        </w:rPr>
      </w:pPr>
      <w:bookmarkStart w:id="87" w:name="_Toc144452622"/>
      <w:r>
        <w:rPr>
          <w:rFonts w:hint="eastAsia" w:ascii="宋体" w:hAnsi="宋体"/>
          <w:color w:val="000000"/>
          <w:sz w:val="24"/>
          <w:szCs w:val="24"/>
        </w:rPr>
        <w:t>四、</w:t>
      </w:r>
      <w:bookmarkEnd w:id="83"/>
      <w:bookmarkEnd w:id="84"/>
      <w:r>
        <w:rPr>
          <w:rFonts w:hint="eastAsia" w:ascii="宋体" w:hAnsi="宋体"/>
          <w:color w:val="000000"/>
          <w:sz w:val="24"/>
          <w:szCs w:val="24"/>
        </w:rPr>
        <w:t>采购终止</w:t>
      </w:r>
      <w:bookmarkEnd w:id="87"/>
    </w:p>
    <w:p w14:paraId="1149CBEB">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5720B742">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11E1F3F5">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6D0227AE">
      <w:pPr>
        <w:pStyle w:val="5"/>
        <w:spacing w:line="360" w:lineRule="auto"/>
        <w:jc w:val="center"/>
        <w:rPr>
          <w:rFonts w:ascii="宋体" w:hAnsi="宋体" w:eastAsia="宋体"/>
          <w:color w:val="000000"/>
          <w:sz w:val="36"/>
          <w:szCs w:val="30"/>
        </w:rPr>
      </w:pPr>
      <w:bookmarkStart w:id="88" w:name="_Toc144452623"/>
      <w:bookmarkStart w:id="89" w:name="_Toc102227313"/>
      <w:r>
        <w:rPr>
          <w:rFonts w:hint="eastAsia" w:ascii="宋体" w:hAnsi="宋体" w:eastAsia="宋体"/>
          <w:color w:val="000000"/>
          <w:sz w:val="36"/>
          <w:szCs w:val="30"/>
        </w:rPr>
        <w:t>第五篇  供应商须知</w:t>
      </w:r>
      <w:bookmarkEnd w:id="88"/>
      <w:bookmarkEnd w:id="89"/>
    </w:p>
    <w:p w14:paraId="06B92923">
      <w:pPr>
        <w:pStyle w:val="6"/>
        <w:spacing w:before="0" w:after="0" w:line="360" w:lineRule="auto"/>
        <w:ind w:firstLine="482" w:firstLineChars="200"/>
        <w:rPr>
          <w:rFonts w:ascii="宋体" w:hAnsi="宋体"/>
          <w:color w:val="000000"/>
          <w:sz w:val="24"/>
          <w:szCs w:val="24"/>
        </w:rPr>
      </w:pPr>
      <w:bookmarkStart w:id="90" w:name="_Toc342913389"/>
      <w:bookmarkStart w:id="91" w:name="_Toc144452624"/>
      <w:r>
        <w:rPr>
          <w:rFonts w:hint="eastAsia" w:ascii="宋体" w:hAnsi="宋体"/>
          <w:color w:val="000000"/>
          <w:sz w:val="24"/>
          <w:szCs w:val="24"/>
        </w:rPr>
        <w:t>一、比选费用</w:t>
      </w:r>
      <w:bookmarkEnd w:id="90"/>
      <w:bookmarkEnd w:id="91"/>
    </w:p>
    <w:p w14:paraId="086BDEFD">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2D563706">
      <w:pPr>
        <w:pStyle w:val="6"/>
        <w:tabs>
          <w:tab w:val="left" w:pos="2640"/>
        </w:tabs>
        <w:spacing w:before="0" w:after="0" w:line="360" w:lineRule="auto"/>
        <w:ind w:firstLine="482" w:firstLineChars="200"/>
        <w:rPr>
          <w:rFonts w:ascii="宋体" w:hAnsi="宋体"/>
          <w:color w:val="000000"/>
          <w:sz w:val="24"/>
          <w:szCs w:val="24"/>
        </w:rPr>
      </w:pPr>
      <w:bookmarkStart w:id="92" w:name="_Toc342913391"/>
      <w:bookmarkStart w:id="93" w:name="_Toc144452625"/>
      <w:r>
        <w:rPr>
          <w:rFonts w:hint="eastAsia" w:ascii="宋体" w:hAnsi="宋体"/>
          <w:color w:val="000000"/>
          <w:sz w:val="24"/>
          <w:szCs w:val="24"/>
        </w:rPr>
        <w:t>二、竞争性比选文件</w:t>
      </w:r>
      <w:bookmarkEnd w:id="92"/>
      <w:bookmarkEnd w:id="93"/>
    </w:p>
    <w:p w14:paraId="5F89B3F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40CA4CA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2BEB331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791357A2">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4" w:name="_Toc318159160"/>
      <w:bookmarkStart w:id="95" w:name="_Toc318159780"/>
      <w:bookmarkStart w:id="96" w:name="_Toc318159349"/>
      <w:bookmarkStart w:id="97" w:name="_Toc318166429"/>
    </w:p>
    <w:p w14:paraId="7615EC17">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94"/>
    <w:bookmarkEnd w:id="95"/>
    <w:bookmarkEnd w:id="96"/>
    <w:bookmarkEnd w:id="97"/>
    <w:p w14:paraId="420F3381">
      <w:pPr>
        <w:pStyle w:val="6"/>
        <w:spacing w:before="0" w:after="0" w:line="360" w:lineRule="auto"/>
        <w:ind w:firstLine="482" w:firstLineChars="200"/>
        <w:rPr>
          <w:rFonts w:ascii="宋体" w:hAnsi="宋体"/>
          <w:color w:val="000000"/>
          <w:sz w:val="24"/>
          <w:szCs w:val="24"/>
        </w:rPr>
      </w:pPr>
      <w:bookmarkStart w:id="98" w:name="_Toc179714297"/>
      <w:bookmarkStart w:id="99" w:name="_Toc144452626"/>
      <w:bookmarkStart w:id="100" w:name="_Toc102227318"/>
      <w:bookmarkStart w:id="101" w:name="_Toc342913392"/>
      <w:r>
        <w:rPr>
          <w:rFonts w:hint="eastAsia" w:ascii="宋体" w:hAnsi="宋体"/>
          <w:color w:val="000000"/>
          <w:sz w:val="24"/>
          <w:szCs w:val="24"/>
        </w:rPr>
        <w:t>三、比选要求</w:t>
      </w:r>
      <w:bookmarkEnd w:id="98"/>
      <w:bookmarkEnd w:id="99"/>
      <w:bookmarkEnd w:id="100"/>
      <w:bookmarkEnd w:id="101"/>
    </w:p>
    <w:p w14:paraId="5C37AD29">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5EFADACE">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58A8F3AA">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6498B100">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0CB2A96">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1D2D9150">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782C7536">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5C999FF0">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0C9995D4">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7B159F1C">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0785DEC0">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35BF1CAE">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7FBC0A23">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6BDDD321">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37F980EA">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79D36872">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3E5ADCA5">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3ECF69E7">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361E931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4DFDC0D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1ADB7F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71AF713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7297D07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4525D5D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5788E31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397C77E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771048C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46C6050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35BB3FC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6B8B4AAD">
      <w:pPr>
        <w:pStyle w:val="6"/>
        <w:spacing w:before="0" w:after="0" w:line="360" w:lineRule="auto"/>
        <w:ind w:firstLine="482" w:firstLineChars="200"/>
        <w:rPr>
          <w:rFonts w:ascii="宋体" w:hAnsi="宋体"/>
          <w:color w:val="000000"/>
          <w:sz w:val="24"/>
          <w:szCs w:val="24"/>
        </w:rPr>
      </w:pPr>
      <w:bookmarkStart w:id="102" w:name="_Toc144452627"/>
      <w:r>
        <w:rPr>
          <w:rFonts w:hint="eastAsia" w:ascii="宋体" w:hAnsi="宋体"/>
          <w:color w:val="000000"/>
          <w:sz w:val="24"/>
          <w:szCs w:val="24"/>
        </w:rPr>
        <w:t>四、成交供应商的确认和变更</w:t>
      </w:r>
      <w:bookmarkEnd w:id="102"/>
    </w:p>
    <w:p w14:paraId="59BCB95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381E5CFA">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7FE1A2A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0E29FDF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BFFEA9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23D71C6A">
      <w:pPr>
        <w:pStyle w:val="6"/>
        <w:spacing w:before="0" w:after="0" w:line="360" w:lineRule="auto"/>
        <w:ind w:firstLine="482" w:firstLineChars="200"/>
        <w:rPr>
          <w:rFonts w:ascii="宋体" w:hAnsi="宋体"/>
          <w:color w:val="000000"/>
          <w:sz w:val="24"/>
          <w:szCs w:val="24"/>
        </w:rPr>
      </w:pPr>
      <w:bookmarkStart w:id="103" w:name="_Toc342913395"/>
      <w:bookmarkStart w:id="104" w:name="_Toc102227321"/>
      <w:bookmarkStart w:id="105" w:name="_Toc144452628"/>
      <w:r>
        <w:rPr>
          <w:rFonts w:hint="eastAsia" w:ascii="宋体" w:hAnsi="宋体"/>
          <w:color w:val="000000"/>
          <w:sz w:val="24"/>
          <w:szCs w:val="24"/>
        </w:rPr>
        <w:t>五、成交通知</w:t>
      </w:r>
      <w:bookmarkEnd w:id="103"/>
      <w:bookmarkEnd w:id="104"/>
      <w:bookmarkEnd w:id="105"/>
    </w:p>
    <w:p w14:paraId="0E69D0AC">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0C7718E0">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5001FA4D">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76EC4D43">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625CF5C1">
      <w:pPr>
        <w:pStyle w:val="6"/>
        <w:spacing w:before="0" w:after="0" w:line="360" w:lineRule="auto"/>
        <w:ind w:firstLine="482" w:firstLineChars="200"/>
        <w:rPr>
          <w:rFonts w:ascii="宋体" w:hAnsi="宋体"/>
          <w:color w:val="000000"/>
          <w:sz w:val="24"/>
          <w:szCs w:val="24"/>
        </w:rPr>
      </w:pPr>
      <w:bookmarkStart w:id="106" w:name="_Toc144452629"/>
      <w:r>
        <w:rPr>
          <w:rFonts w:hint="eastAsia" w:ascii="宋体" w:hAnsi="宋体"/>
          <w:color w:val="000000"/>
          <w:sz w:val="24"/>
          <w:szCs w:val="24"/>
        </w:rPr>
        <w:t>六、关于质疑和投诉</w:t>
      </w:r>
      <w:bookmarkEnd w:id="106"/>
    </w:p>
    <w:p w14:paraId="234CD50A">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5595B800">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6BC0A9E5">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5942A47C">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6CAD1145">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467C774E">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2FF9D343">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1E2A88B5">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60CB59A6">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743B2399">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1BD18CCF">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5113AE26">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7B0CD68C">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368FA488">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3FA7CFFF">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23E33444">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5E58EB3E">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1445A1DC">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4E5F43D2">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37B9B365">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6A23F6F1">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00C55FCF">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2EF93D06">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2AA6EB32">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0999E3D">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00586DC8">
      <w:pPr>
        <w:pStyle w:val="6"/>
        <w:spacing w:before="0" w:after="0" w:line="360" w:lineRule="auto"/>
        <w:ind w:firstLine="482" w:firstLineChars="200"/>
        <w:rPr>
          <w:rFonts w:ascii="宋体" w:hAnsi="宋体"/>
          <w:color w:val="000000"/>
          <w:sz w:val="24"/>
          <w:szCs w:val="24"/>
        </w:rPr>
      </w:pPr>
      <w:bookmarkStart w:id="107" w:name="_Toc144452630"/>
      <w:r>
        <w:rPr>
          <w:rFonts w:hint="eastAsia" w:ascii="宋体" w:hAnsi="宋体"/>
          <w:color w:val="000000"/>
          <w:sz w:val="24"/>
          <w:szCs w:val="24"/>
        </w:rPr>
        <w:t>七、采购代理服务费</w:t>
      </w:r>
      <w:bookmarkEnd w:id="107"/>
    </w:p>
    <w:p w14:paraId="5B7844C2">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2FF29BAC">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5087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094AEB81">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1A397B6C">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2A40A39F">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0CD1C5E2">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66A12EA4">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5ADE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B948F79">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3D50F923">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66728802">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52D89BD4">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6D7C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4FBC05F">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390FC053">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2C51F264">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5ECCAFAE">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21C2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1092DB0">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382AA7E8">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5778497E">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3CA85B4A">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4DB17238">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2B77AED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297BB93D">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0A7E1D0C">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232D1E91">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14FA65EA">
      <w:pPr>
        <w:pStyle w:val="6"/>
        <w:spacing w:before="0" w:after="0" w:line="360" w:lineRule="auto"/>
        <w:ind w:firstLine="482" w:firstLineChars="200"/>
        <w:rPr>
          <w:rFonts w:ascii="宋体" w:hAnsi="宋体"/>
          <w:color w:val="000000"/>
          <w:sz w:val="24"/>
          <w:szCs w:val="24"/>
        </w:rPr>
      </w:pPr>
      <w:bookmarkStart w:id="108" w:name="_Toc102227322"/>
      <w:bookmarkStart w:id="109" w:name="_Toc342913396"/>
      <w:bookmarkStart w:id="110" w:name="_Toc144452631"/>
      <w:bookmarkStart w:id="111" w:name="_Toc11641055"/>
      <w:bookmarkStart w:id="112" w:name="_Toc12789059"/>
      <w:r>
        <w:rPr>
          <w:rFonts w:hint="eastAsia" w:ascii="宋体" w:hAnsi="宋体"/>
          <w:color w:val="000000"/>
          <w:sz w:val="24"/>
          <w:szCs w:val="24"/>
        </w:rPr>
        <w:t>八、签订</w:t>
      </w:r>
      <w:bookmarkEnd w:id="108"/>
      <w:r>
        <w:rPr>
          <w:rFonts w:hint="eastAsia" w:ascii="宋体" w:hAnsi="宋体"/>
          <w:color w:val="000000"/>
          <w:sz w:val="24"/>
          <w:szCs w:val="24"/>
        </w:rPr>
        <w:t>合同</w:t>
      </w:r>
      <w:bookmarkEnd w:id="109"/>
      <w:bookmarkEnd w:id="110"/>
    </w:p>
    <w:p w14:paraId="65246F30">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41CA7295">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0E9A986C">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5BD615FD">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3F1671F0">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5B1DD4A9">
      <w:pPr>
        <w:pStyle w:val="5"/>
        <w:pageBreakBefore/>
        <w:spacing w:line="360" w:lineRule="auto"/>
        <w:jc w:val="center"/>
        <w:rPr>
          <w:rFonts w:ascii="宋体" w:hAnsi="宋体" w:eastAsia="宋体"/>
          <w:color w:val="000000"/>
          <w:sz w:val="36"/>
          <w:szCs w:val="30"/>
        </w:rPr>
      </w:pPr>
      <w:bookmarkStart w:id="113" w:name="_Toc144452632"/>
      <w:r>
        <w:rPr>
          <w:rFonts w:hint="eastAsia" w:ascii="宋体" w:hAnsi="宋体" w:eastAsia="宋体"/>
          <w:color w:val="000000"/>
          <w:sz w:val="36"/>
          <w:szCs w:val="30"/>
        </w:rPr>
        <w:t xml:space="preserve">第六篇  </w:t>
      </w:r>
      <w:bookmarkEnd w:id="111"/>
      <w:bookmarkEnd w:id="112"/>
      <w:r>
        <w:rPr>
          <w:rFonts w:hint="eastAsia" w:ascii="宋体" w:hAnsi="宋体" w:eastAsia="宋体"/>
          <w:color w:val="000000"/>
          <w:sz w:val="36"/>
          <w:szCs w:val="30"/>
        </w:rPr>
        <w:t>合同草案条款</w:t>
      </w:r>
      <w:bookmarkEnd w:id="113"/>
    </w:p>
    <w:p w14:paraId="22743462">
      <w:pPr>
        <w:pStyle w:val="6"/>
        <w:spacing w:before="0" w:after="0" w:line="360" w:lineRule="auto"/>
        <w:ind w:firstLine="482" w:firstLineChars="200"/>
        <w:rPr>
          <w:rFonts w:ascii="宋体" w:hAnsi="宋体"/>
          <w:color w:val="000000"/>
          <w:sz w:val="24"/>
          <w:szCs w:val="24"/>
        </w:rPr>
      </w:pPr>
      <w:bookmarkStart w:id="114" w:name="_Hlt41879464"/>
      <w:bookmarkEnd w:id="114"/>
      <w:bookmarkStart w:id="115" w:name="_Toc285722712"/>
      <w:bookmarkStart w:id="116" w:name="_Toc508007737"/>
      <w:bookmarkStart w:id="117" w:name="_Toc277084870"/>
      <w:bookmarkStart w:id="118" w:name="_Toc144452633"/>
      <w:bookmarkStart w:id="119" w:name="_Toc78194465"/>
      <w:bookmarkStart w:id="120" w:name="_Toc12789072"/>
      <w:r>
        <w:rPr>
          <w:rFonts w:hint="eastAsia" w:ascii="宋体" w:hAnsi="宋体"/>
          <w:color w:val="000000"/>
          <w:sz w:val="24"/>
          <w:szCs w:val="24"/>
        </w:rPr>
        <w:t>一、合同主要条款</w:t>
      </w:r>
      <w:bookmarkEnd w:id="115"/>
      <w:bookmarkEnd w:id="116"/>
      <w:bookmarkEnd w:id="117"/>
      <w:bookmarkEnd w:id="118"/>
      <w:bookmarkEnd w:id="119"/>
    </w:p>
    <w:p w14:paraId="5F0A570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2AB9E06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37E23A4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7CE2FA2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2AA493A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06C01D9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133C1A1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03C20EA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46B98AF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57140AB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会务保障费、设备与系统保障费、演练总体筹备和组织费、演练场地及场景搭建费、媒体宣传费、其他服务费、人工费、税费等所有费用。因乙方供应商自身原因造成漏报、少报皆由其自行承担责任，甲方不再补偿。</w:t>
      </w:r>
    </w:p>
    <w:p w14:paraId="36EB7C5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030E3DD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546672C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794F610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7549C3E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29EE1D1C">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2EDF961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528CA3F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787A8DB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109ADF8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207CF27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746E853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4EF95B7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4F37690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1BC6231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1B3CFD8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0DD5F0A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637E8970">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086B8C2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20ED187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42D0C56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5E31EC6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3C46885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78E9BE3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3A33DFF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7323A40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39587B3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127B720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149997DD">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0C1E7588">
      <w:pPr>
        <w:pStyle w:val="6"/>
        <w:spacing w:before="0" w:after="0" w:line="360" w:lineRule="auto"/>
        <w:ind w:firstLine="482" w:firstLineChars="200"/>
        <w:rPr>
          <w:rFonts w:ascii="宋体" w:hAnsi="宋体"/>
          <w:color w:val="000000"/>
          <w:sz w:val="24"/>
          <w:szCs w:val="24"/>
        </w:rPr>
      </w:pPr>
      <w:bookmarkStart w:id="121" w:name="_Toc508178250"/>
      <w:bookmarkStart w:id="122" w:name="_Toc285722713"/>
      <w:bookmarkStart w:id="123" w:name="_Toc277084871"/>
      <w:bookmarkStart w:id="124" w:name="_Toc144452634"/>
      <w:r>
        <w:rPr>
          <w:rFonts w:hint="eastAsia" w:ascii="宋体" w:hAnsi="宋体"/>
          <w:color w:val="000000"/>
          <w:sz w:val="24"/>
          <w:szCs w:val="24"/>
        </w:rPr>
        <w:t>二、政府采购合同（格式）</w:t>
      </w:r>
      <w:bookmarkEnd w:id="121"/>
      <w:bookmarkEnd w:id="122"/>
      <w:bookmarkEnd w:id="123"/>
      <w:bookmarkEnd w:id="124"/>
    </w:p>
    <w:p w14:paraId="078F882D">
      <w:pPr>
        <w:spacing w:line="500" w:lineRule="exact"/>
        <w:jc w:val="center"/>
        <w:rPr>
          <w:rFonts w:ascii="宋体" w:hAnsi="宋体"/>
          <w:b/>
          <w:color w:val="000000"/>
          <w:sz w:val="44"/>
        </w:rPr>
      </w:pPr>
    </w:p>
    <w:bookmarkEnd w:id="120"/>
    <w:p w14:paraId="2867C871">
      <w:pPr>
        <w:spacing w:line="360" w:lineRule="auto"/>
        <w:jc w:val="center"/>
        <w:rPr>
          <w:rFonts w:ascii="宋体" w:hAnsi="宋体"/>
          <w:b/>
          <w:color w:val="000000"/>
          <w:sz w:val="44"/>
        </w:rPr>
      </w:pPr>
      <w:bookmarkStart w:id="125" w:name="_Toc23764521"/>
      <w:r>
        <w:rPr>
          <w:rFonts w:ascii="宋体" w:hAnsi="宋体"/>
          <w:b/>
          <w:color w:val="000000"/>
          <w:sz w:val="44"/>
        </w:rPr>
        <w:t>重庆市政府采购合同</w:t>
      </w:r>
    </w:p>
    <w:p w14:paraId="30816354">
      <w:pPr>
        <w:spacing w:line="360" w:lineRule="auto"/>
        <w:jc w:val="center"/>
        <w:rPr>
          <w:rFonts w:ascii="宋体" w:hAnsi="宋体"/>
          <w:color w:val="000000"/>
        </w:rPr>
      </w:pPr>
      <w:r>
        <w:rPr>
          <w:rFonts w:ascii="宋体" w:hAnsi="宋体"/>
          <w:color w:val="000000"/>
        </w:rPr>
        <w:t>（项目编号：     ）</w:t>
      </w:r>
    </w:p>
    <w:p w14:paraId="6ECC63E8">
      <w:pPr>
        <w:spacing w:line="360" w:lineRule="auto"/>
        <w:rPr>
          <w:rFonts w:ascii="宋体" w:hAnsi="宋体"/>
          <w:color w:val="000000"/>
          <w:sz w:val="24"/>
        </w:rPr>
      </w:pPr>
      <w:r>
        <w:rPr>
          <w:rFonts w:ascii="宋体" w:hAnsi="宋体"/>
          <w:color w:val="000000"/>
          <w:sz w:val="24"/>
        </w:rPr>
        <w:t>甲方（需方）：___________________________      计价单位：____________</w:t>
      </w:r>
    </w:p>
    <w:p w14:paraId="3221A5AE">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4FDDDB5A">
      <w:pPr>
        <w:spacing w:line="360" w:lineRule="auto"/>
        <w:rPr>
          <w:rFonts w:ascii="宋体" w:hAnsi="宋体"/>
          <w:color w:val="000000"/>
          <w:sz w:val="24"/>
        </w:rPr>
      </w:pPr>
    </w:p>
    <w:p w14:paraId="0D34EF0E">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3463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42C39A04">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64F8728D">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2A4F8907">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4848AA68">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26BE41F5">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6BF5163D">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4AC8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7B1B7FC">
            <w:pPr>
              <w:spacing w:line="360" w:lineRule="auto"/>
              <w:jc w:val="center"/>
              <w:rPr>
                <w:rFonts w:ascii="宋体" w:hAnsi="宋体"/>
                <w:color w:val="000000"/>
                <w:sz w:val="21"/>
                <w:szCs w:val="21"/>
              </w:rPr>
            </w:pPr>
          </w:p>
        </w:tc>
        <w:tc>
          <w:tcPr>
            <w:tcW w:w="984" w:type="dxa"/>
            <w:vAlign w:val="center"/>
          </w:tcPr>
          <w:p w14:paraId="57EC10D1">
            <w:pPr>
              <w:spacing w:line="360" w:lineRule="auto"/>
              <w:jc w:val="center"/>
              <w:rPr>
                <w:rFonts w:ascii="宋体" w:hAnsi="宋体"/>
                <w:color w:val="000000"/>
                <w:sz w:val="21"/>
                <w:szCs w:val="21"/>
              </w:rPr>
            </w:pPr>
          </w:p>
        </w:tc>
        <w:tc>
          <w:tcPr>
            <w:tcW w:w="1298" w:type="dxa"/>
            <w:gridSpan w:val="2"/>
            <w:vAlign w:val="center"/>
          </w:tcPr>
          <w:p w14:paraId="164E0CB4">
            <w:pPr>
              <w:spacing w:line="360" w:lineRule="auto"/>
              <w:jc w:val="center"/>
              <w:rPr>
                <w:rFonts w:ascii="宋体" w:hAnsi="宋体"/>
                <w:color w:val="000000"/>
                <w:sz w:val="21"/>
                <w:szCs w:val="21"/>
              </w:rPr>
            </w:pPr>
          </w:p>
        </w:tc>
        <w:tc>
          <w:tcPr>
            <w:tcW w:w="1134" w:type="dxa"/>
            <w:vAlign w:val="center"/>
          </w:tcPr>
          <w:p w14:paraId="4B4A02A6">
            <w:pPr>
              <w:spacing w:line="360" w:lineRule="auto"/>
              <w:jc w:val="center"/>
              <w:rPr>
                <w:rFonts w:ascii="宋体" w:hAnsi="宋体"/>
                <w:color w:val="000000"/>
                <w:sz w:val="21"/>
                <w:szCs w:val="21"/>
              </w:rPr>
            </w:pPr>
          </w:p>
        </w:tc>
        <w:tc>
          <w:tcPr>
            <w:tcW w:w="1559" w:type="dxa"/>
            <w:vAlign w:val="center"/>
          </w:tcPr>
          <w:p w14:paraId="7154690D">
            <w:pPr>
              <w:spacing w:line="360" w:lineRule="auto"/>
              <w:jc w:val="center"/>
              <w:rPr>
                <w:rFonts w:ascii="宋体" w:hAnsi="宋体"/>
                <w:color w:val="000000"/>
                <w:sz w:val="21"/>
                <w:szCs w:val="21"/>
              </w:rPr>
            </w:pPr>
          </w:p>
        </w:tc>
        <w:tc>
          <w:tcPr>
            <w:tcW w:w="1567" w:type="dxa"/>
            <w:vAlign w:val="center"/>
          </w:tcPr>
          <w:p w14:paraId="4E4F1441">
            <w:pPr>
              <w:spacing w:line="360" w:lineRule="auto"/>
              <w:jc w:val="center"/>
              <w:rPr>
                <w:rFonts w:ascii="宋体" w:hAnsi="宋体"/>
                <w:color w:val="000000"/>
                <w:sz w:val="21"/>
                <w:szCs w:val="21"/>
              </w:rPr>
            </w:pPr>
          </w:p>
        </w:tc>
      </w:tr>
      <w:tr w14:paraId="5AB5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5F6CA0F">
            <w:pPr>
              <w:spacing w:line="360" w:lineRule="auto"/>
              <w:jc w:val="center"/>
              <w:rPr>
                <w:rFonts w:ascii="宋体" w:hAnsi="宋体"/>
                <w:color w:val="000000"/>
                <w:sz w:val="21"/>
                <w:szCs w:val="21"/>
              </w:rPr>
            </w:pPr>
          </w:p>
        </w:tc>
        <w:tc>
          <w:tcPr>
            <w:tcW w:w="984" w:type="dxa"/>
            <w:vAlign w:val="center"/>
          </w:tcPr>
          <w:p w14:paraId="37B25513">
            <w:pPr>
              <w:spacing w:line="360" w:lineRule="auto"/>
              <w:jc w:val="center"/>
              <w:rPr>
                <w:rFonts w:ascii="宋体" w:hAnsi="宋体"/>
                <w:color w:val="000000"/>
                <w:sz w:val="21"/>
                <w:szCs w:val="21"/>
              </w:rPr>
            </w:pPr>
          </w:p>
        </w:tc>
        <w:tc>
          <w:tcPr>
            <w:tcW w:w="1298" w:type="dxa"/>
            <w:gridSpan w:val="2"/>
            <w:vAlign w:val="center"/>
          </w:tcPr>
          <w:p w14:paraId="4F769983">
            <w:pPr>
              <w:spacing w:line="360" w:lineRule="auto"/>
              <w:jc w:val="center"/>
              <w:rPr>
                <w:rFonts w:ascii="宋体" w:hAnsi="宋体"/>
                <w:color w:val="000000"/>
                <w:sz w:val="21"/>
                <w:szCs w:val="21"/>
              </w:rPr>
            </w:pPr>
          </w:p>
        </w:tc>
        <w:tc>
          <w:tcPr>
            <w:tcW w:w="1134" w:type="dxa"/>
            <w:vAlign w:val="center"/>
          </w:tcPr>
          <w:p w14:paraId="13EC07BD">
            <w:pPr>
              <w:spacing w:line="360" w:lineRule="auto"/>
              <w:jc w:val="center"/>
              <w:rPr>
                <w:rFonts w:ascii="宋体" w:hAnsi="宋体"/>
                <w:color w:val="000000"/>
                <w:sz w:val="21"/>
                <w:szCs w:val="21"/>
              </w:rPr>
            </w:pPr>
          </w:p>
        </w:tc>
        <w:tc>
          <w:tcPr>
            <w:tcW w:w="1559" w:type="dxa"/>
            <w:vAlign w:val="center"/>
          </w:tcPr>
          <w:p w14:paraId="60F1ACA2">
            <w:pPr>
              <w:spacing w:line="360" w:lineRule="auto"/>
              <w:jc w:val="center"/>
              <w:rPr>
                <w:rFonts w:ascii="宋体" w:hAnsi="宋体"/>
                <w:color w:val="000000"/>
                <w:sz w:val="21"/>
                <w:szCs w:val="21"/>
              </w:rPr>
            </w:pPr>
          </w:p>
        </w:tc>
        <w:tc>
          <w:tcPr>
            <w:tcW w:w="1567" w:type="dxa"/>
            <w:vAlign w:val="center"/>
          </w:tcPr>
          <w:p w14:paraId="3278ADED">
            <w:pPr>
              <w:spacing w:line="360" w:lineRule="auto"/>
              <w:jc w:val="center"/>
              <w:rPr>
                <w:rFonts w:ascii="宋体" w:hAnsi="宋体"/>
                <w:color w:val="000000"/>
                <w:sz w:val="21"/>
                <w:szCs w:val="21"/>
              </w:rPr>
            </w:pPr>
          </w:p>
        </w:tc>
      </w:tr>
      <w:tr w14:paraId="4CA8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28863B2">
            <w:pPr>
              <w:spacing w:line="360" w:lineRule="auto"/>
              <w:jc w:val="center"/>
              <w:rPr>
                <w:rFonts w:ascii="宋体" w:hAnsi="宋体"/>
                <w:color w:val="000000"/>
                <w:sz w:val="21"/>
                <w:szCs w:val="21"/>
              </w:rPr>
            </w:pPr>
          </w:p>
        </w:tc>
        <w:tc>
          <w:tcPr>
            <w:tcW w:w="984" w:type="dxa"/>
            <w:vAlign w:val="center"/>
          </w:tcPr>
          <w:p w14:paraId="7565A1B1">
            <w:pPr>
              <w:spacing w:line="360" w:lineRule="auto"/>
              <w:jc w:val="center"/>
              <w:rPr>
                <w:rFonts w:ascii="宋体" w:hAnsi="宋体"/>
                <w:color w:val="000000"/>
                <w:sz w:val="21"/>
                <w:szCs w:val="21"/>
              </w:rPr>
            </w:pPr>
          </w:p>
        </w:tc>
        <w:tc>
          <w:tcPr>
            <w:tcW w:w="1298" w:type="dxa"/>
            <w:gridSpan w:val="2"/>
            <w:vAlign w:val="center"/>
          </w:tcPr>
          <w:p w14:paraId="56F8F138">
            <w:pPr>
              <w:spacing w:line="360" w:lineRule="auto"/>
              <w:jc w:val="center"/>
              <w:rPr>
                <w:rFonts w:ascii="宋体" w:hAnsi="宋体"/>
                <w:color w:val="000000"/>
                <w:sz w:val="21"/>
                <w:szCs w:val="21"/>
              </w:rPr>
            </w:pPr>
          </w:p>
        </w:tc>
        <w:tc>
          <w:tcPr>
            <w:tcW w:w="1134" w:type="dxa"/>
            <w:vAlign w:val="center"/>
          </w:tcPr>
          <w:p w14:paraId="274ADD2B">
            <w:pPr>
              <w:spacing w:line="360" w:lineRule="auto"/>
              <w:jc w:val="center"/>
              <w:rPr>
                <w:rFonts w:ascii="宋体" w:hAnsi="宋体"/>
                <w:color w:val="000000"/>
                <w:sz w:val="21"/>
                <w:szCs w:val="21"/>
              </w:rPr>
            </w:pPr>
          </w:p>
        </w:tc>
        <w:tc>
          <w:tcPr>
            <w:tcW w:w="1559" w:type="dxa"/>
            <w:vAlign w:val="center"/>
          </w:tcPr>
          <w:p w14:paraId="7E137CB4">
            <w:pPr>
              <w:spacing w:line="360" w:lineRule="auto"/>
              <w:jc w:val="center"/>
              <w:rPr>
                <w:rFonts w:ascii="宋体" w:hAnsi="宋体"/>
                <w:color w:val="000000"/>
                <w:sz w:val="21"/>
                <w:szCs w:val="21"/>
              </w:rPr>
            </w:pPr>
          </w:p>
        </w:tc>
        <w:tc>
          <w:tcPr>
            <w:tcW w:w="1567" w:type="dxa"/>
            <w:vAlign w:val="center"/>
          </w:tcPr>
          <w:p w14:paraId="4CA40D89">
            <w:pPr>
              <w:spacing w:line="360" w:lineRule="auto"/>
              <w:jc w:val="center"/>
              <w:rPr>
                <w:rFonts w:ascii="宋体" w:hAnsi="宋体"/>
                <w:color w:val="000000"/>
                <w:sz w:val="21"/>
                <w:szCs w:val="21"/>
              </w:rPr>
            </w:pPr>
          </w:p>
        </w:tc>
      </w:tr>
      <w:tr w14:paraId="7FBA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850E17F">
            <w:pPr>
              <w:spacing w:line="360" w:lineRule="auto"/>
              <w:jc w:val="center"/>
              <w:rPr>
                <w:rFonts w:ascii="宋体" w:hAnsi="宋体"/>
                <w:color w:val="000000"/>
                <w:sz w:val="21"/>
                <w:szCs w:val="21"/>
              </w:rPr>
            </w:pPr>
          </w:p>
        </w:tc>
        <w:tc>
          <w:tcPr>
            <w:tcW w:w="984" w:type="dxa"/>
            <w:vAlign w:val="center"/>
          </w:tcPr>
          <w:p w14:paraId="01E7B6F5">
            <w:pPr>
              <w:spacing w:line="360" w:lineRule="auto"/>
              <w:jc w:val="center"/>
              <w:rPr>
                <w:rFonts w:ascii="宋体" w:hAnsi="宋体"/>
                <w:color w:val="000000"/>
                <w:sz w:val="21"/>
                <w:szCs w:val="21"/>
              </w:rPr>
            </w:pPr>
          </w:p>
        </w:tc>
        <w:tc>
          <w:tcPr>
            <w:tcW w:w="1298" w:type="dxa"/>
            <w:gridSpan w:val="2"/>
            <w:vAlign w:val="center"/>
          </w:tcPr>
          <w:p w14:paraId="3162851C">
            <w:pPr>
              <w:spacing w:line="360" w:lineRule="auto"/>
              <w:jc w:val="center"/>
              <w:rPr>
                <w:rFonts w:ascii="宋体" w:hAnsi="宋体"/>
                <w:color w:val="000000"/>
                <w:sz w:val="21"/>
                <w:szCs w:val="21"/>
              </w:rPr>
            </w:pPr>
          </w:p>
        </w:tc>
        <w:tc>
          <w:tcPr>
            <w:tcW w:w="1134" w:type="dxa"/>
            <w:vAlign w:val="center"/>
          </w:tcPr>
          <w:p w14:paraId="2B994E2E">
            <w:pPr>
              <w:spacing w:line="360" w:lineRule="auto"/>
              <w:jc w:val="center"/>
              <w:rPr>
                <w:rFonts w:ascii="宋体" w:hAnsi="宋体"/>
                <w:color w:val="000000"/>
                <w:sz w:val="21"/>
                <w:szCs w:val="21"/>
              </w:rPr>
            </w:pPr>
          </w:p>
        </w:tc>
        <w:tc>
          <w:tcPr>
            <w:tcW w:w="1559" w:type="dxa"/>
            <w:vAlign w:val="center"/>
          </w:tcPr>
          <w:p w14:paraId="3358FE5F">
            <w:pPr>
              <w:spacing w:line="360" w:lineRule="auto"/>
              <w:jc w:val="center"/>
              <w:rPr>
                <w:rFonts w:ascii="宋体" w:hAnsi="宋体"/>
                <w:color w:val="000000"/>
                <w:sz w:val="21"/>
                <w:szCs w:val="21"/>
              </w:rPr>
            </w:pPr>
          </w:p>
        </w:tc>
        <w:tc>
          <w:tcPr>
            <w:tcW w:w="1567" w:type="dxa"/>
            <w:vAlign w:val="center"/>
          </w:tcPr>
          <w:p w14:paraId="78235D2C">
            <w:pPr>
              <w:spacing w:line="360" w:lineRule="auto"/>
              <w:jc w:val="center"/>
              <w:rPr>
                <w:rFonts w:ascii="宋体" w:hAnsi="宋体"/>
                <w:color w:val="000000"/>
                <w:sz w:val="21"/>
                <w:szCs w:val="21"/>
              </w:rPr>
            </w:pPr>
          </w:p>
        </w:tc>
      </w:tr>
      <w:tr w14:paraId="22F6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AF30E69">
            <w:pPr>
              <w:spacing w:line="360" w:lineRule="auto"/>
              <w:jc w:val="center"/>
              <w:rPr>
                <w:rFonts w:ascii="宋体" w:hAnsi="宋体"/>
                <w:color w:val="000000"/>
                <w:sz w:val="21"/>
                <w:szCs w:val="21"/>
              </w:rPr>
            </w:pPr>
          </w:p>
        </w:tc>
        <w:tc>
          <w:tcPr>
            <w:tcW w:w="984" w:type="dxa"/>
            <w:vAlign w:val="center"/>
          </w:tcPr>
          <w:p w14:paraId="497CAB89">
            <w:pPr>
              <w:spacing w:line="360" w:lineRule="auto"/>
              <w:jc w:val="center"/>
              <w:rPr>
                <w:rFonts w:ascii="宋体" w:hAnsi="宋体"/>
                <w:color w:val="000000"/>
                <w:sz w:val="21"/>
                <w:szCs w:val="21"/>
              </w:rPr>
            </w:pPr>
          </w:p>
        </w:tc>
        <w:tc>
          <w:tcPr>
            <w:tcW w:w="1298" w:type="dxa"/>
            <w:gridSpan w:val="2"/>
            <w:vAlign w:val="center"/>
          </w:tcPr>
          <w:p w14:paraId="4ECD74FE">
            <w:pPr>
              <w:spacing w:line="360" w:lineRule="auto"/>
              <w:jc w:val="center"/>
              <w:rPr>
                <w:rFonts w:ascii="宋体" w:hAnsi="宋体"/>
                <w:color w:val="000000"/>
                <w:sz w:val="21"/>
                <w:szCs w:val="21"/>
              </w:rPr>
            </w:pPr>
          </w:p>
        </w:tc>
        <w:tc>
          <w:tcPr>
            <w:tcW w:w="1134" w:type="dxa"/>
            <w:vAlign w:val="center"/>
          </w:tcPr>
          <w:p w14:paraId="3B0E2664">
            <w:pPr>
              <w:spacing w:line="360" w:lineRule="auto"/>
              <w:jc w:val="center"/>
              <w:rPr>
                <w:rFonts w:ascii="宋体" w:hAnsi="宋体"/>
                <w:color w:val="000000"/>
                <w:sz w:val="21"/>
                <w:szCs w:val="21"/>
              </w:rPr>
            </w:pPr>
          </w:p>
        </w:tc>
        <w:tc>
          <w:tcPr>
            <w:tcW w:w="1559" w:type="dxa"/>
            <w:vAlign w:val="center"/>
          </w:tcPr>
          <w:p w14:paraId="28E3964F">
            <w:pPr>
              <w:spacing w:line="360" w:lineRule="auto"/>
              <w:jc w:val="center"/>
              <w:rPr>
                <w:rFonts w:ascii="宋体" w:hAnsi="宋体"/>
                <w:color w:val="000000"/>
                <w:sz w:val="21"/>
                <w:szCs w:val="21"/>
              </w:rPr>
            </w:pPr>
          </w:p>
        </w:tc>
        <w:tc>
          <w:tcPr>
            <w:tcW w:w="1567" w:type="dxa"/>
            <w:vAlign w:val="center"/>
          </w:tcPr>
          <w:p w14:paraId="3E0A0F38">
            <w:pPr>
              <w:spacing w:line="360" w:lineRule="auto"/>
              <w:jc w:val="center"/>
              <w:rPr>
                <w:rFonts w:ascii="宋体" w:hAnsi="宋体"/>
                <w:color w:val="000000"/>
                <w:sz w:val="21"/>
                <w:szCs w:val="21"/>
              </w:rPr>
            </w:pPr>
          </w:p>
        </w:tc>
      </w:tr>
      <w:tr w14:paraId="368F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C2C12ED">
            <w:pPr>
              <w:spacing w:line="360" w:lineRule="auto"/>
              <w:jc w:val="center"/>
              <w:rPr>
                <w:rFonts w:ascii="宋体" w:hAnsi="宋体"/>
                <w:color w:val="000000"/>
                <w:sz w:val="21"/>
                <w:szCs w:val="21"/>
              </w:rPr>
            </w:pPr>
          </w:p>
        </w:tc>
        <w:tc>
          <w:tcPr>
            <w:tcW w:w="984" w:type="dxa"/>
            <w:vAlign w:val="center"/>
          </w:tcPr>
          <w:p w14:paraId="71DEFF89">
            <w:pPr>
              <w:spacing w:line="360" w:lineRule="auto"/>
              <w:jc w:val="center"/>
              <w:rPr>
                <w:rFonts w:ascii="宋体" w:hAnsi="宋体"/>
                <w:color w:val="000000"/>
                <w:sz w:val="21"/>
                <w:szCs w:val="21"/>
              </w:rPr>
            </w:pPr>
          </w:p>
        </w:tc>
        <w:tc>
          <w:tcPr>
            <w:tcW w:w="1298" w:type="dxa"/>
            <w:gridSpan w:val="2"/>
            <w:vAlign w:val="center"/>
          </w:tcPr>
          <w:p w14:paraId="12FE2B46">
            <w:pPr>
              <w:spacing w:line="360" w:lineRule="auto"/>
              <w:jc w:val="center"/>
              <w:rPr>
                <w:rFonts w:ascii="宋体" w:hAnsi="宋体"/>
                <w:color w:val="000000"/>
                <w:sz w:val="21"/>
                <w:szCs w:val="21"/>
              </w:rPr>
            </w:pPr>
          </w:p>
        </w:tc>
        <w:tc>
          <w:tcPr>
            <w:tcW w:w="1134" w:type="dxa"/>
            <w:vAlign w:val="center"/>
          </w:tcPr>
          <w:p w14:paraId="3BCEE3B0">
            <w:pPr>
              <w:spacing w:line="360" w:lineRule="auto"/>
              <w:jc w:val="center"/>
              <w:rPr>
                <w:rFonts w:ascii="宋体" w:hAnsi="宋体"/>
                <w:color w:val="000000"/>
                <w:sz w:val="21"/>
                <w:szCs w:val="21"/>
              </w:rPr>
            </w:pPr>
          </w:p>
        </w:tc>
        <w:tc>
          <w:tcPr>
            <w:tcW w:w="1559" w:type="dxa"/>
            <w:vAlign w:val="center"/>
          </w:tcPr>
          <w:p w14:paraId="0B01A6D1">
            <w:pPr>
              <w:spacing w:line="360" w:lineRule="auto"/>
              <w:jc w:val="center"/>
              <w:rPr>
                <w:rFonts w:ascii="宋体" w:hAnsi="宋体"/>
                <w:color w:val="000000"/>
                <w:sz w:val="21"/>
                <w:szCs w:val="21"/>
              </w:rPr>
            </w:pPr>
          </w:p>
        </w:tc>
        <w:tc>
          <w:tcPr>
            <w:tcW w:w="1567" w:type="dxa"/>
            <w:vAlign w:val="center"/>
          </w:tcPr>
          <w:p w14:paraId="5969452A">
            <w:pPr>
              <w:spacing w:line="360" w:lineRule="auto"/>
              <w:jc w:val="center"/>
              <w:rPr>
                <w:rFonts w:ascii="宋体" w:hAnsi="宋体"/>
                <w:color w:val="000000"/>
                <w:sz w:val="21"/>
                <w:szCs w:val="21"/>
              </w:rPr>
            </w:pPr>
          </w:p>
        </w:tc>
      </w:tr>
      <w:tr w14:paraId="6DCF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0B07C85">
            <w:pPr>
              <w:spacing w:line="360" w:lineRule="auto"/>
              <w:jc w:val="center"/>
              <w:rPr>
                <w:rFonts w:ascii="宋体" w:hAnsi="宋体"/>
                <w:color w:val="000000"/>
                <w:sz w:val="21"/>
                <w:szCs w:val="21"/>
              </w:rPr>
            </w:pPr>
          </w:p>
        </w:tc>
        <w:tc>
          <w:tcPr>
            <w:tcW w:w="984" w:type="dxa"/>
            <w:vAlign w:val="center"/>
          </w:tcPr>
          <w:p w14:paraId="7DA5CE15">
            <w:pPr>
              <w:spacing w:line="360" w:lineRule="auto"/>
              <w:jc w:val="center"/>
              <w:rPr>
                <w:rFonts w:ascii="宋体" w:hAnsi="宋体"/>
                <w:color w:val="000000"/>
                <w:sz w:val="21"/>
                <w:szCs w:val="21"/>
              </w:rPr>
            </w:pPr>
          </w:p>
        </w:tc>
        <w:tc>
          <w:tcPr>
            <w:tcW w:w="1298" w:type="dxa"/>
            <w:gridSpan w:val="2"/>
            <w:vAlign w:val="center"/>
          </w:tcPr>
          <w:p w14:paraId="5CDFFEAD">
            <w:pPr>
              <w:spacing w:line="360" w:lineRule="auto"/>
              <w:jc w:val="center"/>
              <w:rPr>
                <w:rFonts w:ascii="宋体" w:hAnsi="宋体"/>
                <w:color w:val="000000"/>
                <w:sz w:val="21"/>
                <w:szCs w:val="21"/>
              </w:rPr>
            </w:pPr>
          </w:p>
        </w:tc>
        <w:tc>
          <w:tcPr>
            <w:tcW w:w="1134" w:type="dxa"/>
            <w:vAlign w:val="center"/>
          </w:tcPr>
          <w:p w14:paraId="183A2737">
            <w:pPr>
              <w:spacing w:line="360" w:lineRule="auto"/>
              <w:jc w:val="center"/>
              <w:rPr>
                <w:rFonts w:ascii="宋体" w:hAnsi="宋体"/>
                <w:color w:val="000000"/>
                <w:sz w:val="21"/>
                <w:szCs w:val="21"/>
              </w:rPr>
            </w:pPr>
          </w:p>
        </w:tc>
        <w:tc>
          <w:tcPr>
            <w:tcW w:w="1559" w:type="dxa"/>
            <w:vAlign w:val="center"/>
          </w:tcPr>
          <w:p w14:paraId="09FF1FD5">
            <w:pPr>
              <w:spacing w:line="360" w:lineRule="auto"/>
              <w:jc w:val="center"/>
              <w:rPr>
                <w:rFonts w:ascii="宋体" w:hAnsi="宋体"/>
                <w:color w:val="000000"/>
                <w:sz w:val="21"/>
                <w:szCs w:val="21"/>
              </w:rPr>
            </w:pPr>
          </w:p>
        </w:tc>
        <w:tc>
          <w:tcPr>
            <w:tcW w:w="1567" w:type="dxa"/>
            <w:vAlign w:val="center"/>
          </w:tcPr>
          <w:p w14:paraId="1B74E05C">
            <w:pPr>
              <w:spacing w:line="360" w:lineRule="auto"/>
              <w:jc w:val="center"/>
              <w:rPr>
                <w:rFonts w:ascii="宋体" w:hAnsi="宋体"/>
                <w:color w:val="000000"/>
                <w:sz w:val="21"/>
                <w:szCs w:val="21"/>
              </w:rPr>
            </w:pPr>
          </w:p>
        </w:tc>
      </w:tr>
      <w:tr w14:paraId="3C64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B3D4B02">
            <w:pPr>
              <w:spacing w:line="360" w:lineRule="auto"/>
              <w:jc w:val="center"/>
              <w:rPr>
                <w:rFonts w:ascii="宋体" w:hAnsi="宋体"/>
                <w:color w:val="000000"/>
                <w:sz w:val="21"/>
                <w:szCs w:val="21"/>
              </w:rPr>
            </w:pPr>
          </w:p>
        </w:tc>
        <w:tc>
          <w:tcPr>
            <w:tcW w:w="984" w:type="dxa"/>
            <w:vAlign w:val="center"/>
          </w:tcPr>
          <w:p w14:paraId="597378E5">
            <w:pPr>
              <w:spacing w:line="360" w:lineRule="auto"/>
              <w:jc w:val="center"/>
              <w:rPr>
                <w:rFonts w:ascii="宋体" w:hAnsi="宋体"/>
                <w:color w:val="000000"/>
                <w:sz w:val="21"/>
                <w:szCs w:val="21"/>
              </w:rPr>
            </w:pPr>
          </w:p>
        </w:tc>
        <w:tc>
          <w:tcPr>
            <w:tcW w:w="1298" w:type="dxa"/>
            <w:gridSpan w:val="2"/>
            <w:vAlign w:val="center"/>
          </w:tcPr>
          <w:p w14:paraId="3DF1DBFB">
            <w:pPr>
              <w:spacing w:line="360" w:lineRule="auto"/>
              <w:jc w:val="center"/>
              <w:rPr>
                <w:rFonts w:ascii="宋体" w:hAnsi="宋体"/>
                <w:color w:val="000000"/>
                <w:sz w:val="21"/>
                <w:szCs w:val="21"/>
              </w:rPr>
            </w:pPr>
          </w:p>
        </w:tc>
        <w:tc>
          <w:tcPr>
            <w:tcW w:w="1134" w:type="dxa"/>
            <w:vAlign w:val="center"/>
          </w:tcPr>
          <w:p w14:paraId="02911084">
            <w:pPr>
              <w:spacing w:line="360" w:lineRule="auto"/>
              <w:jc w:val="center"/>
              <w:rPr>
                <w:rFonts w:ascii="宋体" w:hAnsi="宋体"/>
                <w:color w:val="000000"/>
                <w:sz w:val="21"/>
                <w:szCs w:val="21"/>
              </w:rPr>
            </w:pPr>
          </w:p>
        </w:tc>
        <w:tc>
          <w:tcPr>
            <w:tcW w:w="1559" w:type="dxa"/>
            <w:vAlign w:val="center"/>
          </w:tcPr>
          <w:p w14:paraId="123353C0">
            <w:pPr>
              <w:spacing w:line="360" w:lineRule="auto"/>
              <w:jc w:val="center"/>
              <w:rPr>
                <w:rFonts w:ascii="宋体" w:hAnsi="宋体"/>
                <w:color w:val="000000"/>
                <w:sz w:val="21"/>
                <w:szCs w:val="21"/>
              </w:rPr>
            </w:pPr>
          </w:p>
        </w:tc>
        <w:tc>
          <w:tcPr>
            <w:tcW w:w="1567" w:type="dxa"/>
            <w:vAlign w:val="center"/>
          </w:tcPr>
          <w:p w14:paraId="56209E47">
            <w:pPr>
              <w:spacing w:line="360" w:lineRule="auto"/>
              <w:jc w:val="center"/>
              <w:rPr>
                <w:rFonts w:ascii="宋体" w:hAnsi="宋体"/>
                <w:color w:val="000000"/>
                <w:sz w:val="21"/>
                <w:szCs w:val="21"/>
              </w:rPr>
            </w:pPr>
          </w:p>
        </w:tc>
      </w:tr>
      <w:tr w14:paraId="327C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94EE38E">
            <w:pPr>
              <w:spacing w:line="360" w:lineRule="auto"/>
              <w:rPr>
                <w:rFonts w:ascii="宋体" w:hAnsi="宋体"/>
                <w:color w:val="000000"/>
                <w:sz w:val="21"/>
                <w:szCs w:val="21"/>
              </w:rPr>
            </w:pPr>
            <w:r>
              <w:rPr>
                <w:rFonts w:ascii="宋体" w:hAnsi="宋体"/>
                <w:color w:val="000000"/>
                <w:sz w:val="21"/>
                <w:szCs w:val="21"/>
              </w:rPr>
              <w:t>合计人民币（小写）：</w:t>
            </w:r>
          </w:p>
        </w:tc>
      </w:tr>
      <w:tr w14:paraId="4926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DDCC2B4">
            <w:pPr>
              <w:spacing w:line="360" w:lineRule="auto"/>
              <w:rPr>
                <w:rFonts w:ascii="宋体" w:hAnsi="宋体"/>
                <w:color w:val="000000"/>
                <w:sz w:val="21"/>
                <w:szCs w:val="21"/>
              </w:rPr>
            </w:pPr>
            <w:r>
              <w:rPr>
                <w:rFonts w:ascii="宋体" w:hAnsi="宋体"/>
                <w:color w:val="000000"/>
                <w:sz w:val="21"/>
                <w:szCs w:val="21"/>
              </w:rPr>
              <w:t>合计人民币（大写）：</w:t>
            </w:r>
          </w:p>
        </w:tc>
      </w:tr>
      <w:tr w14:paraId="298E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5FDA863F">
            <w:pPr>
              <w:spacing w:line="360" w:lineRule="auto"/>
              <w:rPr>
                <w:rFonts w:ascii="宋体" w:hAnsi="宋体"/>
                <w:color w:val="000000"/>
                <w:sz w:val="21"/>
                <w:szCs w:val="21"/>
              </w:rPr>
            </w:pPr>
            <w:r>
              <w:rPr>
                <w:rFonts w:ascii="宋体" w:hAnsi="宋体"/>
                <w:color w:val="000000"/>
                <w:sz w:val="21"/>
                <w:szCs w:val="21"/>
              </w:rPr>
              <w:t>一、质量要求和技术标准：</w:t>
            </w:r>
          </w:p>
          <w:p w14:paraId="5D5CF773">
            <w:pPr>
              <w:spacing w:line="360" w:lineRule="auto"/>
              <w:rPr>
                <w:rFonts w:ascii="宋体" w:hAnsi="宋体"/>
                <w:color w:val="000000"/>
                <w:sz w:val="21"/>
                <w:szCs w:val="21"/>
              </w:rPr>
            </w:pPr>
            <w:r>
              <w:rPr>
                <w:rFonts w:ascii="宋体" w:hAnsi="宋体"/>
                <w:color w:val="000000"/>
                <w:sz w:val="21"/>
                <w:szCs w:val="21"/>
              </w:rPr>
              <w:t>1、服务措施：</w:t>
            </w:r>
          </w:p>
          <w:p w14:paraId="528DEB71">
            <w:pPr>
              <w:spacing w:line="360" w:lineRule="auto"/>
              <w:rPr>
                <w:rFonts w:ascii="宋体" w:hAnsi="宋体"/>
                <w:color w:val="000000"/>
                <w:sz w:val="21"/>
                <w:szCs w:val="21"/>
              </w:rPr>
            </w:pPr>
          </w:p>
        </w:tc>
      </w:tr>
      <w:tr w14:paraId="0CB8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4C8C13C9">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34DFE747">
            <w:pPr>
              <w:spacing w:line="360" w:lineRule="auto"/>
              <w:rPr>
                <w:rFonts w:ascii="宋体" w:hAnsi="宋体"/>
                <w:color w:val="000000"/>
                <w:sz w:val="21"/>
                <w:szCs w:val="21"/>
              </w:rPr>
            </w:pPr>
          </w:p>
        </w:tc>
      </w:tr>
      <w:tr w14:paraId="77DE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83FAFC9">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5E477EF8">
            <w:pPr>
              <w:pStyle w:val="33"/>
              <w:spacing w:line="360" w:lineRule="auto"/>
              <w:ind w:left="980"/>
              <w:rPr>
                <w:rFonts w:ascii="宋体" w:hAnsi="宋体"/>
                <w:color w:val="000000"/>
                <w:sz w:val="21"/>
                <w:szCs w:val="21"/>
              </w:rPr>
            </w:pPr>
          </w:p>
        </w:tc>
      </w:tr>
      <w:tr w14:paraId="7775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C17A36A">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71E4F418">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中华人民共和国民法典</w:t>
            </w:r>
            <w:r>
              <w:rPr>
                <w:rFonts w:ascii="宋体" w:hAnsi="宋体"/>
                <w:color w:val="000000"/>
                <w:sz w:val="21"/>
                <w:szCs w:val="21"/>
              </w:rPr>
              <w:t>》、《</w:t>
            </w:r>
            <w:r>
              <w:rPr>
                <w:rFonts w:hint="eastAsia" w:ascii="宋体" w:hAnsi="宋体"/>
                <w:color w:val="000000"/>
                <w:sz w:val="21"/>
                <w:szCs w:val="21"/>
              </w:rPr>
              <w:t>中华人民共和国</w:t>
            </w:r>
            <w:r>
              <w:rPr>
                <w:rFonts w:ascii="宋体" w:hAnsi="宋体"/>
                <w:color w:val="000000"/>
                <w:sz w:val="21"/>
                <w:szCs w:val="21"/>
              </w:rPr>
              <w:t>政府采购法》执行，或按双方约定。</w:t>
            </w:r>
          </w:p>
        </w:tc>
      </w:tr>
      <w:tr w14:paraId="3B91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656775A8">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4D19A671">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6C1312EB">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2C9A15B">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7C3FEDC2">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36AC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7998E2C">
            <w:pPr>
              <w:spacing w:line="360" w:lineRule="auto"/>
              <w:rPr>
                <w:rFonts w:ascii="宋体" w:hAnsi="宋体"/>
                <w:color w:val="000000"/>
                <w:sz w:val="21"/>
                <w:szCs w:val="21"/>
              </w:rPr>
            </w:pPr>
            <w:r>
              <w:rPr>
                <w:rFonts w:ascii="宋体" w:hAnsi="宋体"/>
                <w:color w:val="000000"/>
                <w:sz w:val="21"/>
                <w:szCs w:val="21"/>
              </w:rPr>
              <w:t>需方：</w:t>
            </w:r>
          </w:p>
          <w:p w14:paraId="68F00C3E">
            <w:pPr>
              <w:spacing w:line="360" w:lineRule="auto"/>
              <w:rPr>
                <w:rFonts w:ascii="宋体" w:hAnsi="宋体"/>
                <w:color w:val="000000"/>
                <w:sz w:val="21"/>
                <w:szCs w:val="21"/>
              </w:rPr>
            </w:pPr>
            <w:r>
              <w:rPr>
                <w:rFonts w:ascii="宋体" w:hAnsi="宋体"/>
                <w:color w:val="000000"/>
                <w:sz w:val="21"/>
                <w:szCs w:val="21"/>
              </w:rPr>
              <w:t>地址：</w:t>
            </w:r>
          </w:p>
          <w:p w14:paraId="5C1293B1">
            <w:pPr>
              <w:spacing w:line="360" w:lineRule="auto"/>
              <w:rPr>
                <w:rFonts w:ascii="宋体" w:hAnsi="宋体"/>
                <w:color w:val="000000"/>
                <w:sz w:val="21"/>
                <w:szCs w:val="21"/>
              </w:rPr>
            </w:pPr>
            <w:r>
              <w:rPr>
                <w:rFonts w:ascii="宋体" w:hAnsi="宋体"/>
                <w:color w:val="000000"/>
                <w:sz w:val="21"/>
                <w:szCs w:val="21"/>
              </w:rPr>
              <w:t>联系电话：</w:t>
            </w:r>
          </w:p>
          <w:p w14:paraId="4FB8E017">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0279B6B0">
            <w:pPr>
              <w:spacing w:line="360" w:lineRule="auto"/>
              <w:rPr>
                <w:rFonts w:ascii="宋体" w:hAnsi="宋体"/>
                <w:color w:val="000000"/>
                <w:sz w:val="21"/>
                <w:szCs w:val="21"/>
              </w:rPr>
            </w:pPr>
            <w:r>
              <w:rPr>
                <w:rFonts w:ascii="宋体" w:hAnsi="宋体"/>
                <w:color w:val="000000"/>
                <w:sz w:val="21"/>
                <w:szCs w:val="21"/>
              </w:rPr>
              <w:t>供方：</w:t>
            </w:r>
          </w:p>
          <w:p w14:paraId="126239BC">
            <w:pPr>
              <w:spacing w:line="360" w:lineRule="auto"/>
              <w:rPr>
                <w:rFonts w:ascii="宋体" w:hAnsi="宋体"/>
                <w:color w:val="000000"/>
                <w:sz w:val="21"/>
                <w:szCs w:val="21"/>
              </w:rPr>
            </w:pPr>
            <w:r>
              <w:rPr>
                <w:rFonts w:ascii="宋体" w:hAnsi="宋体"/>
                <w:color w:val="000000"/>
                <w:sz w:val="21"/>
                <w:szCs w:val="21"/>
              </w:rPr>
              <w:t>地址：</w:t>
            </w:r>
          </w:p>
          <w:p w14:paraId="5D4D92D3">
            <w:pPr>
              <w:spacing w:line="360" w:lineRule="auto"/>
              <w:rPr>
                <w:rFonts w:ascii="宋体" w:hAnsi="宋体"/>
                <w:color w:val="000000"/>
                <w:sz w:val="21"/>
                <w:szCs w:val="21"/>
              </w:rPr>
            </w:pPr>
            <w:r>
              <w:rPr>
                <w:rFonts w:ascii="宋体" w:hAnsi="宋体"/>
                <w:color w:val="000000"/>
                <w:sz w:val="21"/>
                <w:szCs w:val="21"/>
              </w:rPr>
              <w:t>电话：</w:t>
            </w:r>
          </w:p>
          <w:p w14:paraId="04069BF9">
            <w:pPr>
              <w:spacing w:line="360" w:lineRule="auto"/>
              <w:rPr>
                <w:rFonts w:ascii="宋体" w:hAnsi="宋体"/>
                <w:color w:val="000000"/>
                <w:sz w:val="21"/>
                <w:szCs w:val="21"/>
              </w:rPr>
            </w:pPr>
            <w:r>
              <w:rPr>
                <w:rFonts w:ascii="宋体" w:hAnsi="宋体"/>
                <w:color w:val="000000"/>
                <w:sz w:val="21"/>
                <w:szCs w:val="21"/>
              </w:rPr>
              <w:t>传真：</w:t>
            </w:r>
          </w:p>
          <w:p w14:paraId="0C9A417A">
            <w:pPr>
              <w:spacing w:line="360" w:lineRule="auto"/>
              <w:rPr>
                <w:rFonts w:ascii="宋体" w:hAnsi="宋体"/>
                <w:color w:val="000000"/>
                <w:sz w:val="21"/>
                <w:szCs w:val="21"/>
              </w:rPr>
            </w:pPr>
            <w:r>
              <w:rPr>
                <w:rFonts w:ascii="宋体" w:hAnsi="宋体"/>
                <w:color w:val="000000"/>
                <w:sz w:val="21"/>
                <w:szCs w:val="21"/>
              </w:rPr>
              <w:t>开户银行：</w:t>
            </w:r>
          </w:p>
          <w:p w14:paraId="14CEAAA2">
            <w:pPr>
              <w:spacing w:line="360" w:lineRule="auto"/>
              <w:rPr>
                <w:rFonts w:ascii="宋体" w:hAnsi="宋体"/>
                <w:color w:val="000000"/>
                <w:sz w:val="21"/>
                <w:szCs w:val="21"/>
              </w:rPr>
            </w:pPr>
            <w:r>
              <w:rPr>
                <w:rFonts w:ascii="宋体" w:hAnsi="宋体"/>
                <w:color w:val="000000"/>
                <w:sz w:val="21"/>
                <w:szCs w:val="21"/>
              </w:rPr>
              <w:t>账号：</w:t>
            </w:r>
          </w:p>
          <w:p w14:paraId="5774BD00">
            <w:pPr>
              <w:spacing w:line="360" w:lineRule="auto"/>
              <w:rPr>
                <w:rFonts w:ascii="宋体" w:hAnsi="宋体"/>
                <w:color w:val="000000"/>
                <w:sz w:val="21"/>
                <w:szCs w:val="21"/>
              </w:rPr>
            </w:pPr>
            <w:r>
              <w:rPr>
                <w:rFonts w:ascii="宋体" w:hAnsi="宋体"/>
                <w:color w:val="000000"/>
                <w:sz w:val="21"/>
                <w:szCs w:val="21"/>
              </w:rPr>
              <w:t>授权代表：</w:t>
            </w:r>
          </w:p>
          <w:p w14:paraId="34839306">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2A9C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5815B12">
            <w:pPr>
              <w:spacing w:line="360" w:lineRule="auto"/>
              <w:rPr>
                <w:rFonts w:ascii="宋体" w:hAnsi="宋体"/>
                <w:color w:val="000000"/>
                <w:sz w:val="21"/>
                <w:szCs w:val="21"/>
              </w:rPr>
            </w:pPr>
            <w:r>
              <w:rPr>
                <w:rFonts w:ascii="宋体" w:hAnsi="宋体"/>
                <w:color w:val="000000"/>
                <w:sz w:val="21"/>
                <w:szCs w:val="21"/>
              </w:rPr>
              <w:t>备注：</w:t>
            </w:r>
          </w:p>
          <w:p w14:paraId="4E8F6D99">
            <w:pPr>
              <w:spacing w:line="360" w:lineRule="auto"/>
              <w:rPr>
                <w:rFonts w:ascii="宋体" w:hAnsi="宋体"/>
                <w:color w:val="000000"/>
                <w:sz w:val="21"/>
                <w:szCs w:val="21"/>
              </w:rPr>
            </w:pPr>
          </w:p>
          <w:p w14:paraId="6F6C58ED">
            <w:pPr>
              <w:spacing w:line="360" w:lineRule="auto"/>
              <w:rPr>
                <w:rFonts w:ascii="宋体" w:hAnsi="宋体"/>
                <w:color w:val="000000"/>
                <w:sz w:val="21"/>
                <w:szCs w:val="21"/>
              </w:rPr>
            </w:pPr>
          </w:p>
        </w:tc>
      </w:tr>
    </w:tbl>
    <w:p w14:paraId="4E2EA0C1">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6BAD10B5">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5"/>
    <w:p w14:paraId="5BD32DC0">
      <w:pPr>
        <w:pStyle w:val="5"/>
        <w:spacing w:line="360" w:lineRule="auto"/>
        <w:jc w:val="center"/>
        <w:rPr>
          <w:rFonts w:ascii="宋体" w:hAnsi="宋体" w:eastAsia="宋体"/>
          <w:sz w:val="36"/>
          <w:szCs w:val="30"/>
        </w:rPr>
      </w:pPr>
      <w:bookmarkStart w:id="126" w:name="_Toc144452635"/>
      <w:bookmarkStart w:id="127" w:name="_Toc89693272"/>
      <w:r>
        <w:rPr>
          <w:rFonts w:ascii="宋体" w:hAnsi="宋体" w:eastAsia="宋体"/>
          <w:sz w:val="36"/>
          <w:szCs w:val="30"/>
        </w:rPr>
        <w:t>第七篇  响应文件编制要求</w:t>
      </w:r>
      <w:bookmarkEnd w:id="126"/>
      <w:bookmarkEnd w:id="127"/>
    </w:p>
    <w:p w14:paraId="4F8F06D3">
      <w:pPr>
        <w:pStyle w:val="6"/>
        <w:spacing w:before="0" w:after="0" w:line="360" w:lineRule="auto"/>
        <w:ind w:firstLine="482" w:firstLineChars="200"/>
        <w:rPr>
          <w:rFonts w:ascii="宋体" w:hAnsi="宋体"/>
          <w:sz w:val="24"/>
          <w:szCs w:val="24"/>
        </w:rPr>
      </w:pPr>
      <w:bookmarkStart w:id="128" w:name="_Toc89693273"/>
      <w:bookmarkStart w:id="129" w:name="_Toc144452636"/>
      <w:r>
        <w:rPr>
          <w:rFonts w:ascii="宋体" w:hAnsi="宋体"/>
          <w:sz w:val="24"/>
          <w:szCs w:val="24"/>
        </w:rPr>
        <w:t>一、经济部分</w:t>
      </w:r>
      <w:bookmarkEnd w:id="128"/>
      <w:bookmarkEnd w:id="129"/>
    </w:p>
    <w:p w14:paraId="3D05B1F5">
      <w:pPr>
        <w:snapToGrid w:val="0"/>
        <w:spacing w:line="360" w:lineRule="auto"/>
        <w:ind w:firstLine="480" w:firstLineChars="200"/>
        <w:rPr>
          <w:sz w:val="24"/>
          <w:szCs w:val="24"/>
        </w:rPr>
      </w:pPr>
      <w:r>
        <w:rPr>
          <w:sz w:val="24"/>
          <w:szCs w:val="24"/>
        </w:rPr>
        <w:t>（一）竞争性比选报价函</w:t>
      </w:r>
    </w:p>
    <w:p w14:paraId="1E88CDA9">
      <w:pPr>
        <w:snapToGrid w:val="0"/>
        <w:spacing w:line="360" w:lineRule="auto"/>
        <w:ind w:firstLine="480" w:firstLineChars="200"/>
        <w:rPr>
          <w:sz w:val="24"/>
          <w:szCs w:val="24"/>
        </w:rPr>
      </w:pPr>
      <w:r>
        <w:rPr>
          <w:rFonts w:hint="eastAsia"/>
          <w:sz w:val="24"/>
          <w:szCs w:val="24"/>
        </w:rPr>
        <w:t>（二）分项报价明细表</w:t>
      </w:r>
    </w:p>
    <w:p w14:paraId="01469514">
      <w:pPr>
        <w:pStyle w:val="6"/>
        <w:spacing w:before="0" w:after="0" w:line="360" w:lineRule="auto"/>
        <w:ind w:firstLine="482" w:firstLineChars="200"/>
        <w:rPr>
          <w:rFonts w:ascii="宋体" w:hAnsi="宋体"/>
          <w:sz w:val="24"/>
          <w:szCs w:val="24"/>
        </w:rPr>
      </w:pPr>
      <w:bookmarkStart w:id="130" w:name="_Toc89693274"/>
      <w:bookmarkStart w:id="131" w:name="_Toc78194469"/>
      <w:bookmarkStart w:id="132" w:name="_Toc144452637"/>
      <w:r>
        <w:rPr>
          <w:rFonts w:hint="eastAsia" w:ascii="宋体" w:hAnsi="宋体"/>
          <w:sz w:val="24"/>
          <w:szCs w:val="24"/>
        </w:rPr>
        <w:t>二、技术部分</w:t>
      </w:r>
      <w:bookmarkEnd w:id="130"/>
      <w:bookmarkEnd w:id="131"/>
      <w:bookmarkEnd w:id="132"/>
    </w:p>
    <w:p w14:paraId="0BD1DB16">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0CCEA507">
      <w:pPr>
        <w:snapToGrid w:val="0"/>
        <w:spacing w:line="360" w:lineRule="auto"/>
        <w:ind w:firstLine="480" w:firstLineChars="200"/>
        <w:rPr>
          <w:sz w:val="24"/>
          <w:szCs w:val="24"/>
        </w:rPr>
      </w:pPr>
      <w:r>
        <w:rPr>
          <w:rFonts w:hint="eastAsia" w:ascii="宋体" w:hAnsi="宋体"/>
          <w:sz w:val="24"/>
          <w:szCs w:val="24"/>
        </w:rPr>
        <w:t>（二）技术响应偏离表</w:t>
      </w:r>
    </w:p>
    <w:p w14:paraId="6E9DA7D6">
      <w:pPr>
        <w:pStyle w:val="6"/>
        <w:spacing w:before="0" w:after="0" w:line="360" w:lineRule="auto"/>
        <w:ind w:firstLine="482" w:firstLineChars="200"/>
        <w:rPr>
          <w:rFonts w:ascii="宋体" w:hAnsi="宋体"/>
          <w:sz w:val="24"/>
          <w:szCs w:val="24"/>
        </w:rPr>
      </w:pPr>
      <w:bookmarkStart w:id="133" w:name="_Toc89693275"/>
      <w:bookmarkStart w:id="134" w:name="_Toc144452638"/>
      <w:r>
        <w:rPr>
          <w:rFonts w:ascii="宋体" w:hAnsi="宋体"/>
          <w:sz w:val="24"/>
          <w:szCs w:val="24"/>
        </w:rPr>
        <w:t>三、商务部分</w:t>
      </w:r>
      <w:bookmarkEnd w:id="133"/>
      <w:bookmarkEnd w:id="134"/>
    </w:p>
    <w:p w14:paraId="313CBE55">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025E8F3C">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00A9A7CC">
      <w:pPr>
        <w:pStyle w:val="6"/>
        <w:spacing w:before="0" w:after="0" w:line="360" w:lineRule="auto"/>
        <w:ind w:firstLine="482" w:firstLineChars="200"/>
        <w:rPr>
          <w:rFonts w:ascii="宋体" w:hAnsi="宋体"/>
          <w:sz w:val="24"/>
          <w:szCs w:val="24"/>
        </w:rPr>
      </w:pPr>
      <w:bookmarkStart w:id="135" w:name="_Toc144452639"/>
      <w:bookmarkStart w:id="136" w:name="_Toc89693276"/>
      <w:r>
        <w:rPr>
          <w:rFonts w:ascii="宋体" w:hAnsi="宋体"/>
          <w:sz w:val="24"/>
          <w:szCs w:val="24"/>
        </w:rPr>
        <w:t>四、资格条件及其他</w:t>
      </w:r>
      <w:bookmarkEnd w:id="135"/>
      <w:bookmarkEnd w:id="136"/>
    </w:p>
    <w:p w14:paraId="0796FD08">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4675BDB1">
      <w:pPr>
        <w:snapToGrid w:val="0"/>
        <w:spacing w:line="360" w:lineRule="auto"/>
        <w:ind w:firstLine="480" w:firstLineChars="200"/>
        <w:rPr>
          <w:sz w:val="24"/>
          <w:szCs w:val="24"/>
        </w:rPr>
      </w:pPr>
      <w:r>
        <w:rPr>
          <w:rFonts w:hint="eastAsia"/>
          <w:sz w:val="24"/>
          <w:szCs w:val="24"/>
        </w:rPr>
        <w:t>（二）法定代表人身份证明书（格式）</w:t>
      </w:r>
    </w:p>
    <w:p w14:paraId="2DFB194F">
      <w:pPr>
        <w:snapToGrid w:val="0"/>
        <w:spacing w:line="360" w:lineRule="auto"/>
        <w:ind w:firstLine="480" w:firstLineChars="200"/>
        <w:rPr>
          <w:sz w:val="24"/>
          <w:szCs w:val="24"/>
        </w:rPr>
      </w:pPr>
      <w:r>
        <w:rPr>
          <w:rFonts w:hint="eastAsia"/>
          <w:sz w:val="24"/>
          <w:szCs w:val="24"/>
        </w:rPr>
        <w:t>（三）法定代表人授权委托书（格式）</w:t>
      </w:r>
    </w:p>
    <w:p w14:paraId="1506A7DF">
      <w:pPr>
        <w:snapToGrid w:val="0"/>
        <w:spacing w:line="360" w:lineRule="auto"/>
        <w:ind w:firstLine="480" w:firstLineChars="200"/>
        <w:rPr>
          <w:sz w:val="24"/>
          <w:szCs w:val="24"/>
        </w:rPr>
      </w:pPr>
      <w:r>
        <w:rPr>
          <w:rFonts w:hint="eastAsia"/>
          <w:sz w:val="24"/>
          <w:szCs w:val="24"/>
        </w:rPr>
        <w:t>（四）基本资格条件承诺函（格式）</w:t>
      </w:r>
    </w:p>
    <w:p w14:paraId="3B62C405">
      <w:pPr>
        <w:snapToGrid w:val="0"/>
        <w:spacing w:line="360" w:lineRule="auto"/>
        <w:ind w:firstLine="480" w:firstLineChars="200"/>
        <w:rPr>
          <w:sz w:val="24"/>
          <w:szCs w:val="24"/>
        </w:rPr>
      </w:pPr>
      <w:r>
        <w:rPr>
          <w:rFonts w:hint="eastAsia"/>
          <w:sz w:val="24"/>
          <w:szCs w:val="24"/>
        </w:rPr>
        <w:t>（五）特定资格条件证书或证明文件</w:t>
      </w:r>
    </w:p>
    <w:p w14:paraId="5706BB86">
      <w:pPr>
        <w:snapToGrid w:val="0"/>
        <w:spacing w:line="360" w:lineRule="auto"/>
        <w:ind w:firstLine="480" w:firstLineChars="200"/>
        <w:rPr>
          <w:sz w:val="24"/>
          <w:szCs w:val="24"/>
        </w:rPr>
      </w:pPr>
      <w:r>
        <w:rPr>
          <w:rFonts w:hint="eastAsia"/>
          <w:sz w:val="24"/>
          <w:szCs w:val="24"/>
        </w:rPr>
        <w:t>（六）其他应提供的资料</w:t>
      </w:r>
    </w:p>
    <w:p w14:paraId="3854D700">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29C8F43E">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15686A4F">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6E95358E">
      <w:pPr>
        <w:pageBreakBefore/>
        <w:tabs>
          <w:tab w:val="left" w:pos="6300"/>
        </w:tabs>
        <w:snapToGrid w:val="0"/>
        <w:spacing w:line="360" w:lineRule="auto"/>
        <w:rPr>
          <w:b/>
          <w:sz w:val="24"/>
          <w:szCs w:val="24"/>
        </w:rPr>
      </w:pPr>
      <w:bookmarkStart w:id="137" w:name="_Toc23764522"/>
      <w:bookmarkStart w:id="138" w:name="_Toc342913419"/>
      <w:bookmarkStart w:id="139" w:name="_Toc313888360"/>
      <w:bookmarkStart w:id="140" w:name="_Toc313008356"/>
      <w:bookmarkStart w:id="141" w:name="_Toc283382454"/>
      <w:bookmarkStart w:id="142" w:name="_Toc12789073"/>
      <w:r>
        <w:rPr>
          <w:rFonts w:hint="eastAsia"/>
          <w:b/>
          <w:sz w:val="24"/>
          <w:szCs w:val="24"/>
        </w:rPr>
        <w:t xml:space="preserve">    </w:t>
      </w:r>
      <w:r>
        <w:rPr>
          <w:b/>
          <w:sz w:val="24"/>
          <w:szCs w:val="24"/>
        </w:rPr>
        <w:t>一、经济部分</w:t>
      </w:r>
      <w:bookmarkEnd w:id="137"/>
      <w:bookmarkEnd w:id="138"/>
      <w:bookmarkEnd w:id="139"/>
      <w:bookmarkEnd w:id="140"/>
    </w:p>
    <w:bookmarkEnd w:id="141"/>
    <w:bookmarkEnd w:id="142"/>
    <w:p w14:paraId="6D347A2D">
      <w:pPr>
        <w:tabs>
          <w:tab w:val="left" w:pos="6300"/>
        </w:tabs>
        <w:snapToGrid w:val="0"/>
        <w:spacing w:line="520" w:lineRule="exact"/>
        <w:ind w:firstLine="480" w:firstLineChars="200"/>
        <w:rPr>
          <w:sz w:val="24"/>
          <w:szCs w:val="24"/>
        </w:rPr>
      </w:pPr>
      <w:r>
        <w:rPr>
          <w:sz w:val="24"/>
          <w:szCs w:val="24"/>
        </w:rPr>
        <w:t>（一）竞争性比选报价函</w:t>
      </w:r>
    </w:p>
    <w:p w14:paraId="113FF847">
      <w:pPr>
        <w:tabs>
          <w:tab w:val="left" w:pos="6300"/>
        </w:tabs>
        <w:snapToGrid w:val="0"/>
        <w:spacing w:line="520" w:lineRule="exact"/>
        <w:jc w:val="center"/>
        <w:outlineLvl w:val="0"/>
        <w:rPr>
          <w:b/>
          <w:szCs w:val="28"/>
        </w:rPr>
      </w:pPr>
      <w:r>
        <w:rPr>
          <w:b/>
          <w:szCs w:val="28"/>
        </w:rPr>
        <w:t>竞争性比选报价函</w:t>
      </w:r>
    </w:p>
    <w:p w14:paraId="5E246CDF">
      <w:pPr>
        <w:tabs>
          <w:tab w:val="left" w:pos="6300"/>
        </w:tabs>
        <w:snapToGrid w:val="0"/>
        <w:spacing w:line="520" w:lineRule="exact"/>
        <w:rPr>
          <w:sz w:val="24"/>
          <w:szCs w:val="24"/>
        </w:rPr>
      </w:pPr>
      <w:r>
        <w:rPr>
          <w:sz w:val="24"/>
          <w:szCs w:val="24"/>
          <w:u w:val="single"/>
        </w:rPr>
        <w:t>（采购代理机构名称）</w:t>
      </w:r>
      <w:r>
        <w:rPr>
          <w:sz w:val="24"/>
          <w:szCs w:val="24"/>
        </w:rPr>
        <w:t>：</w:t>
      </w:r>
    </w:p>
    <w:p w14:paraId="36717FE1">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3B439E8D">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2C264976">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53DCFD39">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5FEB46E0">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600AF10A">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1ECDFB87">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5F373D49">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65371227">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0CC04CF2">
      <w:pPr>
        <w:tabs>
          <w:tab w:val="left" w:pos="6300"/>
        </w:tabs>
        <w:snapToGrid w:val="0"/>
        <w:spacing w:line="520" w:lineRule="exact"/>
        <w:ind w:firstLine="570"/>
        <w:rPr>
          <w:sz w:val="24"/>
          <w:szCs w:val="24"/>
        </w:rPr>
      </w:pPr>
      <w:r>
        <w:rPr>
          <w:sz w:val="24"/>
          <w:szCs w:val="24"/>
        </w:rPr>
        <w:t>供应商（公章）：</w:t>
      </w:r>
    </w:p>
    <w:p w14:paraId="48548D2C">
      <w:pPr>
        <w:tabs>
          <w:tab w:val="left" w:pos="6300"/>
        </w:tabs>
        <w:snapToGrid w:val="0"/>
        <w:spacing w:line="520" w:lineRule="exact"/>
        <w:ind w:firstLine="570"/>
        <w:rPr>
          <w:sz w:val="24"/>
          <w:szCs w:val="24"/>
        </w:rPr>
      </w:pPr>
      <w:r>
        <w:rPr>
          <w:sz w:val="24"/>
          <w:szCs w:val="24"/>
        </w:rPr>
        <w:t xml:space="preserve">地址：  </w:t>
      </w:r>
    </w:p>
    <w:p w14:paraId="6EB89FBB">
      <w:pPr>
        <w:tabs>
          <w:tab w:val="left" w:pos="6300"/>
        </w:tabs>
        <w:snapToGrid w:val="0"/>
        <w:spacing w:line="520" w:lineRule="exact"/>
        <w:ind w:firstLine="570"/>
        <w:rPr>
          <w:sz w:val="24"/>
          <w:szCs w:val="24"/>
        </w:rPr>
      </w:pPr>
      <w:r>
        <w:rPr>
          <w:sz w:val="24"/>
          <w:szCs w:val="24"/>
        </w:rPr>
        <w:t>电话：                                             传真：</w:t>
      </w:r>
    </w:p>
    <w:p w14:paraId="3BD4C577">
      <w:pPr>
        <w:tabs>
          <w:tab w:val="left" w:pos="6300"/>
        </w:tabs>
        <w:snapToGrid w:val="0"/>
        <w:spacing w:line="520" w:lineRule="exact"/>
        <w:ind w:firstLine="570"/>
        <w:rPr>
          <w:sz w:val="24"/>
          <w:szCs w:val="24"/>
        </w:rPr>
      </w:pPr>
      <w:r>
        <w:rPr>
          <w:sz w:val="24"/>
          <w:szCs w:val="24"/>
        </w:rPr>
        <w:t>网址：                                             邮编：</w:t>
      </w:r>
    </w:p>
    <w:p w14:paraId="6CA83BDF">
      <w:pPr>
        <w:tabs>
          <w:tab w:val="left" w:pos="6300"/>
        </w:tabs>
        <w:snapToGrid w:val="0"/>
        <w:spacing w:line="520" w:lineRule="exact"/>
        <w:ind w:firstLine="570"/>
        <w:rPr>
          <w:sz w:val="24"/>
          <w:szCs w:val="24"/>
        </w:rPr>
      </w:pPr>
      <w:r>
        <w:rPr>
          <w:sz w:val="24"/>
          <w:szCs w:val="24"/>
        </w:rPr>
        <w:t>联系人：</w:t>
      </w:r>
    </w:p>
    <w:p w14:paraId="0D0DCB75">
      <w:pPr>
        <w:tabs>
          <w:tab w:val="left" w:pos="6300"/>
        </w:tabs>
        <w:snapToGrid w:val="0"/>
        <w:spacing w:line="520" w:lineRule="exact"/>
        <w:ind w:firstLine="570"/>
        <w:rPr>
          <w:sz w:val="24"/>
          <w:szCs w:val="24"/>
        </w:rPr>
      </w:pPr>
    </w:p>
    <w:p w14:paraId="6542FB47">
      <w:pPr>
        <w:snapToGrid w:val="0"/>
        <w:spacing w:line="520" w:lineRule="exact"/>
        <w:ind w:firstLine="480" w:firstLineChars="200"/>
        <w:rPr>
          <w:sz w:val="24"/>
          <w:szCs w:val="24"/>
        </w:rPr>
      </w:pPr>
      <w:r>
        <w:rPr>
          <w:sz w:val="24"/>
          <w:szCs w:val="24"/>
        </w:rPr>
        <w:t xml:space="preserve">                                                  年   月   日</w:t>
      </w:r>
    </w:p>
    <w:p w14:paraId="55AEC056">
      <w:pPr>
        <w:snapToGrid w:val="0"/>
        <w:spacing w:line="520" w:lineRule="exact"/>
        <w:ind w:firstLine="480" w:firstLineChars="200"/>
        <w:rPr>
          <w:sz w:val="24"/>
          <w:szCs w:val="24"/>
        </w:rPr>
      </w:pPr>
    </w:p>
    <w:p w14:paraId="3E293983">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52A27B50">
      <w:pPr>
        <w:pageBreakBefore/>
        <w:snapToGrid w:val="0"/>
        <w:spacing w:line="360" w:lineRule="auto"/>
        <w:ind w:firstLine="480" w:firstLineChars="200"/>
        <w:jc w:val="left"/>
        <w:rPr>
          <w:rFonts w:ascii="宋体" w:hAnsi="宋体"/>
          <w:sz w:val="24"/>
          <w:szCs w:val="24"/>
        </w:rPr>
      </w:pPr>
      <w:bookmarkStart w:id="143" w:name="_Toc23764523"/>
      <w:bookmarkStart w:id="144" w:name="_Toc313888361"/>
      <w:bookmarkStart w:id="145" w:name="_Toc313008357"/>
      <w:bookmarkStart w:id="146" w:name="_Toc342913420"/>
      <w:r>
        <w:rPr>
          <w:rFonts w:hint="eastAsia" w:ascii="宋体" w:hAnsi="宋体"/>
          <w:sz w:val="24"/>
          <w:szCs w:val="24"/>
        </w:rPr>
        <w:t>（二）分项报价明细表</w:t>
      </w:r>
    </w:p>
    <w:p w14:paraId="3E619018">
      <w:pPr>
        <w:jc w:val="center"/>
        <w:rPr>
          <w:rFonts w:ascii="宋体" w:hAnsi="宋体"/>
          <w:b/>
          <w:szCs w:val="28"/>
        </w:rPr>
      </w:pPr>
      <w:r>
        <w:rPr>
          <w:rFonts w:hint="eastAsia" w:ascii="宋体" w:hAnsi="宋体"/>
          <w:b/>
          <w:szCs w:val="28"/>
        </w:rPr>
        <w:t>分项报价明细表</w:t>
      </w:r>
    </w:p>
    <w:p w14:paraId="3FE1AF00">
      <w:pPr>
        <w:snapToGrid w:val="0"/>
        <w:rPr>
          <w:rFonts w:ascii="宋体" w:hAnsi="宋体"/>
          <w:sz w:val="24"/>
          <w:szCs w:val="24"/>
        </w:rPr>
      </w:pPr>
      <w:r>
        <w:rPr>
          <w:rFonts w:hint="eastAsia" w:ascii="宋体" w:hAnsi="宋体"/>
          <w:sz w:val="24"/>
          <w:szCs w:val="24"/>
        </w:rPr>
        <w:t>项目号：</w:t>
      </w:r>
    </w:p>
    <w:p w14:paraId="50037B60">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760"/>
        <w:gridCol w:w="2551"/>
        <w:gridCol w:w="1418"/>
        <w:gridCol w:w="1275"/>
        <w:gridCol w:w="1638"/>
      </w:tblGrid>
      <w:tr w14:paraId="6A03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30A0ECB0">
            <w:pPr>
              <w:jc w:val="center"/>
              <w:rPr>
                <w:b/>
                <w:sz w:val="21"/>
                <w:szCs w:val="21"/>
              </w:rPr>
            </w:pPr>
            <w:r>
              <w:rPr>
                <w:b/>
                <w:sz w:val="21"/>
                <w:szCs w:val="21"/>
              </w:rPr>
              <w:t>序号</w:t>
            </w:r>
          </w:p>
        </w:tc>
        <w:tc>
          <w:tcPr>
            <w:tcW w:w="1760" w:type="dxa"/>
            <w:vAlign w:val="center"/>
          </w:tcPr>
          <w:p w14:paraId="28A4FB79">
            <w:pPr>
              <w:jc w:val="center"/>
              <w:rPr>
                <w:b/>
                <w:sz w:val="21"/>
                <w:szCs w:val="21"/>
              </w:rPr>
            </w:pPr>
            <w:r>
              <w:rPr>
                <w:rFonts w:hint="eastAsia"/>
                <w:b/>
                <w:sz w:val="21"/>
                <w:szCs w:val="21"/>
              </w:rPr>
              <w:t>分项名称</w:t>
            </w:r>
          </w:p>
        </w:tc>
        <w:tc>
          <w:tcPr>
            <w:tcW w:w="2551" w:type="dxa"/>
            <w:vAlign w:val="center"/>
          </w:tcPr>
          <w:p w14:paraId="38D30402">
            <w:pPr>
              <w:jc w:val="center"/>
              <w:rPr>
                <w:b/>
                <w:sz w:val="21"/>
                <w:szCs w:val="21"/>
              </w:rPr>
            </w:pPr>
            <w:r>
              <w:rPr>
                <w:rFonts w:hint="eastAsia"/>
                <w:b/>
                <w:sz w:val="21"/>
                <w:szCs w:val="21"/>
              </w:rPr>
              <w:t>相关信息</w:t>
            </w:r>
          </w:p>
        </w:tc>
        <w:tc>
          <w:tcPr>
            <w:tcW w:w="1418" w:type="dxa"/>
            <w:vAlign w:val="center"/>
          </w:tcPr>
          <w:p w14:paraId="5C501B22">
            <w:pPr>
              <w:jc w:val="center"/>
              <w:rPr>
                <w:b/>
                <w:sz w:val="21"/>
                <w:szCs w:val="21"/>
              </w:rPr>
            </w:pPr>
            <w:r>
              <w:rPr>
                <w:b/>
                <w:sz w:val="21"/>
                <w:szCs w:val="21"/>
              </w:rPr>
              <w:t>数量</w:t>
            </w:r>
          </w:p>
        </w:tc>
        <w:tc>
          <w:tcPr>
            <w:tcW w:w="1275" w:type="dxa"/>
            <w:vAlign w:val="center"/>
          </w:tcPr>
          <w:p w14:paraId="082DE0D0">
            <w:pPr>
              <w:jc w:val="center"/>
              <w:rPr>
                <w:b/>
                <w:sz w:val="21"/>
                <w:szCs w:val="21"/>
              </w:rPr>
            </w:pPr>
            <w:r>
              <w:rPr>
                <w:b/>
                <w:sz w:val="21"/>
                <w:szCs w:val="21"/>
              </w:rPr>
              <w:t>单价</w:t>
            </w:r>
          </w:p>
        </w:tc>
        <w:tc>
          <w:tcPr>
            <w:tcW w:w="1638" w:type="dxa"/>
            <w:vAlign w:val="center"/>
          </w:tcPr>
          <w:p w14:paraId="63164FE5">
            <w:pPr>
              <w:jc w:val="center"/>
              <w:rPr>
                <w:b/>
                <w:sz w:val="21"/>
                <w:szCs w:val="21"/>
              </w:rPr>
            </w:pPr>
            <w:r>
              <w:rPr>
                <w:b/>
                <w:sz w:val="21"/>
                <w:szCs w:val="21"/>
              </w:rPr>
              <w:t>合计</w:t>
            </w:r>
          </w:p>
        </w:tc>
      </w:tr>
      <w:tr w14:paraId="6FFE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52F7F20">
            <w:pPr>
              <w:pStyle w:val="24"/>
              <w:spacing w:line="240" w:lineRule="atLeast"/>
              <w:ind w:left="0"/>
              <w:outlineLvl w:val="0"/>
              <w:rPr>
                <w:sz w:val="21"/>
                <w:szCs w:val="21"/>
              </w:rPr>
            </w:pPr>
            <w:r>
              <w:rPr>
                <w:sz w:val="21"/>
                <w:szCs w:val="21"/>
              </w:rPr>
              <w:t>1</w:t>
            </w:r>
          </w:p>
        </w:tc>
        <w:tc>
          <w:tcPr>
            <w:tcW w:w="1760" w:type="dxa"/>
            <w:vAlign w:val="center"/>
          </w:tcPr>
          <w:p w14:paraId="7A2CC46A">
            <w:pPr>
              <w:jc w:val="center"/>
              <w:rPr>
                <w:sz w:val="21"/>
                <w:szCs w:val="21"/>
              </w:rPr>
            </w:pPr>
          </w:p>
        </w:tc>
        <w:tc>
          <w:tcPr>
            <w:tcW w:w="2551" w:type="dxa"/>
            <w:vAlign w:val="center"/>
          </w:tcPr>
          <w:p w14:paraId="7DE2EBAE">
            <w:pPr>
              <w:jc w:val="center"/>
              <w:rPr>
                <w:sz w:val="21"/>
                <w:szCs w:val="21"/>
              </w:rPr>
            </w:pPr>
          </w:p>
        </w:tc>
        <w:tc>
          <w:tcPr>
            <w:tcW w:w="1418" w:type="dxa"/>
            <w:vAlign w:val="center"/>
          </w:tcPr>
          <w:p w14:paraId="227815E3">
            <w:pPr>
              <w:jc w:val="center"/>
              <w:rPr>
                <w:sz w:val="21"/>
                <w:szCs w:val="21"/>
              </w:rPr>
            </w:pPr>
          </w:p>
        </w:tc>
        <w:tc>
          <w:tcPr>
            <w:tcW w:w="1275" w:type="dxa"/>
          </w:tcPr>
          <w:p w14:paraId="73EC7735">
            <w:pPr>
              <w:jc w:val="center"/>
              <w:rPr>
                <w:sz w:val="21"/>
                <w:szCs w:val="21"/>
              </w:rPr>
            </w:pPr>
          </w:p>
        </w:tc>
        <w:tc>
          <w:tcPr>
            <w:tcW w:w="1638" w:type="dxa"/>
          </w:tcPr>
          <w:p w14:paraId="51A632F9">
            <w:pPr>
              <w:jc w:val="center"/>
              <w:rPr>
                <w:sz w:val="21"/>
                <w:szCs w:val="21"/>
              </w:rPr>
            </w:pPr>
          </w:p>
        </w:tc>
      </w:tr>
      <w:tr w14:paraId="5188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E5E91F8">
            <w:pPr>
              <w:pStyle w:val="24"/>
              <w:spacing w:line="240" w:lineRule="atLeast"/>
              <w:ind w:left="0"/>
              <w:outlineLvl w:val="0"/>
              <w:rPr>
                <w:sz w:val="21"/>
                <w:szCs w:val="21"/>
              </w:rPr>
            </w:pPr>
            <w:r>
              <w:rPr>
                <w:sz w:val="21"/>
                <w:szCs w:val="21"/>
              </w:rPr>
              <w:t>2</w:t>
            </w:r>
          </w:p>
        </w:tc>
        <w:tc>
          <w:tcPr>
            <w:tcW w:w="1760" w:type="dxa"/>
            <w:vAlign w:val="center"/>
          </w:tcPr>
          <w:p w14:paraId="5D129775">
            <w:pPr>
              <w:jc w:val="center"/>
              <w:rPr>
                <w:sz w:val="21"/>
                <w:szCs w:val="21"/>
              </w:rPr>
            </w:pPr>
          </w:p>
        </w:tc>
        <w:tc>
          <w:tcPr>
            <w:tcW w:w="2551" w:type="dxa"/>
            <w:vAlign w:val="center"/>
          </w:tcPr>
          <w:p w14:paraId="714C881B">
            <w:pPr>
              <w:jc w:val="center"/>
              <w:rPr>
                <w:sz w:val="21"/>
                <w:szCs w:val="21"/>
              </w:rPr>
            </w:pPr>
          </w:p>
        </w:tc>
        <w:tc>
          <w:tcPr>
            <w:tcW w:w="1418" w:type="dxa"/>
            <w:vAlign w:val="center"/>
          </w:tcPr>
          <w:p w14:paraId="2D493E78">
            <w:pPr>
              <w:jc w:val="center"/>
              <w:rPr>
                <w:sz w:val="21"/>
                <w:szCs w:val="21"/>
              </w:rPr>
            </w:pPr>
          </w:p>
        </w:tc>
        <w:tc>
          <w:tcPr>
            <w:tcW w:w="1275" w:type="dxa"/>
          </w:tcPr>
          <w:p w14:paraId="6DEE48B3">
            <w:pPr>
              <w:jc w:val="center"/>
              <w:rPr>
                <w:sz w:val="21"/>
                <w:szCs w:val="21"/>
              </w:rPr>
            </w:pPr>
          </w:p>
        </w:tc>
        <w:tc>
          <w:tcPr>
            <w:tcW w:w="1638" w:type="dxa"/>
          </w:tcPr>
          <w:p w14:paraId="6967E353">
            <w:pPr>
              <w:jc w:val="center"/>
              <w:rPr>
                <w:sz w:val="21"/>
                <w:szCs w:val="21"/>
              </w:rPr>
            </w:pPr>
          </w:p>
        </w:tc>
      </w:tr>
      <w:tr w14:paraId="1DF6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B3A6A14">
            <w:pPr>
              <w:pStyle w:val="24"/>
              <w:spacing w:line="240" w:lineRule="atLeast"/>
              <w:ind w:left="0"/>
              <w:outlineLvl w:val="0"/>
              <w:rPr>
                <w:sz w:val="21"/>
                <w:szCs w:val="21"/>
              </w:rPr>
            </w:pPr>
            <w:r>
              <w:rPr>
                <w:sz w:val="21"/>
                <w:szCs w:val="21"/>
              </w:rPr>
              <w:t>3</w:t>
            </w:r>
          </w:p>
        </w:tc>
        <w:tc>
          <w:tcPr>
            <w:tcW w:w="1760" w:type="dxa"/>
            <w:vAlign w:val="center"/>
          </w:tcPr>
          <w:p w14:paraId="5B044B12">
            <w:pPr>
              <w:jc w:val="center"/>
              <w:rPr>
                <w:bCs/>
                <w:kern w:val="0"/>
                <w:sz w:val="22"/>
              </w:rPr>
            </w:pPr>
          </w:p>
        </w:tc>
        <w:tc>
          <w:tcPr>
            <w:tcW w:w="2551" w:type="dxa"/>
            <w:vAlign w:val="center"/>
          </w:tcPr>
          <w:p w14:paraId="38CD99A4">
            <w:pPr>
              <w:jc w:val="center"/>
              <w:rPr>
                <w:bCs/>
                <w:kern w:val="0"/>
                <w:sz w:val="22"/>
              </w:rPr>
            </w:pPr>
          </w:p>
        </w:tc>
        <w:tc>
          <w:tcPr>
            <w:tcW w:w="1418" w:type="dxa"/>
            <w:vAlign w:val="center"/>
          </w:tcPr>
          <w:p w14:paraId="4EC0C828">
            <w:pPr>
              <w:jc w:val="center"/>
              <w:rPr>
                <w:sz w:val="21"/>
                <w:szCs w:val="21"/>
              </w:rPr>
            </w:pPr>
          </w:p>
        </w:tc>
        <w:tc>
          <w:tcPr>
            <w:tcW w:w="1275" w:type="dxa"/>
          </w:tcPr>
          <w:p w14:paraId="54CB7F78">
            <w:pPr>
              <w:jc w:val="center"/>
              <w:rPr>
                <w:sz w:val="21"/>
                <w:szCs w:val="21"/>
              </w:rPr>
            </w:pPr>
          </w:p>
        </w:tc>
        <w:tc>
          <w:tcPr>
            <w:tcW w:w="1638" w:type="dxa"/>
          </w:tcPr>
          <w:p w14:paraId="1DE60FBD">
            <w:pPr>
              <w:jc w:val="center"/>
              <w:rPr>
                <w:sz w:val="21"/>
                <w:szCs w:val="21"/>
              </w:rPr>
            </w:pPr>
          </w:p>
        </w:tc>
      </w:tr>
      <w:tr w14:paraId="7402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52A3306">
            <w:pPr>
              <w:pStyle w:val="24"/>
              <w:spacing w:line="240" w:lineRule="atLeast"/>
              <w:ind w:left="0"/>
              <w:outlineLvl w:val="0"/>
              <w:rPr>
                <w:sz w:val="21"/>
                <w:szCs w:val="21"/>
              </w:rPr>
            </w:pPr>
            <w:r>
              <w:rPr>
                <w:sz w:val="21"/>
                <w:szCs w:val="21"/>
              </w:rPr>
              <w:t>4</w:t>
            </w:r>
          </w:p>
        </w:tc>
        <w:tc>
          <w:tcPr>
            <w:tcW w:w="1760" w:type="dxa"/>
            <w:vAlign w:val="center"/>
          </w:tcPr>
          <w:p w14:paraId="0EF43CD5">
            <w:pPr>
              <w:jc w:val="center"/>
              <w:rPr>
                <w:bCs/>
                <w:kern w:val="0"/>
                <w:sz w:val="22"/>
              </w:rPr>
            </w:pPr>
          </w:p>
        </w:tc>
        <w:tc>
          <w:tcPr>
            <w:tcW w:w="2551" w:type="dxa"/>
            <w:vAlign w:val="center"/>
          </w:tcPr>
          <w:p w14:paraId="372A21E3">
            <w:pPr>
              <w:jc w:val="center"/>
              <w:rPr>
                <w:bCs/>
                <w:kern w:val="0"/>
                <w:sz w:val="22"/>
              </w:rPr>
            </w:pPr>
          </w:p>
        </w:tc>
        <w:tc>
          <w:tcPr>
            <w:tcW w:w="1418" w:type="dxa"/>
            <w:vAlign w:val="center"/>
          </w:tcPr>
          <w:p w14:paraId="4ACE6E14">
            <w:pPr>
              <w:jc w:val="center"/>
              <w:rPr>
                <w:sz w:val="21"/>
                <w:szCs w:val="21"/>
              </w:rPr>
            </w:pPr>
          </w:p>
        </w:tc>
        <w:tc>
          <w:tcPr>
            <w:tcW w:w="1275" w:type="dxa"/>
          </w:tcPr>
          <w:p w14:paraId="6C61BFAB">
            <w:pPr>
              <w:jc w:val="center"/>
              <w:rPr>
                <w:sz w:val="21"/>
                <w:szCs w:val="21"/>
              </w:rPr>
            </w:pPr>
          </w:p>
        </w:tc>
        <w:tc>
          <w:tcPr>
            <w:tcW w:w="1638" w:type="dxa"/>
          </w:tcPr>
          <w:p w14:paraId="7D02EB1E">
            <w:pPr>
              <w:jc w:val="center"/>
              <w:rPr>
                <w:sz w:val="21"/>
                <w:szCs w:val="21"/>
              </w:rPr>
            </w:pPr>
          </w:p>
        </w:tc>
      </w:tr>
      <w:tr w14:paraId="17F5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DBBD56F">
            <w:pPr>
              <w:pStyle w:val="24"/>
              <w:spacing w:line="240" w:lineRule="atLeast"/>
              <w:ind w:left="0"/>
              <w:outlineLvl w:val="0"/>
              <w:rPr>
                <w:sz w:val="21"/>
                <w:szCs w:val="21"/>
              </w:rPr>
            </w:pPr>
            <w:r>
              <w:rPr>
                <w:sz w:val="21"/>
                <w:szCs w:val="21"/>
              </w:rPr>
              <w:t>5</w:t>
            </w:r>
          </w:p>
        </w:tc>
        <w:tc>
          <w:tcPr>
            <w:tcW w:w="1760" w:type="dxa"/>
            <w:vAlign w:val="center"/>
          </w:tcPr>
          <w:p w14:paraId="19F7D2AD">
            <w:pPr>
              <w:jc w:val="center"/>
              <w:rPr>
                <w:sz w:val="21"/>
                <w:szCs w:val="21"/>
              </w:rPr>
            </w:pPr>
          </w:p>
        </w:tc>
        <w:tc>
          <w:tcPr>
            <w:tcW w:w="2551" w:type="dxa"/>
            <w:vAlign w:val="center"/>
          </w:tcPr>
          <w:p w14:paraId="66754439">
            <w:pPr>
              <w:jc w:val="center"/>
              <w:rPr>
                <w:sz w:val="21"/>
                <w:szCs w:val="21"/>
              </w:rPr>
            </w:pPr>
          </w:p>
        </w:tc>
        <w:tc>
          <w:tcPr>
            <w:tcW w:w="1418" w:type="dxa"/>
            <w:vAlign w:val="center"/>
          </w:tcPr>
          <w:p w14:paraId="5359F809">
            <w:pPr>
              <w:jc w:val="center"/>
              <w:rPr>
                <w:sz w:val="21"/>
                <w:szCs w:val="21"/>
              </w:rPr>
            </w:pPr>
          </w:p>
        </w:tc>
        <w:tc>
          <w:tcPr>
            <w:tcW w:w="1275" w:type="dxa"/>
          </w:tcPr>
          <w:p w14:paraId="3D8D4C28">
            <w:pPr>
              <w:jc w:val="center"/>
              <w:rPr>
                <w:sz w:val="21"/>
                <w:szCs w:val="21"/>
              </w:rPr>
            </w:pPr>
          </w:p>
        </w:tc>
        <w:tc>
          <w:tcPr>
            <w:tcW w:w="1638" w:type="dxa"/>
          </w:tcPr>
          <w:p w14:paraId="70AF8108">
            <w:pPr>
              <w:jc w:val="center"/>
              <w:rPr>
                <w:sz w:val="21"/>
                <w:szCs w:val="21"/>
              </w:rPr>
            </w:pPr>
          </w:p>
        </w:tc>
      </w:tr>
      <w:tr w14:paraId="797D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2DDF60F">
            <w:pPr>
              <w:pStyle w:val="24"/>
              <w:spacing w:line="240" w:lineRule="atLeast"/>
              <w:ind w:left="0"/>
              <w:outlineLvl w:val="0"/>
              <w:rPr>
                <w:sz w:val="21"/>
                <w:szCs w:val="21"/>
              </w:rPr>
            </w:pPr>
            <w:r>
              <w:rPr>
                <w:sz w:val="21"/>
                <w:szCs w:val="21"/>
              </w:rPr>
              <w:t>6</w:t>
            </w:r>
          </w:p>
        </w:tc>
        <w:tc>
          <w:tcPr>
            <w:tcW w:w="1760" w:type="dxa"/>
            <w:vAlign w:val="center"/>
          </w:tcPr>
          <w:p w14:paraId="28358B98">
            <w:pPr>
              <w:jc w:val="center"/>
              <w:rPr>
                <w:sz w:val="21"/>
                <w:szCs w:val="21"/>
              </w:rPr>
            </w:pPr>
          </w:p>
        </w:tc>
        <w:tc>
          <w:tcPr>
            <w:tcW w:w="2551" w:type="dxa"/>
            <w:vAlign w:val="center"/>
          </w:tcPr>
          <w:p w14:paraId="2F7DA3FD">
            <w:pPr>
              <w:jc w:val="center"/>
              <w:rPr>
                <w:sz w:val="21"/>
                <w:szCs w:val="21"/>
              </w:rPr>
            </w:pPr>
          </w:p>
        </w:tc>
        <w:tc>
          <w:tcPr>
            <w:tcW w:w="1418" w:type="dxa"/>
            <w:vAlign w:val="center"/>
          </w:tcPr>
          <w:p w14:paraId="29392082">
            <w:pPr>
              <w:jc w:val="center"/>
              <w:rPr>
                <w:sz w:val="21"/>
                <w:szCs w:val="21"/>
              </w:rPr>
            </w:pPr>
          </w:p>
        </w:tc>
        <w:tc>
          <w:tcPr>
            <w:tcW w:w="1275" w:type="dxa"/>
          </w:tcPr>
          <w:p w14:paraId="0FA0F059">
            <w:pPr>
              <w:jc w:val="center"/>
              <w:rPr>
                <w:sz w:val="21"/>
                <w:szCs w:val="21"/>
              </w:rPr>
            </w:pPr>
          </w:p>
        </w:tc>
        <w:tc>
          <w:tcPr>
            <w:tcW w:w="1638" w:type="dxa"/>
          </w:tcPr>
          <w:p w14:paraId="2C3146FF">
            <w:pPr>
              <w:jc w:val="center"/>
              <w:rPr>
                <w:sz w:val="21"/>
                <w:szCs w:val="21"/>
              </w:rPr>
            </w:pPr>
          </w:p>
        </w:tc>
      </w:tr>
      <w:tr w14:paraId="5AB8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D029028">
            <w:pPr>
              <w:pStyle w:val="24"/>
              <w:spacing w:line="240" w:lineRule="atLeast"/>
              <w:ind w:left="0"/>
              <w:outlineLvl w:val="0"/>
              <w:rPr>
                <w:sz w:val="21"/>
                <w:szCs w:val="21"/>
              </w:rPr>
            </w:pPr>
            <w:r>
              <w:rPr>
                <w:sz w:val="21"/>
                <w:szCs w:val="21"/>
              </w:rPr>
              <w:t>7</w:t>
            </w:r>
          </w:p>
        </w:tc>
        <w:tc>
          <w:tcPr>
            <w:tcW w:w="1760" w:type="dxa"/>
            <w:vAlign w:val="center"/>
          </w:tcPr>
          <w:p w14:paraId="46613868">
            <w:pPr>
              <w:jc w:val="center"/>
              <w:rPr>
                <w:b/>
                <w:sz w:val="21"/>
                <w:szCs w:val="21"/>
              </w:rPr>
            </w:pPr>
          </w:p>
        </w:tc>
        <w:tc>
          <w:tcPr>
            <w:tcW w:w="2551" w:type="dxa"/>
            <w:vAlign w:val="center"/>
          </w:tcPr>
          <w:p w14:paraId="02373266">
            <w:pPr>
              <w:jc w:val="center"/>
              <w:rPr>
                <w:b/>
                <w:sz w:val="21"/>
                <w:szCs w:val="21"/>
              </w:rPr>
            </w:pPr>
            <w:r>
              <w:rPr>
                <w:b/>
                <w:sz w:val="21"/>
                <w:szCs w:val="21"/>
              </w:rPr>
              <w:t>……</w:t>
            </w:r>
          </w:p>
        </w:tc>
        <w:tc>
          <w:tcPr>
            <w:tcW w:w="1418" w:type="dxa"/>
            <w:vAlign w:val="center"/>
          </w:tcPr>
          <w:p w14:paraId="1ABDBA83">
            <w:pPr>
              <w:jc w:val="center"/>
              <w:rPr>
                <w:sz w:val="21"/>
                <w:szCs w:val="21"/>
              </w:rPr>
            </w:pPr>
          </w:p>
        </w:tc>
        <w:tc>
          <w:tcPr>
            <w:tcW w:w="1275" w:type="dxa"/>
          </w:tcPr>
          <w:p w14:paraId="7BA8E710">
            <w:pPr>
              <w:jc w:val="center"/>
              <w:rPr>
                <w:sz w:val="21"/>
                <w:szCs w:val="21"/>
              </w:rPr>
            </w:pPr>
          </w:p>
        </w:tc>
        <w:tc>
          <w:tcPr>
            <w:tcW w:w="1638" w:type="dxa"/>
          </w:tcPr>
          <w:p w14:paraId="19B548DA">
            <w:pPr>
              <w:jc w:val="center"/>
              <w:rPr>
                <w:sz w:val="21"/>
                <w:szCs w:val="21"/>
              </w:rPr>
            </w:pPr>
          </w:p>
        </w:tc>
      </w:tr>
      <w:tr w14:paraId="2028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407C6AC">
            <w:pPr>
              <w:pStyle w:val="24"/>
              <w:spacing w:line="240" w:lineRule="atLeast"/>
              <w:ind w:left="0"/>
              <w:outlineLvl w:val="0"/>
              <w:rPr>
                <w:sz w:val="21"/>
                <w:szCs w:val="21"/>
              </w:rPr>
            </w:pPr>
          </w:p>
        </w:tc>
        <w:tc>
          <w:tcPr>
            <w:tcW w:w="5729" w:type="dxa"/>
            <w:gridSpan w:val="3"/>
            <w:vAlign w:val="center"/>
          </w:tcPr>
          <w:p w14:paraId="695D9E5B">
            <w:pPr>
              <w:jc w:val="center"/>
              <w:rPr>
                <w:b/>
                <w:sz w:val="21"/>
                <w:szCs w:val="21"/>
              </w:rPr>
            </w:pPr>
            <w:r>
              <w:rPr>
                <w:b/>
                <w:sz w:val="21"/>
                <w:szCs w:val="21"/>
              </w:rPr>
              <w:t>总计</w:t>
            </w:r>
          </w:p>
        </w:tc>
        <w:tc>
          <w:tcPr>
            <w:tcW w:w="2913" w:type="dxa"/>
            <w:gridSpan w:val="2"/>
          </w:tcPr>
          <w:p w14:paraId="4790FC39">
            <w:pPr>
              <w:rPr>
                <w:sz w:val="21"/>
                <w:szCs w:val="21"/>
              </w:rPr>
            </w:pPr>
          </w:p>
        </w:tc>
      </w:tr>
    </w:tbl>
    <w:p w14:paraId="5EAC5081">
      <w:pPr>
        <w:spacing w:line="360" w:lineRule="auto"/>
        <w:ind w:firstLine="600" w:firstLineChars="250"/>
        <w:rPr>
          <w:rFonts w:ascii="宋体" w:hAnsi="宋体"/>
          <w:sz w:val="24"/>
          <w:szCs w:val="28"/>
        </w:rPr>
      </w:pPr>
    </w:p>
    <w:p w14:paraId="13993EA1">
      <w:pPr>
        <w:spacing w:line="360" w:lineRule="auto"/>
        <w:ind w:firstLine="600" w:firstLineChars="250"/>
        <w:rPr>
          <w:rFonts w:ascii="宋体" w:hAnsi="宋体"/>
          <w:sz w:val="24"/>
          <w:szCs w:val="28"/>
        </w:rPr>
      </w:pPr>
    </w:p>
    <w:p w14:paraId="79047130">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3A774250">
      <w:pPr>
        <w:spacing w:line="360" w:lineRule="auto"/>
        <w:rPr>
          <w:rFonts w:ascii="宋体" w:hAnsi="宋体"/>
          <w:sz w:val="24"/>
          <w:szCs w:val="28"/>
        </w:rPr>
      </w:pPr>
      <w:r>
        <w:rPr>
          <w:rFonts w:hint="eastAsia" w:ascii="宋体" w:hAnsi="宋体"/>
          <w:sz w:val="24"/>
          <w:szCs w:val="28"/>
        </w:rPr>
        <w:t xml:space="preserve">   </w:t>
      </w:r>
    </w:p>
    <w:p w14:paraId="0C37C4EB">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528A1448">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638EEBE">
      <w:pPr>
        <w:snapToGrid w:val="0"/>
        <w:spacing w:line="500" w:lineRule="exact"/>
        <w:ind w:firstLine="480" w:firstLineChars="200"/>
        <w:rPr>
          <w:rFonts w:ascii="宋体" w:hAnsi="宋体"/>
          <w:sz w:val="24"/>
          <w:szCs w:val="28"/>
        </w:rPr>
      </w:pPr>
    </w:p>
    <w:p w14:paraId="212BA7AC">
      <w:pPr>
        <w:snapToGrid w:val="0"/>
        <w:spacing w:line="360" w:lineRule="auto"/>
        <w:ind w:firstLine="480" w:firstLineChars="200"/>
        <w:rPr>
          <w:rFonts w:ascii="宋体" w:hAnsi="宋体"/>
          <w:sz w:val="24"/>
          <w:szCs w:val="28"/>
        </w:rPr>
      </w:pPr>
      <w:r>
        <w:rPr>
          <w:rFonts w:hint="eastAsia" w:ascii="宋体" w:hAnsi="宋体"/>
          <w:sz w:val="24"/>
          <w:szCs w:val="28"/>
        </w:rPr>
        <w:t>注：</w:t>
      </w:r>
    </w:p>
    <w:p w14:paraId="22CC3140">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0E8A2DD5">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660D0617">
      <w:pPr>
        <w:snapToGrid w:val="0"/>
        <w:spacing w:line="360" w:lineRule="auto"/>
        <w:ind w:firstLine="480" w:firstLineChars="200"/>
        <w:rPr>
          <w:rFonts w:ascii="宋体" w:hAnsi="宋体"/>
          <w:sz w:val="24"/>
          <w:szCs w:val="28"/>
        </w:rPr>
      </w:pPr>
    </w:p>
    <w:p w14:paraId="1CAF85A9">
      <w:pPr>
        <w:snapToGrid w:val="0"/>
        <w:spacing w:line="360" w:lineRule="auto"/>
        <w:ind w:firstLine="480" w:firstLineChars="200"/>
        <w:rPr>
          <w:rFonts w:ascii="宋体" w:hAnsi="宋体"/>
          <w:sz w:val="24"/>
          <w:szCs w:val="28"/>
        </w:rPr>
      </w:pPr>
    </w:p>
    <w:p w14:paraId="14A76E0D">
      <w:pPr>
        <w:snapToGrid w:val="0"/>
        <w:spacing w:line="360" w:lineRule="auto"/>
        <w:ind w:firstLine="480" w:firstLineChars="200"/>
        <w:rPr>
          <w:rFonts w:ascii="宋体" w:hAnsi="宋体"/>
          <w:sz w:val="24"/>
          <w:szCs w:val="28"/>
        </w:rPr>
      </w:pPr>
    </w:p>
    <w:p w14:paraId="7635B166">
      <w:pPr>
        <w:snapToGrid w:val="0"/>
        <w:spacing w:line="360" w:lineRule="auto"/>
        <w:ind w:firstLine="480" w:firstLineChars="200"/>
        <w:rPr>
          <w:rFonts w:ascii="宋体" w:hAnsi="宋体"/>
          <w:sz w:val="24"/>
          <w:szCs w:val="28"/>
        </w:rPr>
      </w:pPr>
    </w:p>
    <w:p w14:paraId="04E39D9B">
      <w:pPr>
        <w:snapToGrid w:val="0"/>
        <w:spacing w:line="360" w:lineRule="auto"/>
        <w:ind w:firstLine="480" w:firstLineChars="200"/>
        <w:rPr>
          <w:rFonts w:ascii="宋体" w:hAnsi="宋体"/>
          <w:sz w:val="24"/>
          <w:szCs w:val="28"/>
        </w:rPr>
      </w:pPr>
    </w:p>
    <w:p w14:paraId="2B21E70D">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3"/>
      <w:bookmarkEnd w:id="144"/>
      <w:bookmarkEnd w:id="145"/>
      <w:bookmarkEnd w:id="146"/>
    </w:p>
    <w:p w14:paraId="4EA9A9D9">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5DE5D8A6">
      <w:pPr>
        <w:snapToGrid w:val="0"/>
        <w:spacing w:line="360" w:lineRule="auto"/>
        <w:rPr>
          <w:rFonts w:ascii="宋体" w:hAnsi="宋体"/>
          <w:sz w:val="24"/>
          <w:szCs w:val="24"/>
        </w:rPr>
      </w:pPr>
      <w:r>
        <w:rPr>
          <w:rFonts w:hint="eastAsia" w:ascii="宋体" w:hAnsi="宋体"/>
          <w:sz w:val="24"/>
          <w:szCs w:val="24"/>
        </w:rPr>
        <w:t xml:space="preserve">    （二）技术响应偏离表</w:t>
      </w:r>
    </w:p>
    <w:p w14:paraId="55B54AF2">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2708FC4F">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1EC426BD">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90B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60ED170">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6185990A">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5D4D0F4A">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705070FB">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4FCC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148A4DA">
            <w:pPr>
              <w:tabs>
                <w:tab w:val="left" w:pos="6300"/>
              </w:tabs>
              <w:snapToGrid w:val="0"/>
              <w:jc w:val="center"/>
              <w:outlineLvl w:val="0"/>
              <w:rPr>
                <w:rFonts w:ascii="宋体" w:hAnsi="宋体"/>
                <w:sz w:val="21"/>
                <w:szCs w:val="21"/>
              </w:rPr>
            </w:pPr>
          </w:p>
        </w:tc>
        <w:tc>
          <w:tcPr>
            <w:tcW w:w="2658" w:type="dxa"/>
            <w:vAlign w:val="center"/>
          </w:tcPr>
          <w:p w14:paraId="7AE909F8">
            <w:pPr>
              <w:tabs>
                <w:tab w:val="left" w:pos="6300"/>
              </w:tabs>
              <w:snapToGrid w:val="0"/>
              <w:jc w:val="center"/>
              <w:outlineLvl w:val="0"/>
              <w:rPr>
                <w:rFonts w:ascii="宋体" w:hAnsi="宋体"/>
                <w:sz w:val="21"/>
                <w:szCs w:val="21"/>
              </w:rPr>
            </w:pPr>
          </w:p>
        </w:tc>
        <w:tc>
          <w:tcPr>
            <w:tcW w:w="2759" w:type="dxa"/>
            <w:vAlign w:val="center"/>
          </w:tcPr>
          <w:p w14:paraId="593079EF">
            <w:pPr>
              <w:tabs>
                <w:tab w:val="left" w:pos="6300"/>
              </w:tabs>
              <w:snapToGrid w:val="0"/>
              <w:jc w:val="center"/>
              <w:outlineLvl w:val="0"/>
              <w:rPr>
                <w:rFonts w:ascii="宋体" w:hAnsi="宋体"/>
                <w:sz w:val="21"/>
                <w:szCs w:val="21"/>
              </w:rPr>
            </w:pPr>
          </w:p>
        </w:tc>
        <w:tc>
          <w:tcPr>
            <w:tcW w:w="2633" w:type="dxa"/>
            <w:vAlign w:val="center"/>
          </w:tcPr>
          <w:p w14:paraId="33C2B5FE">
            <w:pPr>
              <w:tabs>
                <w:tab w:val="left" w:pos="6300"/>
              </w:tabs>
              <w:snapToGrid w:val="0"/>
              <w:jc w:val="center"/>
              <w:outlineLvl w:val="0"/>
              <w:rPr>
                <w:rFonts w:ascii="宋体" w:hAnsi="宋体"/>
                <w:sz w:val="21"/>
                <w:szCs w:val="21"/>
              </w:rPr>
            </w:pPr>
          </w:p>
        </w:tc>
      </w:tr>
      <w:tr w14:paraId="6995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51AEC4">
            <w:pPr>
              <w:tabs>
                <w:tab w:val="left" w:pos="6300"/>
              </w:tabs>
              <w:snapToGrid w:val="0"/>
              <w:jc w:val="center"/>
              <w:outlineLvl w:val="0"/>
              <w:rPr>
                <w:rFonts w:ascii="宋体" w:hAnsi="宋体"/>
                <w:sz w:val="21"/>
                <w:szCs w:val="21"/>
              </w:rPr>
            </w:pPr>
          </w:p>
        </w:tc>
        <w:tc>
          <w:tcPr>
            <w:tcW w:w="2658" w:type="dxa"/>
            <w:vAlign w:val="center"/>
          </w:tcPr>
          <w:p w14:paraId="4DAA8658">
            <w:pPr>
              <w:tabs>
                <w:tab w:val="left" w:pos="6300"/>
              </w:tabs>
              <w:snapToGrid w:val="0"/>
              <w:jc w:val="center"/>
              <w:outlineLvl w:val="0"/>
              <w:rPr>
                <w:rFonts w:ascii="宋体" w:hAnsi="宋体"/>
                <w:sz w:val="21"/>
                <w:szCs w:val="21"/>
              </w:rPr>
            </w:pPr>
          </w:p>
        </w:tc>
        <w:tc>
          <w:tcPr>
            <w:tcW w:w="2759" w:type="dxa"/>
            <w:vAlign w:val="center"/>
          </w:tcPr>
          <w:p w14:paraId="21F0C299">
            <w:pPr>
              <w:tabs>
                <w:tab w:val="left" w:pos="6300"/>
              </w:tabs>
              <w:snapToGrid w:val="0"/>
              <w:jc w:val="center"/>
              <w:outlineLvl w:val="0"/>
              <w:rPr>
                <w:rFonts w:ascii="宋体" w:hAnsi="宋体"/>
                <w:sz w:val="21"/>
                <w:szCs w:val="21"/>
              </w:rPr>
            </w:pPr>
          </w:p>
        </w:tc>
        <w:tc>
          <w:tcPr>
            <w:tcW w:w="2633" w:type="dxa"/>
            <w:vAlign w:val="center"/>
          </w:tcPr>
          <w:p w14:paraId="2C663F40">
            <w:pPr>
              <w:tabs>
                <w:tab w:val="left" w:pos="6300"/>
              </w:tabs>
              <w:snapToGrid w:val="0"/>
              <w:jc w:val="center"/>
              <w:outlineLvl w:val="0"/>
              <w:rPr>
                <w:rFonts w:ascii="宋体" w:hAnsi="宋体"/>
                <w:sz w:val="21"/>
                <w:szCs w:val="21"/>
              </w:rPr>
            </w:pPr>
          </w:p>
        </w:tc>
      </w:tr>
      <w:tr w14:paraId="32B9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04A7D8">
            <w:pPr>
              <w:tabs>
                <w:tab w:val="left" w:pos="6300"/>
              </w:tabs>
              <w:snapToGrid w:val="0"/>
              <w:jc w:val="center"/>
              <w:outlineLvl w:val="0"/>
              <w:rPr>
                <w:rFonts w:ascii="宋体" w:hAnsi="宋体"/>
                <w:sz w:val="21"/>
                <w:szCs w:val="21"/>
              </w:rPr>
            </w:pPr>
          </w:p>
        </w:tc>
        <w:tc>
          <w:tcPr>
            <w:tcW w:w="2658" w:type="dxa"/>
            <w:vAlign w:val="center"/>
          </w:tcPr>
          <w:p w14:paraId="33A7CCD5">
            <w:pPr>
              <w:tabs>
                <w:tab w:val="left" w:pos="6300"/>
              </w:tabs>
              <w:snapToGrid w:val="0"/>
              <w:jc w:val="center"/>
              <w:outlineLvl w:val="0"/>
              <w:rPr>
                <w:rFonts w:ascii="宋体" w:hAnsi="宋体"/>
                <w:sz w:val="21"/>
                <w:szCs w:val="21"/>
              </w:rPr>
            </w:pPr>
          </w:p>
        </w:tc>
        <w:tc>
          <w:tcPr>
            <w:tcW w:w="2759" w:type="dxa"/>
            <w:vAlign w:val="center"/>
          </w:tcPr>
          <w:p w14:paraId="4769C62B">
            <w:pPr>
              <w:tabs>
                <w:tab w:val="left" w:pos="6300"/>
              </w:tabs>
              <w:snapToGrid w:val="0"/>
              <w:jc w:val="center"/>
              <w:outlineLvl w:val="0"/>
              <w:rPr>
                <w:rFonts w:ascii="宋体" w:hAnsi="宋体"/>
                <w:sz w:val="21"/>
                <w:szCs w:val="21"/>
              </w:rPr>
            </w:pPr>
          </w:p>
        </w:tc>
        <w:tc>
          <w:tcPr>
            <w:tcW w:w="2633" w:type="dxa"/>
            <w:vAlign w:val="center"/>
          </w:tcPr>
          <w:p w14:paraId="3FE441B4">
            <w:pPr>
              <w:tabs>
                <w:tab w:val="left" w:pos="6300"/>
              </w:tabs>
              <w:snapToGrid w:val="0"/>
              <w:jc w:val="center"/>
              <w:outlineLvl w:val="0"/>
              <w:rPr>
                <w:rFonts w:ascii="宋体" w:hAnsi="宋体"/>
                <w:sz w:val="21"/>
                <w:szCs w:val="21"/>
              </w:rPr>
            </w:pPr>
          </w:p>
        </w:tc>
      </w:tr>
      <w:tr w14:paraId="1D05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BD4880">
            <w:pPr>
              <w:tabs>
                <w:tab w:val="left" w:pos="6300"/>
              </w:tabs>
              <w:snapToGrid w:val="0"/>
              <w:jc w:val="center"/>
              <w:outlineLvl w:val="0"/>
              <w:rPr>
                <w:rFonts w:ascii="宋体" w:hAnsi="宋体"/>
                <w:sz w:val="21"/>
                <w:szCs w:val="21"/>
              </w:rPr>
            </w:pPr>
          </w:p>
        </w:tc>
        <w:tc>
          <w:tcPr>
            <w:tcW w:w="2658" w:type="dxa"/>
            <w:vAlign w:val="center"/>
          </w:tcPr>
          <w:p w14:paraId="31930136">
            <w:pPr>
              <w:tabs>
                <w:tab w:val="left" w:pos="6300"/>
              </w:tabs>
              <w:snapToGrid w:val="0"/>
              <w:jc w:val="center"/>
              <w:outlineLvl w:val="0"/>
              <w:rPr>
                <w:rFonts w:ascii="宋体" w:hAnsi="宋体"/>
                <w:sz w:val="21"/>
                <w:szCs w:val="21"/>
              </w:rPr>
            </w:pPr>
          </w:p>
        </w:tc>
        <w:tc>
          <w:tcPr>
            <w:tcW w:w="2759" w:type="dxa"/>
            <w:vAlign w:val="center"/>
          </w:tcPr>
          <w:p w14:paraId="6FA23C9F">
            <w:pPr>
              <w:tabs>
                <w:tab w:val="left" w:pos="6300"/>
              </w:tabs>
              <w:snapToGrid w:val="0"/>
              <w:jc w:val="center"/>
              <w:outlineLvl w:val="0"/>
              <w:rPr>
                <w:rFonts w:ascii="宋体" w:hAnsi="宋体"/>
                <w:sz w:val="21"/>
                <w:szCs w:val="21"/>
              </w:rPr>
            </w:pPr>
          </w:p>
        </w:tc>
        <w:tc>
          <w:tcPr>
            <w:tcW w:w="2633" w:type="dxa"/>
            <w:vAlign w:val="center"/>
          </w:tcPr>
          <w:p w14:paraId="3DFC8EF5">
            <w:pPr>
              <w:tabs>
                <w:tab w:val="left" w:pos="6300"/>
              </w:tabs>
              <w:snapToGrid w:val="0"/>
              <w:jc w:val="center"/>
              <w:outlineLvl w:val="0"/>
              <w:rPr>
                <w:rFonts w:ascii="宋体" w:hAnsi="宋体"/>
                <w:sz w:val="21"/>
                <w:szCs w:val="21"/>
              </w:rPr>
            </w:pPr>
          </w:p>
        </w:tc>
      </w:tr>
      <w:tr w14:paraId="4763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209BA0">
            <w:pPr>
              <w:tabs>
                <w:tab w:val="left" w:pos="6300"/>
              </w:tabs>
              <w:snapToGrid w:val="0"/>
              <w:jc w:val="center"/>
              <w:outlineLvl w:val="0"/>
              <w:rPr>
                <w:rFonts w:ascii="宋体" w:hAnsi="宋体"/>
                <w:sz w:val="21"/>
                <w:szCs w:val="21"/>
              </w:rPr>
            </w:pPr>
          </w:p>
        </w:tc>
        <w:tc>
          <w:tcPr>
            <w:tcW w:w="2658" w:type="dxa"/>
            <w:vAlign w:val="center"/>
          </w:tcPr>
          <w:p w14:paraId="68FF3565">
            <w:pPr>
              <w:tabs>
                <w:tab w:val="left" w:pos="6300"/>
              </w:tabs>
              <w:snapToGrid w:val="0"/>
              <w:jc w:val="center"/>
              <w:outlineLvl w:val="0"/>
              <w:rPr>
                <w:rFonts w:ascii="宋体" w:hAnsi="宋体"/>
                <w:sz w:val="21"/>
                <w:szCs w:val="21"/>
              </w:rPr>
            </w:pPr>
          </w:p>
        </w:tc>
        <w:tc>
          <w:tcPr>
            <w:tcW w:w="2759" w:type="dxa"/>
            <w:vAlign w:val="center"/>
          </w:tcPr>
          <w:p w14:paraId="21B04F97">
            <w:pPr>
              <w:tabs>
                <w:tab w:val="left" w:pos="6300"/>
              </w:tabs>
              <w:snapToGrid w:val="0"/>
              <w:jc w:val="center"/>
              <w:outlineLvl w:val="0"/>
              <w:rPr>
                <w:rFonts w:ascii="宋体" w:hAnsi="宋体"/>
                <w:sz w:val="21"/>
                <w:szCs w:val="21"/>
              </w:rPr>
            </w:pPr>
          </w:p>
        </w:tc>
        <w:tc>
          <w:tcPr>
            <w:tcW w:w="2633" w:type="dxa"/>
            <w:vAlign w:val="center"/>
          </w:tcPr>
          <w:p w14:paraId="03EA1CEA">
            <w:pPr>
              <w:tabs>
                <w:tab w:val="left" w:pos="6300"/>
              </w:tabs>
              <w:snapToGrid w:val="0"/>
              <w:jc w:val="center"/>
              <w:outlineLvl w:val="0"/>
              <w:rPr>
                <w:rFonts w:ascii="宋体" w:hAnsi="宋体"/>
                <w:sz w:val="21"/>
                <w:szCs w:val="21"/>
              </w:rPr>
            </w:pPr>
          </w:p>
        </w:tc>
      </w:tr>
      <w:tr w14:paraId="3626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0A0301F">
            <w:pPr>
              <w:tabs>
                <w:tab w:val="left" w:pos="6300"/>
              </w:tabs>
              <w:snapToGrid w:val="0"/>
              <w:jc w:val="center"/>
              <w:outlineLvl w:val="0"/>
              <w:rPr>
                <w:rFonts w:ascii="宋体" w:hAnsi="宋体"/>
                <w:sz w:val="21"/>
                <w:szCs w:val="21"/>
              </w:rPr>
            </w:pPr>
          </w:p>
        </w:tc>
        <w:tc>
          <w:tcPr>
            <w:tcW w:w="2658" w:type="dxa"/>
            <w:vAlign w:val="center"/>
          </w:tcPr>
          <w:p w14:paraId="7C6302A7">
            <w:pPr>
              <w:tabs>
                <w:tab w:val="left" w:pos="6300"/>
              </w:tabs>
              <w:snapToGrid w:val="0"/>
              <w:jc w:val="center"/>
              <w:outlineLvl w:val="0"/>
              <w:rPr>
                <w:rFonts w:ascii="宋体" w:hAnsi="宋体"/>
                <w:sz w:val="21"/>
                <w:szCs w:val="21"/>
              </w:rPr>
            </w:pPr>
          </w:p>
        </w:tc>
        <w:tc>
          <w:tcPr>
            <w:tcW w:w="2759" w:type="dxa"/>
            <w:vAlign w:val="center"/>
          </w:tcPr>
          <w:p w14:paraId="7D69C85C">
            <w:pPr>
              <w:tabs>
                <w:tab w:val="left" w:pos="6300"/>
              </w:tabs>
              <w:snapToGrid w:val="0"/>
              <w:jc w:val="center"/>
              <w:outlineLvl w:val="0"/>
              <w:rPr>
                <w:rFonts w:ascii="宋体" w:hAnsi="宋体"/>
                <w:sz w:val="21"/>
                <w:szCs w:val="21"/>
              </w:rPr>
            </w:pPr>
          </w:p>
        </w:tc>
        <w:tc>
          <w:tcPr>
            <w:tcW w:w="2633" w:type="dxa"/>
            <w:vAlign w:val="center"/>
          </w:tcPr>
          <w:p w14:paraId="5E386FD3">
            <w:pPr>
              <w:tabs>
                <w:tab w:val="left" w:pos="6300"/>
              </w:tabs>
              <w:snapToGrid w:val="0"/>
              <w:jc w:val="center"/>
              <w:outlineLvl w:val="0"/>
              <w:rPr>
                <w:rFonts w:ascii="宋体" w:hAnsi="宋体"/>
                <w:sz w:val="21"/>
                <w:szCs w:val="21"/>
              </w:rPr>
            </w:pPr>
          </w:p>
        </w:tc>
      </w:tr>
      <w:tr w14:paraId="023C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BD1D5FF">
            <w:pPr>
              <w:tabs>
                <w:tab w:val="left" w:pos="6300"/>
              </w:tabs>
              <w:snapToGrid w:val="0"/>
              <w:jc w:val="center"/>
              <w:outlineLvl w:val="0"/>
              <w:rPr>
                <w:rFonts w:ascii="宋体" w:hAnsi="宋体"/>
                <w:sz w:val="21"/>
                <w:szCs w:val="21"/>
              </w:rPr>
            </w:pPr>
          </w:p>
        </w:tc>
        <w:tc>
          <w:tcPr>
            <w:tcW w:w="2658" w:type="dxa"/>
            <w:vAlign w:val="center"/>
          </w:tcPr>
          <w:p w14:paraId="0C0B58C1">
            <w:pPr>
              <w:tabs>
                <w:tab w:val="left" w:pos="6300"/>
              </w:tabs>
              <w:snapToGrid w:val="0"/>
              <w:jc w:val="center"/>
              <w:outlineLvl w:val="0"/>
              <w:rPr>
                <w:rFonts w:ascii="宋体" w:hAnsi="宋体"/>
                <w:sz w:val="21"/>
                <w:szCs w:val="21"/>
              </w:rPr>
            </w:pPr>
          </w:p>
        </w:tc>
        <w:tc>
          <w:tcPr>
            <w:tcW w:w="2759" w:type="dxa"/>
            <w:vAlign w:val="center"/>
          </w:tcPr>
          <w:p w14:paraId="2A5891AC">
            <w:pPr>
              <w:tabs>
                <w:tab w:val="left" w:pos="6300"/>
              </w:tabs>
              <w:snapToGrid w:val="0"/>
              <w:jc w:val="center"/>
              <w:outlineLvl w:val="0"/>
              <w:rPr>
                <w:rFonts w:ascii="宋体" w:hAnsi="宋体"/>
                <w:sz w:val="21"/>
                <w:szCs w:val="21"/>
              </w:rPr>
            </w:pPr>
          </w:p>
        </w:tc>
        <w:tc>
          <w:tcPr>
            <w:tcW w:w="2633" w:type="dxa"/>
            <w:vAlign w:val="center"/>
          </w:tcPr>
          <w:p w14:paraId="22D937BF">
            <w:pPr>
              <w:tabs>
                <w:tab w:val="left" w:pos="6300"/>
              </w:tabs>
              <w:snapToGrid w:val="0"/>
              <w:jc w:val="center"/>
              <w:outlineLvl w:val="0"/>
              <w:rPr>
                <w:rFonts w:ascii="宋体" w:hAnsi="宋体"/>
                <w:sz w:val="21"/>
                <w:szCs w:val="21"/>
              </w:rPr>
            </w:pPr>
          </w:p>
        </w:tc>
      </w:tr>
    </w:tbl>
    <w:p w14:paraId="613E6987">
      <w:pPr>
        <w:spacing w:line="360" w:lineRule="auto"/>
        <w:ind w:firstLine="480" w:firstLineChars="200"/>
        <w:rPr>
          <w:rFonts w:ascii="宋体" w:hAnsi="宋体"/>
          <w:sz w:val="24"/>
          <w:szCs w:val="28"/>
        </w:rPr>
      </w:pPr>
    </w:p>
    <w:p w14:paraId="32635BD4">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28C6A132">
      <w:pPr>
        <w:spacing w:line="360" w:lineRule="auto"/>
        <w:ind w:firstLine="600" w:firstLineChars="250"/>
        <w:rPr>
          <w:rFonts w:ascii="宋体" w:hAnsi="宋体"/>
          <w:sz w:val="24"/>
          <w:szCs w:val="28"/>
        </w:rPr>
      </w:pPr>
    </w:p>
    <w:p w14:paraId="6722B216">
      <w:pPr>
        <w:spacing w:line="360" w:lineRule="auto"/>
        <w:rPr>
          <w:rFonts w:ascii="宋体" w:hAnsi="宋体"/>
          <w:sz w:val="24"/>
          <w:szCs w:val="28"/>
        </w:rPr>
      </w:pPr>
      <w:r>
        <w:rPr>
          <w:rFonts w:hint="eastAsia" w:ascii="宋体" w:hAnsi="宋体"/>
          <w:sz w:val="24"/>
          <w:szCs w:val="28"/>
        </w:rPr>
        <w:t xml:space="preserve">   （供应商公章）                               （签字或盖章）</w:t>
      </w:r>
    </w:p>
    <w:p w14:paraId="3916D54D">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C01C69C">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2B2D2E22">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7F4F918F">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2A901888">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7509DD5D">
      <w:pPr>
        <w:pageBreakBefore/>
        <w:tabs>
          <w:tab w:val="left" w:pos="6300"/>
        </w:tabs>
        <w:snapToGrid w:val="0"/>
        <w:spacing w:line="360" w:lineRule="auto"/>
        <w:rPr>
          <w:b/>
          <w:sz w:val="24"/>
          <w:szCs w:val="24"/>
        </w:rPr>
      </w:pPr>
      <w:bookmarkStart w:id="147" w:name="_Toc23764524"/>
      <w:bookmarkStart w:id="148" w:name="_Toc313888362"/>
      <w:bookmarkStart w:id="149" w:name="_Toc313008358"/>
      <w:bookmarkStart w:id="150" w:name="_Toc342913421"/>
      <w:r>
        <w:rPr>
          <w:rFonts w:hint="eastAsia"/>
          <w:sz w:val="24"/>
          <w:szCs w:val="24"/>
        </w:rPr>
        <w:t xml:space="preserve">   </w:t>
      </w:r>
      <w:r>
        <w:rPr>
          <w:rFonts w:hint="eastAsia"/>
          <w:b/>
          <w:sz w:val="24"/>
          <w:szCs w:val="24"/>
        </w:rPr>
        <w:t xml:space="preserve"> </w:t>
      </w:r>
      <w:r>
        <w:rPr>
          <w:b/>
          <w:sz w:val="24"/>
          <w:szCs w:val="24"/>
        </w:rPr>
        <w:t>三、商务部分</w:t>
      </w:r>
      <w:bookmarkEnd w:id="147"/>
      <w:bookmarkEnd w:id="148"/>
      <w:bookmarkEnd w:id="149"/>
      <w:bookmarkEnd w:id="150"/>
    </w:p>
    <w:p w14:paraId="167E2F53">
      <w:pPr>
        <w:tabs>
          <w:tab w:val="left" w:pos="6300"/>
        </w:tabs>
        <w:snapToGrid w:val="0"/>
        <w:spacing w:line="360" w:lineRule="auto"/>
        <w:rPr>
          <w:sz w:val="24"/>
          <w:szCs w:val="24"/>
        </w:rPr>
      </w:pPr>
      <w:r>
        <w:rPr>
          <w:rFonts w:hint="eastAsia"/>
          <w:sz w:val="24"/>
          <w:szCs w:val="24"/>
        </w:rPr>
        <w:t xml:space="preserve">    （一）商务要求响应情况（格式自定）：</w:t>
      </w:r>
    </w:p>
    <w:p w14:paraId="01EA446B">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134F785E">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6AC96A2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4BFAD10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5FF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7032F367">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6DB0B724">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2F6EE2AE">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4BFAF7C4">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FDB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5B84D62">
            <w:pPr>
              <w:tabs>
                <w:tab w:val="left" w:pos="6300"/>
              </w:tabs>
              <w:snapToGrid w:val="0"/>
              <w:ind w:firstLine="420" w:firstLineChars="200"/>
              <w:rPr>
                <w:rFonts w:ascii="宋体" w:hAnsi="宋体"/>
                <w:sz w:val="21"/>
                <w:szCs w:val="21"/>
              </w:rPr>
            </w:pPr>
          </w:p>
        </w:tc>
        <w:tc>
          <w:tcPr>
            <w:tcW w:w="2428" w:type="dxa"/>
            <w:vAlign w:val="center"/>
          </w:tcPr>
          <w:p w14:paraId="3A7D9D91">
            <w:pPr>
              <w:tabs>
                <w:tab w:val="left" w:pos="6300"/>
              </w:tabs>
              <w:snapToGrid w:val="0"/>
              <w:ind w:firstLine="420" w:firstLineChars="200"/>
              <w:rPr>
                <w:rFonts w:ascii="宋体" w:hAnsi="宋体"/>
                <w:sz w:val="21"/>
                <w:szCs w:val="21"/>
              </w:rPr>
            </w:pPr>
          </w:p>
        </w:tc>
        <w:tc>
          <w:tcPr>
            <w:tcW w:w="2520" w:type="dxa"/>
            <w:vAlign w:val="center"/>
          </w:tcPr>
          <w:p w14:paraId="00128BFC">
            <w:pPr>
              <w:tabs>
                <w:tab w:val="left" w:pos="6300"/>
              </w:tabs>
              <w:snapToGrid w:val="0"/>
              <w:ind w:firstLine="420" w:firstLineChars="200"/>
              <w:rPr>
                <w:rFonts w:ascii="宋体" w:hAnsi="宋体"/>
                <w:sz w:val="21"/>
                <w:szCs w:val="21"/>
              </w:rPr>
            </w:pPr>
          </w:p>
        </w:tc>
        <w:tc>
          <w:tcPr>
            <w:tcW w:w="2416" w:type="dxa"/>
            <w:vAlign w:val="center"/>
          </w:tcPr>
          <w:p w14:paraId="629100E3">
            <w:pPr>
              <w:tabs>
                <w:tab w:val="left" w:pos="6300"/>
              </w:tabs>
              <w:snapToGrid w:val="0"/>
              <w:ind w:firstLine="420" w:firstLineChars="200"/>
              <w:rPr>
                <w:rFonts w:ascii="宋体" w:hAnsi="宋体"/>
                <w:sz w:val="21"/>
                <w:szCs w:val="21"/>
              </w:rPr>
            </w:pPr>
          </w:p>
        </w:tc>
      </w:tr>
      <w:tr w14:paraId="1A1D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1A42D5E">
            <w:pPr>
              <w:tabs>
                <w:tab w:val="left" w:pos="6300"/>
              </w:tabs>
              <w:snapToGrid w:val="0"/>
              <w:ind w:firstLine="420" w:firstLineChars="200"/>
              <w:rPr>
                <w:rFonts w:ascii="宋体" w:hAnsi="宋体"/>
                <w:sz w:val="21"/>
                <w:szCs w:val="21"/>
              </w:rPr>
            </w:pPr>
          </w:p>
        </w:tc>
        <w:tc>
          <w:tcPr>
            <w:tcW w:w="2428" w:type="dxa"/>
            <w:vAlign w:val="center"/>
          </w:tcPr>
          <w:p w14:paraId="726D4F94">
            <w:pPr>
              <w:tabs>
                <w:tab w:val="left" w:pos="6300"/>
              </w:tabs>
              <w:snapToGrid w:val="0"/>
              <w:ind w:firstLine="420" w:firstLineChars="200"/>
              <w:rPr>
                <w:rFonts w:ascii="宋体" w:hAnsi="宋体"/>
                <w:sz w:val="21"/>
                <w:szCs w:val="21"/>
              </w:rPr>
            </w:pPr>
          </w:p>
        </w:tc>
        <w:tc>
          <w:tcPr>
            <w:tcW w:w="2520" w:type="dxa"/>
            <w:vAlign w:val="center"/>
          </w:tcPr>
          <w:p w14:paraId="6692D833">
            <w:pPr>
              <w:tabs>
                <w:tab w:val="left" w:pos="6300"/>
              </w:tabs>
              <w:snapToGrid w:val="0"/>
              <w:ind w:firstLine="420" w:firstLineChars="200"/>
              <w:rPr>
                <w:rFonts w:ascii="宋体" w:hAnsi="宋体"/>
                <w:sz w:val="21"/>
                <w:szCs w:val="21"/>
              </w:rPr>
            </w:pPr>
          </w:p>
        </w:tc>
        <w:tc>
          <w:tcPr>
            <w:tcW w:w="2416" w:type="dxa"/>
            <w:vAlign w:val="center"/>
          </w:tcPr>
          <w:p w14:paraId="2A7D0B0C">
            <w:pPr>
              <w:tabs>
                <w:tab w:val="left" w:pos="6300"/>
              </w:tabs>
              <w:snapToGrid w:val="0"/>
              <w:ind w:firstLine="420" w:firstLineChars="200"/>
              <w:rPr>
                <w:rFonts w:ascii="宋体" w:hAnsi="宋体"/>
                <w:sz w:val="21"/>
                <w:szCs w:val="21"/>
              </w:rPr>
            </w:pPr>
          </w:p>
        </w:tc>
      </w:tr>
      <w:tr w14:paraId="7368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DE18C80">
            <w:pPr>
              <w:tabs>
                <w:tab w:val="left" w:pos="6300"/>
              </w:tabs>
              <w:snapToGrid w:val="0"/>
              <w:ind w:firstLine="420" w:firstLineChars="200"/>
              <w:rPr>
                <w:rFonts w:ascii="宋体" w:hAnsi="宋体"/>
                <w:sz w:val="21"/>
                <w:szCs w:val="21"/>
              </w:rPr>
            </w:pPr>
          </w:p>
        </w:tc>
        <w:tc>
          <w:tcPr>
            <w:tcW w:w="2428" w:type="dxa"/>
            <w:vAlign w:val="center"/>
          </w:tcPr>
          <w:p w14:paraId="50D7F366">
            <w:pPr>
              <w:tabs>
                <w:tab w:val="left" w:pos="6300"/>
              </w:tabs>
              <w:snapToGrid w:val="0"/>
              <w:ind w:firstLine="420" w:firstLineChars="200"/>
              <w:rPr>
                <w:rFonts w:ascii="宋体" w:hAnsi="宋体"/>
                <w:sz w:val="21"/>
                <w:szCs w:val="21"/>
              </w:rPr>
            </w:pPr>
          </w:p>
        </w:tc>
        <w:tc>
          <w:tcPr>
            <w:tcW w:w="2520" w:type="dxa"/>
            <w:vAlign w:val="center"/>
          </w:tcPr>
          <w:p w14:paraId="07A17549">
            <w:pPr>
              <w:tabs>
                <w:tab w:val="left" w:pos="6300"/>
              </w:tabs>
              <w:snapToGrid w:val="0"/>
              <w:ind w:firstLine="420" w:firstLineChars="200"/>
              <w:rPr>
                <w:rFonts w:ascii="宋体" w:hAnsi="宋体"/>
                <w:sz w:val="21"/>
                <w:szCs w:val="21"/>
              </w:rPr>
            </w:pPr>
          </w:p>
        </w:tc>
        <w:tc>
          <w:tcPr>
            <w:tcW w:w="2416" w:type="dxa"/>
            <w:vAlign w:val="center"/>
          </w:tcPr>
          <w:p w14:paraId="581D3434">
            <w:pPr>
              <w:tabs>
                <w:tab w:val="left" w:pos="6300"/>
              </w:tabs>
              <w:snapToGrid w:val="0"/>
              <w:ind w:firstLine="420" w:firstLineChars="200"/>
              <w:rPr>
                <w:rFonts w:ascii="宋体" w:hAnsi="宋体"/>
                <w:sz w:val="21"/>
                <w:szCs w:val="21"/>
              </w:rPr>
            </w:pPr>
          </w:p>
        </w:tc>
      </w:tr>
      <w:tr w14:paraId="7AAA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01DD3E6">
            <w:pPr>
              <w:tabs>
                <w:tab w:val="left" w:pos="6300"/>
              </w:tabs>
              <w:snapToGrid w:val="0"/>
              <w:ind w:firstLine="420" w:firstLineChars="200"/>
              <w:rPr>
                <w:rFonts w:ascii="宋体" w:hAnsi="宋体"/>
                <w:sz w:val="21"/>
                <w:szCs w:val="21"/>
              </w:rPr>
            </w:pPr>
          </w:p>
        </w:tc>
        <w:tc>
          <w:tcPr>
            <w:tcW w:w="2428" w:type="dxa"/>
            <w:vAlign w:val="center"/>
          </w:tcPr>
          <w:p w14:paraId="6356C5BE">
            <w:pPr>
              <w:tabs>
                <w:tab w:val="left" w:pos="6300"/>
              </w:tabs>
              <w:snapToGrid w:val="0"/>
              <w:ind w:firstLine="420" w:firstLineChars="200"/>
              <w:rPr>
                <w:rFonts w:ascii="宋体" w:hAnsi="宋体"/>
                <w:sz w:val="21"/>
                <w:szCs w:val="21"/>
              </w:rPr>
            </w:pPr>
          </w:p>
        </w:tc>
        <w:tc>
          <w:tcPr>
            <w:tcW w:w="2520" w:type="dxa"/>
            <w:vAlign w:val="center"/>
          </w:tcPr>
          <w:p w14:paraId="12ECE3CA">
            <w:pPr>
              <w:tabs>
                <w:tab w:val="left" w:pos="6300"/>
              </w:tabs>
              <w:snapToGrid w:val="0"/>
              <w:ind w:firstLine="420" w:firstLineChars="200"/>
              <w:rPr>
                <w:rFonts w:ascii="宋体" w:hAnsi="宋体"/>
                <w:sz w:val="21"/>
                <w:szCs w:val="21"/>
              </w:rPr>
            </w:pPr>
          </w:p>
        </w:tc>
        <w:tc>
          <w:tcPr>
            <w:tcW w:w="2416" w:type="dxa"/>
            <w:vAlign w:val="center"/>
          </w:tcPr>
          <w:p w14:paraId="24EB8717">
            <w:pPr>
              <w:tabs>
                <w:tab w:val="left" w:pos="6300"/>
              </w:tabs>
              <w:snapToGrid w:val="0"/>
              <w:ind w:firstLine="420" w:firstLineChars="200"/>
              <w:rPr>
                <w:rFonts w:ascii="宋体" w:hAnsi="宋体"/>
                <w:sz w:val="21"/>
                <w:szCs w:val="21"/>
              </w:rPr>
            </w:pPr>
          </w:p>
        </w:tc>
      </w:tr>
      <w:tr w14:paraId="7BB5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EAD06B6">
            <w:pPr>
              <w:tabs>
                <w:tab w:val="left" w:pos="6300"/>
              </w:tabs>
              <w:snapToGrid w:val="0"/>
              <w:ind w:firstLine="420" w:firstLineChars="200"/>
              <w:rPr>
                <w:rFonts w:ascii="宋体" w:hAnsi="宋体"/>
                <w:sz w:val="21"/>
                <w:szCs w:val="21"/>
              </w:rPr>
            </w:pPr>
          </w:p>
        </w:tc>
        <w:tc>
          <w:tcPr>
            <w:tcW w:w="2428" w:type="dxa"/>
            <w:vAlign w:val="center"/>
          </w:tcPr>
          <w:p w14:paraId="7EE769D3">
            <w:pPr>
              <w:tabs>
                <w:tab w:val="left" w:pos="6300"/>
              </w:tabs>
              <w:snapToGrid w:val="0"/>
              <w:ind w:firstLine="420" w:firstLineChars="200"/>
              <w:rPr>
                <w:rFonts w:ascii="宋体" w:hAnsi="宋体"/>
                <w:sz w:val="21"/>
                <w:szCs w:val="21"/>
              </w:rPr>
            </w:pPr>
          </w:p>
        </w:tc>
        <w:tc>
          <w:tcPr>
            <w:tcW w:w="2520" w:type="dxa"/>
            <w:vAlign w:val="center"/>
          </w:tcPr>
          <w:p w14:paraId="0ED3D1A5">
            <w:pPr>
              <w:tabs>
                <w:tab w:val="left" w:pos="6300"/>
              </w:tabs>
              <w:snapToGrid w:val="0"/>
              <w:ind w:firstLine="420" w:firstLineChars="200"/>
              <w:rPr>
                <w:rFonts w:ascii="宋体" w:hAnsi="宋体"/>
                <w:sz w:val="21"/>
                <w:szCs w:val="21"/>
              </w:rPr>
            </w:pPr>
          </w:p>
        </w:tc>
        <w:tc>
          <w:tcPr>
            <w:tcW w:w="2416" w:type="dxa"/>
            <w:vAlign w:val="center"/>
          </w:tcPr>
          <w:p w14:paraId="6F1E6282">
            <w:pPr>
              <w:tabs>
                <w:tab w:val="left" w:pos="6300"/>
              </w:tabs>
              <w:snapToGrid w:val="0"/>
              <w:ind w:firstLine="420" w:firstLineChars="200"/>
              <w:rPr>
                <w:rFonts w:ascii="宋体" w:hAnsi="宋体"/>
                <w:sz w:val="21"/>
                <w:szCs w:val="21"/>
              </w:rPr>
            </w:pPr>
          </w:p>
        </w:tc>
      </w:tr>
      <w:tr w14:paraId="6A26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FF4363B">
            <w:pPr>
              <w:tabs>
                <w:tab w:val="left" w:pos="6300"/>
              </w:tabs>
              <w:snapToGrid w:val="0"/>
              <w:ind w:firstLine="420" w:firstLineChars="200"/>
              <w:rPr>
                <w:rFonts w:ascii="宋体" w:hAnsi="宋体"/>
                <w:sz w:val="21"/>
                <w:szCs w:val="21"/>
              </w:rPr>
            </w:pPr>
          </w:p>
        </w:tc>
        <w:tc>
          <w:tcPr>
            <w:tcW w:w="2428" w:type="dxa"/>
            <w:vAlign w:val="center"/>
          </w:tcPr>
          <w:p w14:paraId="26D12D68">
            <w:pPr>
              <w:tabs>
                <w:tab w:val="left" w:pos="6300"/>
              </w:tabs>
              <w:snapToGrid w:val="0"/>
              <w:ind w:firstLine="420" w:firstLineChars="200"/>
              <w:rPr>
                <w:rFonts w:ascii="宋体" w:hAnsi="宋体"/>
                <w:sz w:val="21"/>
                <w:szCs w:val="21"/>
              </w:rPr>
            </w:pPr>
          </w:p>
        </w:tc>
        <w:tc>
          <w:tcPr>
            <w:tcW w:w="2520" w:type="dxa"/>
            <w:vAlign w:val="center"/>
          </w:tcPr>
          <w:p w14:paraId="41C7BC8F">
            <w:pPr>
              <w:tabs>
                <w:tab w:val="left" w:pos="6300"/>
              </w:tabs>
              <w:snapToGrid w:val="0"/>
              <w:ind w:firstLine="420" w:firstLineChars="200"/>
              <w:rPr>
                <w:rFonts w:ascii="宋体" w:hAnsi="宋体"/>
                <w:sz w:val="21"/>
                <w:szCs w:val="21"/>
              </w:rPr>
            </w:pPr>
          </w:p>
        </w:tc>
        <w:tc>
          <w:tcPr>
            <w:tcW w:w="2416" w:type="dxa"/>
            <w:vAlign w:val="center"/>
          </w:tcPr>
          <w:p w14:paraId="26998242">
            <w:pPr>
              <w:tabs>
                <w:tab w:val="left" w:pos="6300"/>
              </w:tabs>
              <w:snapToGrid w:val="0"/>
              <w:ind w:firstLine="420" w:firstLineChars="200"/>
              <w:rPr>
                <w:rFonts w:ascii="宋体" w:hAnsi="宋体"/>
                <w:sz w:val="21"/>
                <w:szCs w:val="21"/>
              </w:rPr>
            </w:pPr>
          </w:p>
        </w:tc>
      </w:tr>
      <w:tr w14:paraId="546D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FDEEE0F">
            <w:pPr>
              <w:tabs>
                <w:tab w:val="left" w:pos="6300"/>
              </w:tabs>
              <w:snapToGrid w:val="0"/>
              <w:ind w:firstLine="420" w:firstLineChars="200"/>
              <w:rPr>
                <w:rFonts w:ascii="宋体" w:hAnsi="宋体"/>
                <w:sz w:val="21"/>
                <w:szCs w:val="21"/>
              </w:rPr>
            </w:pPr>
          </w:p>
        </w:tc>
        <w:tc>
          <w:tcPr>
            <w:tcW w:w="2428" w:type="dxa"/>
            <w:vAlign w:val="center"/>
          </w:tcPr>
          <w:p w14:paraId="565F9F19">
            <w:pPr>
              <w:tabs>
                <w:tab w:val="left" w:pos="6300"/>
              </w:tabs>
              <w:snapToGrid w:val="0"/>
              <w:ind w:firstLine="420" w:firstLineChars="200"/>
              <w:rPr>
                <w:rFonts w:ascii="宋体" w:hAnsi="宋体"/>
                <w:sz w:val="21"/>
                <w:szCs w:val="21"/>
              </w:rPr>
            </w:pPr>
          </w:p>
        </w:tc>
        <w:tc>
          <w:tcPr>
            <w:tcW w:w="2520" w:type="dxa"/>
            <w:vAlign w:val="center"/>
          </w:tcPr>
          <w:p w14:paraId="2D67606B">
            <w:pPr>
              <w:tabs>
                <w:tab w:val="left" w:pos="6300"/>
              </w:tabs>
              <w:snapToGrid w:val="0"/>
              <w:ind w:firstLine="420" w:firstLineChars="200"/>
              <w:rPr>
                <w:rFonts w:ascii="宋体" w:hAnsi="宋体"/>
                <w:sz w:val="21"/>
                <w:szCs w:val="21"/>
              </w:rPr>
            </w:pPr>
          </w:p>
        </w:tc>
        <w:tc>
          <w:tcPr>
            <w:tcW w:w="2416" w:type="dxa"/>
            <w:vAlign w:val="center"/>
          </w:tcPr>
          <w:p w14:paraId="71EAB6A5">
            <w:pPr>
              <w:tabs>
                <w:tab w:val="left" w:pos="6300"/>
              </w:tabs>
              <w:snapToGrid w:val="0"/>
              <w:ind w:firstLine="420" w:firstLineChars="200"/>
              <w:rPr>
                <w:rFonts w:ascii="宋体" w:hAnsi="宋体"/>
                <w:sz w:val="21"/>
                <w:szCs w:val="21"/>
              </w:rPr>
            </w:pPr>
          </w:p>
        </w:tc>
      </w:tr>
      <w:tr w14:paraId="5915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2693374">
            <w:pPr>
              <w:tabs>
                <w:tab w:val="left" w:pos="6300"/>
              </w:tabs>
              <w:snapToGrid w:val="0"/>
              <w:ind w:firstLine="420" w:firstLineChars="200"/>
              <w:rPr>
                <w:rFonts w:ascii="宋体" w:hAnsi="宋体"/>
                <w:sz w:val="21"/>
                <w:szCs w:val="21"/>
              </w:rPr>
            </w:pPr>
          </w:p>
        </w:tc>
        <w:tc>
          <w:tcPr>
            <w:tcW w:w="2428" w:type="dxa"/>
            <w:vAlign w:val="center"/>
          </w:tcPr>
          <w:p w14:paraId="68E7A861">
            <w:pPr>
              <w:tabs>
                <w:tab w:val="left" w:pos="6300"/>
              </w:tabs>
              <w:snapToGrid w:val="0"/>
              <w:ind w:firstLine="420" w:firstLineChars="200"/>
              <w:rPr>
                <w:rFonts w:ascii="宋体" w:hAnsi="宋体"/>
                <w:sz w:val="21"/>
                <w:szCs w:val="21"/>
              </w:rPr>
            </w:pPr>
          </w:p>
        </w:tc>
        <w:tc>
          <w:tcPr>
            <w:tcW w:w="2520" w:type="dxa"/>
            <w:vAlign w:val="center"/>
          </w:tcPr>
          <w:p w14:paraId="1A3376C5">
            <w:pPr>
              <w:tabs>
                <w:tab w:val="left" w:pos="6300"/>
              </w:tabs>
              <w:snapToGrid w:val="0"/>
              <w:ind w:firstLine="420" w:firstLineChars="200"/>
              <w:rPr>
                <w:rFonts w:ascii="宋体" w:hAnsi="宋体"/>
                <w:sz w:val="21"/>
                <w:szCs w:val="21"/>
              </w:rPr>
            </w:pPr>
          </w:p>
        </w:tc>
        <w:tc>
          <w:tcPr>
            <w:tcW w:w="2416" w:type="dxa"/>
            <w:vAlign w:val="center"/>
          </w:tcPr>
          <w:p w14:paraId="43601BC3">
            <w:pPr>
              <w:tabs>
                <w:tab w:val="left" w:pos="6300"/>
              </w:tabs>
              <w:snapToGrid w:val="0"/>
              <w:ind w:firstLine="420" w:firstLineChars="200"/>
              <w:rPr>
                <w:rFonts w:ascii="宋体" w:hAnsi="宋体"/>
                <w:sz w:val="21"/>
                <w:szCs w:val="21"/>
              </w:rPr>
            </w:pPr>
          </w:p>
        </w:tc>
      </w:tr>
      <w:tr w14:paraId="59C0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8D2D2A0">
            <w:pPr>
              <w:tabs>
                <w:tab w:val="left" w:pos="6300"/>
              </w:tabs>
              <w:snapToGrid w:val="0"/>
              <w:ind w:firstLine="420" w:firstLineChars="200"/>
              <w:rPr>
                <w:rFonts w:ascii="宋体" w:hAnsi="宋体"/>
                <w:sz w:val="21"/>
                <w:szCs w:val="21"/>
              </w:rPr>
            </w:pPr>
          </w:p>
        </w:tc>
        <w:tc>
          <w:tcPr>
            <w:tcW w:w="2428" w:type="dxa"/>
            <w:vAlign w:val="center"/>
          </w:tcPr>
          <w:p w14:paraId="0AE70398">
            <w:pPr>
              <w:tabs>
                <w:tab w:val="left" w:pos="6300"/>
              </w:tabs>
              <w:snapToGrid w:val="0"/>
              <w:ind w:firstLine="420" w:firstLineChars="200"/>
              <w:rPr>
                <w:rFonts w:ascii="宋体" w:hAnsi="宋体"/>
                <w:sz w:val="21"/>
                <w:szCs w:val="21"/>
              </w:rPr>
            </w:pPr>
          </w:p>
        </w:tc>
        <w:tc>
          <w:tcPr>
            <w:tcW w:w="2520" w:type="dxa"/>
            <w:vAlign w:val="center"/>
          </w:tcPr>
          <w:p w14:paraId="5B818BEC">
            <w:pPr>
              <w:tabs>
                <w:tab w:val="left" w:pos="6300"/>
              </w:tabs>
              <w:snapToGrid w:val="0"/>
              <w:ind w:firstLine="420" w:firstLineChars="200"/>
              <w:rPr>
                <w:rFonts w:ascii="宋体" w:hAnsi="宋体"/>
                <w:sz w:val="21"/>
                <w:szCs w:val="21"/>
              </w:rPr>
            </w:pPr>
          </w:p>
        </w:tc>
        <w:tc>
          <w:tcPr>
            <w:tcW w:w="2416" w:type="dxa"/>
            <w:vAlign w:val="center"/>
          </w:tcPr>
          <w:p w14:paraId="13E1D54C">
            <w:pPr>
              <w:tabs>
                <w:tab w:val="left" w:pos="6300"/>
              </w:tabs>
              <w:snapToGrid w:val="0"/>
              <w:ind w:firstLine="420" w:firstLineChars="200"/>
              <w:rPr>
                <w:rFonts w:ascii="宋体" w:hAnsi="宋体"/>
                <w:sz w:val="21"/>
                <w:szCs w:val="21"/>
              </w:rPr>
            </w:pPr>
          </w:p>
        </w:tc>
      </w:tr>
    </w:tbl>
    <w:p w14:paraId="494A0477">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379A179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2D886F0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661716B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1ED00BE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2E6676F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2BEDA7FC">
      <w:pPr>
        <w:tabs>
          <w:tab w:val="left" w:pos="6300"/>
        </w:tabs>
        <w:snapToGrid w:val="0"/>
        <w:spacing w:line="360" w:lineRule="auto"/>
        <w:ind w:firstLine="480" w:firstLineChars="200"/>
        <w:rPr>
          <w:rFonts w:ascii="宋体" w:hAnsi="宋体"/>
          <w:sz w:val="24"/>
          <w:szCs w:val="24"/>
        </w:rPr>
      </w:pPr>
    </w:p>
    <w:p w14:paraId="57523D5F">
      <w:pPr>
        <w:pStyle w:val="2"/>
      </w:pPr>
    </w:p>
    <w:p w14:paraId="090942A7">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434EABAD">
      <w:pPr>
        <w:pStyle w:val="2"/>
      </w:pPr>
    </w:p>
    <w:p w14:paraId="3C1CEFBA">
      <w:pPr>
        <w:pageBreakBefore/>
        <w:tabs>
          <w:tab w:val="left" w:pos="6300"/>
        </w:tabs>
        <w:snapToGrid w:val="0"/>
        <w:spacing w:line="360" w:lineRule="auto"/>
        <w:rPr>
          <w:b/>
          <w:sz w:val="24"/>
          <w:szCs w:val="24"/>
        </w:rPr>
      </w:pPr>
      <w:bookmarkStart w:id="151" w:name="_Toc313888363"/>
      <w:bookmarkStart w:id="152" w:name="_Toc313008359"/>
      <w:bookmarkStart w:id="153" w:name="_Toc23764525"/>
      <w:bookmarkStart w:id="154" w:name="_Toc342913422"/>
      <w:r>
        <w:rPr>
          <w:rFonts w:hint="eastAsia"/>
          <w:b/>
          <w:sz w:val="24"/>
          <w:szCs w:val="24"/>
        </w:rPr>
        <w:t xml:space="preserve">    </w:t>
      </w:r>
      <w:r>
        <w:rPr>
          <w:b/>
          <w:sz w:val="24"/>
          <w:szCs w:val="24"/>
        </w:rPr>
        <w:t>四、资格条件及其他</w:t>
      </w:r>
      <w:bookmarkEnd w:id="151"/>
      <w:bookmarkEnd w:id="152"/>
      <w:bookmarkEnd w:id="153"/>
      <w:bookmarkEnd w:id="154"/>
    </w:p>
    <w:p w14:paraId="3D259148">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65434169">
      <w:pPr>
        <w:tabs>
          <w:tab w:val="left" w:pos="6300"/>
        </w:tabs>
        <w:snapToGrid w:val="0"/>
        <w:spacing w:line="360" w:lineRule="auto"/>
        <w:rPr>
          <w:rFonts w:ascii="宋体" w:hAnsi="宋体"/>
          <w:sz w:val="24"/>
          <w:szCs w:val="24"/>
        </w:rPr>
      </w:pPr>
    </w:p>
    <w:p w14:paraId="60313335">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5A865ED4">
      <w:pPr>
        <w:tabs>
          <w:tab w:val="left" w:pos="6300"/>
        </w:tabs>
        <w:snapToGrid w:val="0"/>
        <w:spacing w:line="500" w:lineRule="exact"/>
        <w:jc w:val="center"/>
        <w:rPr>
          <w:rFonts w:ascii="宋体" w:hAnsi="宋体"/>
        </w:rPr>
      </w:pPr>
      <w:r>
        <w:rPr>
          <w:rFonts w:ascii="宋体" w:hAnsi="宋体"/>
        </w:rPr>
        <w:t>法定代表人身份证明书</w:t>
      </w:r>
    </w:p>
    <w:p w14:paraId="6FF0DE67">
      <w:pPr>
        <w:tabs>
          <w:tab w:val="left" w:pos="6300"/>
        </w:tabs>
        <w:snapToGrid w:val="0"/>
        <w:spacing w:line="500" w:lineRule="exact"/>
        <w:jc w:val="center"/>
        <w:rPr>
          <w:rFonts w:ascii="宋体" w:hAnsi="宋体"/>
          <w:sz w:val="24"/>
          <w:szCs w:val="24"/>
        </w:rPr>
      </w:pPr>
    </w:p>
    <w:p w14:paraId="06910B22">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0564D89E">
      <w:pPr>
        <w:tabs>
          <w:tab w:val="left" w:pos="6300"/>
        </w:tabs>
        <w:snapToGrid w:val="0"/>
        <w:spacing w:line="500" w:lineRule="exact"/>
        <w:ind w:firstLine="570"/>
        <w:rPr>
          <w:rFonts w:ascii="宋体" w:hAnsi="宋体"/>
          <w:sz w:val="24"/>
          <w:szCs w:val="24"/>
        </w:rPr>
      </w:pPr>
    </w:p>
    <w:p w14:paraId="08D6E0E5">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67E6D36">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2B30770D">
      <w:pPr>
        <w:tabs>
          <w:tab w:val="left" w:pos="6300"/>
        </w:tabs>
        <w:snapToGrid w:val="0"/>
        <w:spacing w:line="500" w:lineRule="exact"/>
        <w:ind w:firstLine="570"/>
        <w:rPr>
          <w:rFonts w:ascii="宋体" w:hAnsi="宋体"/>
          <w:sz w:val="24"/>
          <w:szCs w:val="24"/>
        </w:rPr>
      </w:pPr>
    </w:p>
    <w:p w14:paraId="7D53FDAB">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1A37820F">
      <w:pPr>
        <w:tabs>
          <w:tab w:val="left" w:pos="6300"/>
        </w:tabs>
        <w:snapToGrid w:val="0"/>
        <w:spacing w:line="500" w:lineRule="exact"/>
        <w:ind w:firstLine="570"/>
        <w:rPr>
          <w:sz w:val="24"/>
          <w:szCs w:val="24"/>
        </w:rPr>
      </w:pPr>
    </w:p>
    <w:p w14:paraId="5E853384">
      <w:pPr>
        <w:tabs>
          <w:tab w:val="left" w:pos="6300"/>
        </w:tabs>
        <w:snapToGrid w:val="0"/>
        <w:spacing w:line="500" w:lineRule="exact"/>
        <w:ind w:firstLine="570"/>
        <w:rPr>
          <w:sz w:val="24"/>
          <w:szCs w:val="24"/>
        </w:rPr>
      </w:pPr>
    </w:p>
    <w:p w14:paraId="37164664">
      <w:pPr>
        <w:tabs>
          <w:tab w:val="left" w:pos="6300"/>
        </w:tabs>
        <w:snapToGrid w:val="0"/>
        <w:spacing w:line="500" w:lineRule="exact"/>
        <w:ind w:firstLine="570"/>
        <w:rPr>
          <w:sz w:val="24"/>
          <w:szCs w:val="24"/>
        </w:rPr>
      </w:pPr>
    </w:p>
    <w:p w14:paraId="6C973255">
      <w:pPr>
        <w:tabs>
          <w:tab w:val="left" w:pos="6300"/>
        </w:tabs>
        <w:snapToGrid w:val="0"/>
        <w:spacing w:line="500" w:lineRule="exact"/>
        <w:ind w:firstLine="570"/>
        <w:rPr>
          <w:sz w:val="24"/>
          <w:szCs w:val="24"/>
        </w:rPr>
      </w:pPr>
      <w:r>
        <w:rPr>
          <w:sz w:val="24"/>
          <w:szCs w:val="24"/>
        </w:rPr>
        <w:t xml:space="preserve">                                             （供应商公章）</w:t>
      </w:r>
    </w:p>
    <w:p w14:paraId="7F72D612">
      <w:pPr>
        <w:tabs>
          <w:tab w:val="left" w:pos="6300"/>
        </w:tabs>
        <w:snapToGrid w:val="0"/>
        <w:spacing w:line="500" w:lineRule="exact"/>
        <w:ind w:firstLine="570"/>
        <w:rPr>
          <w:sz w:val="24"/>
          <w:szCs w:val="24"/>
        </w:rPr>
      </w:pPr>
    </w:p>
    <w:p w14:paraId="738B5FA8">
      <w:pPr>
        <w:tabs>
          <w:tab w:val="left" w:pos="6300"/>
        </w:tabs>
        <w:snapToGrid w:val="0"/>
        <w:spacing w:line="500" w:lineRule="exact"/>
        <w:ind w:firstLine="570"/>
        <w:rPr>
          <w:sz w:val="24"/>
          <w:szCs w:val="24"/>
        </w:rPr>
      </w:pPr>
      <w:r>
        <w:rPr>
          <w:sz w:val="24"/>
          <w:szCs w:val="24"/>
        </w:rPr>
        <w:t xml:space="preserve">                                             年   月   日</w:t>
      </w:r>
    </w:p>
    <w:p w14:paraId="44E19842">
      <w:pPr>
        <w:tabs>
          <w:tab w:val="left" w:pos="6300"/>
        </w:tabs>
        <w:snapToGrid w:val="0"/>
        <w:spacing w:line="500" w:lineRule="exact"/>
        <w:ind w:firstLine="570"/>
        <w:rPr>
          <w:sz w:val="24"/>
          <w:szCs w:val="24"/>
        </w:rPr>
      </w:pPr>
    </w:p>
    <w:p w14:paraId="1D9AE8EE">
      <w:pPr>
        <w:tabs>
          <w:tab w:val="left" w:pos="6300"/>
        </w:tabs>
        <w:snapToGrid w:val="0"/>
        <w:spacing w:line="500" w:lineRule="exact"/>
        <w:ind w:firstLine="570"/>
        <w:rPr>
          <w:sz w:val="24"/>
          <w:szCs w:val="24"/>
        </w:rPr>
      </w:pPr>
      <w:r>
        <w:rPr>
          <w:sz w:val="24"/>
          <w:szCs w:val="24"/>
        </w:rPr>
        <w:t>（附：法定代表人身份证正反面复印件）</w:t>
      </w:r>
    </w:p>
    <w:p w14:paraId="5AE6BAD7">
      <w:pPr>
        <w:tabs>
          <w:tab w:val="left" w:pos="6300"/>
        </w:tabs>
        <w:snapToGrid w:val="0"/>
        <w:spacing w:line="500" w:lineRule="exact"/>
        <w:ind w:firstLine="570"/>
        <w:rPr>
          <w:sz w:val="24"/>
          <w:szCs w:val="24"/>
        </w:rPr>
      </w:pPr>
    </w:p>
    <w:p w14:paraId="609AB5C7">
      <w:pPr>
        <w:tabs>
          <w:tab w:val="left" w:pos="6300"/>
        </w:tabs>
        <w:snapToGrid w:val="0"/>
        <w:spacing w:line="500" w:lineRule="exact"/>
        <w:ind w:firstLine="570"/>
        <w:rPr>
          <w:sz w:val="24"/>
          <w:szCs w:val="24"/>
        </w:rPr>
      </w:pPr>
    </w:p>
    <w:p w14:paraId="2A3C6DCF">
      <w:pPr>
        <w:tabs>
          <w:tab w:val="left" w:pos="6300"/>
        </w:tabs>
        <w:snapToGrid w:val="0"/>
        <w:spacing w:line="500" w:lineRule="exact"/>
        <w:ind w:firstLine="570"/>
        <w:rPr>
          <w:sz w:val="24"/>
        </w:rPr>
      </w:pPr>
    </w:p>
    <w:p w14:paraId="6B4D61DB">
      <w:pPr>
        <w:tabs>
          <w:tab w:val="left" w:pos="6300"/>
        </w:tabs>
        <w:snapToGrid w:val="0"/>
        <w:spacing w:line="500" w:lineRule="exact"/>
        <w:ind w:firstLine="570"/>
        <w:rPr>
          <w:sz w:val="24"/>
        </w:rPr>
      </w:pPr>
    </w:p>
    <w:p w14:paraId="12B00F97">
      <w:pPr>
        <w:tabs>
          <w:tab w:val="left" w:pos="6300"/>
        </w:tabs>
        <w:snapToGrid w:val="0"/>
        <w:spacing w:line="500" w:lineRule="exact"/>
        <w:ind w:firstLine="570"/>
        <w:rPr>
          <w:sz w:val="24"/>
        </w:rPr>
      </w:pPr>
    </w:p>
    <w:p w14:paraId="0752BF3E">
      <w:pPr>
        <w:tabs>
          <w:tab w:val="left" w:pos="6300"/>
        </w:tabs>
        <w:snapToGrid w:val="0"/>
        <w:spacing w:line="500" w:lineRule="exact"/>
        <w:ind w:firstLine="480" w:firstLineChars="200"/>
        <w:rPr>
          <w:rFonts w:ascii="宋体" w:hAnsi="宋体"/>
          <w:sz w:val="24"/>
          <w:szCs w:val="24"/>
        </w:rPr>
      </w:pPr>
    </w:p>
    <w:p w14:paraId="0C7F6785">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0EB3236C">
      <w:pPr>
        <w:tabs>
          <w:tab w:val="left" w:pos="6300"/>
        </w:tabs>
        <w:snapToGrid w:val="0"/>
        <w:spacing w:line="500" w:lineRule="exact"/>
        <w:jc w:val="center"/>
      </w:pPr>
      <w:r>
        <w:t>法定代表人授权委托书</w:t>
      </w:r>
    </w:p>
    <w:p w14:paraId="0962B25D">
      <w:pPr>
        <w:tabs>
          <w:tab w:val="left" w:pos="6300"/>
        </w:tabs>
        <w:snapToGrid w:val="0"/>
        <w:spacing w:line="500" w:lineRule="exact"/>
        <w:jc w:val="center"/>
        <w:rPr>
          <w:sz w:val="24"/>
          <w:szCs w:val="24"/>
        </w:rPr>
      </w:pPr>
    </w:p>
    <w:p w14:paraId="2A61623E">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7502B0CC">
      <w:pPr>
        <w:tabs>
          <w:tab w:val="left" w:pos="6300"/>
        </w:tabs>
        <w:snapToGrid w:val="0"/>
        <w:spacing w:line="500" w:lineRule="exact"/>
        <w:ind w:firstLine="570"/>
        <w:rPr>
          <w:sz w:val="24"/>
          <w:szCs w:val="24"/>
        </w:rPr>
      </w:pPr>
    </w:p>
    <w:p w14:paraId="03457EDE">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1C20CEC3">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31A8C697">
      <w:pPr>
        <w:tabs>
          <w:tab w:val="left" w:pos="6300"/>
        </w:tabs>
        <w:snapToGrid w:val="0"/>
        <w:spacing w:line="500" w:lineRule="exact"/>
        <w:ind w:firstLine="480" w:firstLineChars="200"/>
        <w:rPr>
          <w:sz w:val="24"/>
          <w:szCs w:val="24"/>
        </w:rPr>
      </w:pPr>
      <w:r>
        <w:rPr>
          <w:sz w:val="24"/>
          <w:szCs w:val="24"/>
        </w:rPr>
        <w:t>我单位对被授权人的签字负全部责任。</w:t>
      </w:r>
    </w:p>
    <w:p w14:paraId="32D75EBB">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0B59F78A">
      <w:pPr>
        <w:tabs>
          <w:tab w:val="left" w:pos="6300"/>
        </w:tabs>
        <w:snapToGrid w:val="0"/>
        <w:spacing w:line="500" w:lineRule="exact"/>
        <w:ind w:firstLine="570"/>
        <w:rPr>
          <w:sz w:val="24"/>
          <w:szCs w:val="24"/>
        </w:rPr>
      </w:pPr>
    </w:p>
    <w:p w14:paraId="157A272D">
      <w:pPr>
        <w:tabs>
          <w:tab w:val="left" w:pos="6300"/>
        </w:tabs>
        <w:snapToGrid w:val="0"/>
        <w:spacing w:line="500" w:lineRule="exact"/>
        <w:ind w:firstLine="570"/>
        <w:rPr>
          <w:sz w:val="24"/>
          <w:szCs w:val="24"/>
        </w:rPr>
      </w:pPr>
    </w:p>
    <w:p w14:paraId="0A3DAC1D">
      <w:pPr>
        <w:tabs>
          <w:tab w:val="left" w:pos="6300"/>
        </w:tabs>
        <w:snapToGrid w:val="0"/>
        <w:spacing w:line="500" w:lineRule="exact"/>
        <w:ind w:firstLine="570"/>
        <w:rPr>
          <w:sz w:val="24"/>
          <w:szCs w:val="24"/>
        </w:rPr>
      </w:pPr>
      <w:r>
        <w:rPr>
          <w:sz w:val="24"/>
          <w:szCs w:val="24"/>
        </w:rPr>
        <w:t>被授权人：                                 供应商法定代表人：</w:t>
      </w:r>
    </w:p>
    <w:p w14:paraId="7B0081F0">
      <w:pPr>
        <w:tabs>
          <w:tab w:val="left" w:pos="6300"/>
        </w:tabs>
        <w:snapToGrid w:val="0"/>
        <w:spacing w:line="500" w:lineRule="exact"/>
        <w:ind w:firstLine="570"/>
        <w:rPr>
          <w:sz w:val="24"/>
          <w:szCs w:val="24"/>
        </w:rPr>
      </w:pPr>
      <w:r>
        <w:rPr>
          <w:sz w:val="24"/>
          <w:szCs w:val="24"/>
        </w:rPr>
        <w:t>（签字或盖章）                                （签字或盖章）</w:t>
      </w:r>
    </w:p>
    <w:p w14:paraId="5D85D73C">
      <w:pPr>
        <w:tabs>
          <w:tab w:val="left" w:pos="6300"/>
        </w:tabs>
        <w:snapToGrid w:val="0"/>
        <w:spacing w:line="500" w:lineRule="exact"/>
        <w:ind w:firstLine="570"/>
        <w:rPr>
          <w:sz w:val="24"/>
          <w:szCs w:val="24"/>
        </w:rPr>
      </w:pPr>
    </w:p>
    <w:p w14:paraId="729F0D28">
      <w:pPr>
        <w:tabs>
          <w:tab w:val="left" w:pos="6300"/>
        </w:tabs>
        <w:snapToGrid w:val="0"/>
        <w:spacing w:line="500" w:lineRule="exact"/>
        <w:ind w:firstLine="570"/>
        <w:rPr>
          <w:sz w:val="24"/>
          <w:szCs w:val="24"/>
        </w:rPr>
      </w:pPr>
    </w:p>
    <w:p w14:paraId="5AC8BB1B">
      <w:pPr>
        <w:tabs>
          <w:tab w:val="left" w:pos="6300"/>
        </w:tabs>
        <w:snapToGrid w:val="0"/>
        <w:spacing w:line="500" w:lineRule="exact"/>
        <w:ind w:firstLine="570"/>
        <w:rPr>
          <w:sz w:val="24"/>
          <w:szCs w:val="24"/>
        </w:rPr>
      </w:pPr>
      <w:r>
        <w:rPr>
          <w:sz w:val="24"/>
          <w:szCs w:val="24"/>
        </w:rPr>
        <w:t>（附：被授权人身份证正反面复印件）</w:t>
      </w:r>
    </w:p>
    <w:p w14:paraId="61BED326">
      <w:pPr>
        <w:tabs>
          <w:tab w:val="left" w:pos="6300"/>
        </w:tabs>
        <w:snapToGrid w:val="0"/>
        <w:spacing w:line="500" w:lineRule="exact"/>
        <w:ind w:firstLine="570"/>
        <w:rPr>
          <w:sz w:val="24"/>
          <w:szCs w:val="24"/>
        </w:rPr>
      </w:pPr>
      <w:r>
        <w:rPr>
          <w:sz w:val="24"/>
          <w:szCs w:val="24"/>
        </w:rPr>
        <w:t xml:space="preserve">                                          </w:t>
      </w:r>
    </w:p>
    <w:p w14:paraId="70B7388F">
      <w:pPr>
        <w:tabs>
          <w:tab w:val="left" w:pos="6300"/>
        </w:tabs>
        <w:snapToGrid w:val="0"/>
        <w:spacing w:line="500" w:lineRule="exact"/>
        <w:ind w:firstLine="570"/>
        <w:rPr>
          <w:sz w:val="24"/>
          <w:szCs w:val="24"/>
        </w:rPr>
      </w:pPr>
    </w:p>
    <w:p w14:paraId="4001CB66">
      <w:pPr>
        <w:tabs>
          <w:tab w:val="left" w:pos="6300"/>
        </w:tabs>
        <w:snapToGrid w:val="0"/>
        <w:spacing w:line="500" w:lineRule="exact"/>
        <w:ind w:firstLine="570"/>
        <w:rPr>
          <w:sz w:val="24"/>
          <w:szCs w:val="24"/>
        </w:rPr>
      </w:pPr>
    </w:p>
    <w:p w14:paraId="1FE4CEDD">
      <w:pPr>
        <w:tabs>
          <w:tab w:val="left" w:pos="6300"/>
        </w:tabs>
        <w:snapToGrid w:val="0"/>
        <w:spacing w:line="500" w:lineRule="exact"/>
        <w:ind w:right="480" w:firstLine="570"/>
        <w:jc w:val="right"/>
        <w:rPr>
          <w:sz w:val="24"/>
          <w:szCs w:val="24"/>
        </w:rPr>
      </w:pPr>
      <w:r>
        <w:rPr>
          <w:sz w:val="24"/>
          <w:szCs w:val="24"/>
        </w:rPr>
        <w:t>（供应商公章）</w:t>
      </w:r>
    </w:p>
    <w:p w14:paraId="27E0C0B7">
      <w:pPr>
        <w:tabs>
          <w:tab w:val="left" w:pos="6300"/>
        </w:tabs>
        <w:snapToGrid w:val="0"/>
        <w:spacing w:line="500" w:lineRule="exact"/>
        <w:ind w:right="480" w:firstLine="570"/>
        <w:jc w:val="right"/>
        <w:rPr>
          <w:sz w:val="24"/>
          <w:szCs w:val="24"/>
        </w:rPr>
      </w:pPr>
      <w:r>
        <w:rPr>
          <w:sz w:val="24"/>
          <w:szCs w:val="24"/>
        </w:rPr>
        <w:t>年   月   日</w:t>
      </w:r>
    </w:p>
    <w:p w14:paraId="744DEA71">
      <w:pPr>
        <w:tabs>
          <w:tab w:val="left" w:pos="6300"/>
        </w:tabs>
        <w:snapToGrid w:val="0"/>
        <w:spacing w:line="500" w:lineRule="exact"/>
        <w:ind w:right="480" w:firstLine="570"/>
        <w:jc w:val="right"/>
        <w:rPr>
          <w:sz w:val="24"/>
          <w:szCs w:val="24"/>
        </w:rPr>
      </w:pPr>
    </w:p>
    <w:p w14:paraId="6C27F991">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549E2E14">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535A9F97">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56A93407">
      <w:pPr>
        <w:tabs>
          <w:tab w:val="left" w:pos="6300"/>
        </w:tabs>
        <w:snapToGrid w:val="0"/>
        <w:spacing w:line="360" w:lineRule="auto"/>
        <w:rPr>
          <w:rFonts w:ascii="宋体" w:hAnsi="宋体"/>
          <w:sz w:val="24"/>
          <w:szCs w:val="24"/>
        </w:rPr>
      </w:pPr>
    </w:p>
    <w:p w14:paraId="343DD805">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43950BB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47F015EB">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6085C46B">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06CD13DE">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047FDAB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37F607E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749AF572">
      <w:pPr>
        <w:tabs>
          <w:tab w:val="left" w:pos="6300"/>
        </w:tabs>
        <w:snapToGrid w:val="0"/>
        <w:spacing w:line="360" w:lineRule="auto"/>
        <w:rPr>
          <w:rFonts w:ascii="宋体" w:hAnsi="宋体"/>
          <w:sz w:val="24"/>
          <w:szCs w:val="24"/>
        </w:rPr>
      </w:pPr>
    </w:p>
    <w:p w14:paraId="77C71B42">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2C6DB521">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07CA7A19">
      <w:pPr>
        <w:spacing w:line="360" w:lineRule="auto"/>
      </w:pPr>
    </w:p>
    <w:p w14:paraId="7DBAD304">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033E3AAA">
      <w:pPr>
        <w:tabs>
          <w:tab w:val="left" w:pos="6300"/>
        </w:tabs>
        <w:snapToGrid w:val="0"/>
        <w:spacing w:line="360" w:lineRule="auto"/>
        <w:ind w:firstLine="573"/>
        <w:rPr>
          <w:sz w:val="24"/>
          <w:szCs w:val="24"/>
        </w:rPr>
      </w:pPr>
      <w:r>
        <w:rPr>
          <w:rFonts w:hint="eastAsia"/>
          <w:sz w:val="24"/>
          <w:szCs w:val="24"/>
        </w:rPr>
        <w:t xml:space="preserve">    </w:t>
      </w:r>
    </w:p>
    <w:p w14:paraId="055D4921">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66CB2166">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19CD2F8C">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6FA5CED2">
      <w:pPr>
        <w:snapToGrid w:val="0"/>
        <w:spacing w:line="500" w:lineRule="exact"/>
        <w:jc w:val="center"/>
        <w:rPr>
          <w:rFonts w:ascii="宋体" w:hAnsi="宋体"/>
          <w:szCs w:val="28"/>
        </w:rPr>
      </w:pPr>
      <w:r>
        <w:rPr>
          <w:rFonts w:hint="eastAsia" w:ascii="宋体" w:hAnsi="宋体"/>
        </w:rPr>
        <w:t>中小企业声明函</w:t>
      </w:r>
    </w:p>
    <w:p w14:paraId="46FC3AA3">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55624BDE">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37055685">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62D5021C">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20BEC530">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519F942F">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7204AF6E">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38CAFF6E">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5EB5EB29">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040B79B0">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4747F6BB">
      <w:pPr>
        <w:spacing w:line="400" w:lineRule="exact"/>
        <w:ind w:firstLine="3120" w:firstLineChars="1300"/>
        <w:rPr>
          <w:rFonts w:ascii="宋体" w:hAnsi="宋体" w:cs="微软雅黑"/>
          <w:sz w:val="24"/>
          <w:szCs w:val="24"/>
        </w:rPr>
      </w:pPr>
    </w:p>
    <w:p w14:paraId="2ED13AB4">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2BC5CBE8">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5E2C45D1">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637F4827">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24FFE938">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08A2D626">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69FE2A3F">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56A7A6CD">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78B6E03C">
      <w:pPr>
        <w:tabs>
          <w:tab w:val="left" w:pos="6300"/>
        </w:tabs>
        <w:snapToGrid w:val="0"/>
        <w:spacing w:line="400" w:lineRule="exact"/>
        <w:ind w:firstLine="420" w:firstLineChars="200"/>
        <w:jc w:val="left"/>
        <w:rPr>
          <w:rFonts w:ascii="宋体" w:hAnsi="宋体"/>
          <w:sz w:val="21"/>
          <w:szCs w:val="21"/>
        </w:rPr>
      </w:pPr>
      <w:bookmarkStart w:id="155"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1AC54ED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6F51D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A4ACD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B87328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CAA6C5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0C074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57FDA0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DC10F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83A61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8718A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BC9419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E61AE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0A373C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99D5AE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B63AC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5"/>
    <w:p w14:paraId="5DFA71E2">
      <w:pPr>
        <w:tabs>
          <w:tab w:val="left" w:pos="6300"/>
        </w:tabs>
        <w:snapToGrid w:val="0"/>
        <w:spacing w:line="400" w:lineRule="exact"/>
        <w:jc w:val="left"/>
        <w:rPr>
          <w:rFonts w:ascii="宋体" w:hAnsi="宋体"/>
          <w:sz w:val="21"/>
          <w:szCs w:val="21"/>
        </w:rPr>
      </w:pPr>
    </w:p>
    <w:p w14:paraId="6BEFD9C5">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6B823F45">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7EC218B3">
      <w:pPr>
        <w:tabs>
          <w:tab w:val="left" w:pos="6300"/>
        </w:tabs>
        <w:snapToGrid w:val="0"/>
        <w:spacing w:line="360" w:lineRule="auto"/>
        <w:ind w:firstLine="580" w:firstLineChars="200"/>
        <w:rPr>
          <w:rFonts w:ascii="宋体" w:hAnsi="宋体"/>
          <w:sz w:val="29"/>
          <w:szCs w:val="29"/>
        </w:rPr>
      </w:pPr>
    </w:p>
    <w:p w14:paraId="773A74C0">
      <w:pPr>
        <w:tabs>
          <w:tab w:val="left" w:pos="6300"/>
        </w:tabs>
        <w:snapToGrid w:val="0"/>
        <w:spacing w:line="360" w:lineRule="auto"/>
        <w:ind w:firstLine="580" w:firstLineChars="200"/>
        <w:rPr>
          <w:rFonts w:ascii="宋体" w:hAnsi="宋体"/>
          <w:sz w:val="29"/>
          <w:szCs w:val="29"/>
        </w:rPr>
      </w:pPr>
    </w:p>
    <w:p w14:paraId="189DCEF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791A35F1">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7D9458AE">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1B0E69">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0C04AE16">
      <w:pPr>
        <w:tabs>
          <w:tab w:val="left" w:pos="6300"/>
        </w:tabs>
        <w:snapToGrid w:val="0"/>
        <w:spacing w:line="360" w:lineRule="auto"/>
        <w:ind w:firstLine="480" w:firstLineChars="200"/>
        <w:rPr>
          <w:rFonts w:ascii="宋体" w:hAnsi="宋体"/>
          <w:sz w:val="24"/>
        </w:rPr>
      </w:pPr>
    </w:p>
    <w:p w14:paraId="2A973099">
      <w:pPr>
        <w:tabs>
          <w:tab w:val="left" w:pos="6300"/>
        </w:tabs>
        <w:snapToGrid w:val="0"/>
        <w:spacing w:line="360" w:lineRule="auto"/>
        <w:ind w:firstLine="480" w:firstLineChars="200"/>
        <w:rPr>
          <w:rFonts w:ascii="宋体" w:hAnsi="宋体"/>
          <w:sz w:val="24"/>
        </w:rPr>
      </w:pPr>
    </w:p>
    <w:p w14:paraId="053036AD">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25AE3D34">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286EA9C4">
      <w:pPr>
        <w:tabs>
          <w:tab w:val="left" w:pos="6300"/>
        </w:tabs>
        <w:snapToGrid w:val="0"/>
        <w:spacing w:line="500" w:lineRule="exact"/>
        <w:jc w:val="left"/>
        <w:rPr>
          <w:rFonts w:ascii="宋体" w:hAnsi="宋体"/>
        </w:rPr>
      </w:pPr>
    </w:p>
    <w:p w14:paraId="38738EAF">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4435982E">
      <w:pPr>
        <w:tabs>
          <w:tab w:val="left" w:pos="6300"/>
        </w:tabs>
        <w:snapToGrid w:val="0"/>
        <w:spacing w:line="500" w:lineRule="exact"/>
        <w:jc w:val="left"/>
        <w:rPr>
          <w:rFonts w:ascii="宋体" w:hAnsi="宋体"/>
        </w:rPr>
      </w:pPr>
    </w:p>
    <w:p w14:paraId="571BF6EC">
      <w:pPr>
        <w:tabs>
          <w:tab w:val="left" w:pos="6300"/>
        </w:tabs>
        <w:snapToGrid w:val="0"/>
        <w:spacing w:line="500" w:lineRule="exact"/>
        <w:jc w:val="left"/>
        <w:rPr>
          <w:rFonts w:ascii="宋体" w:hAnsi="宋体"/>
        </w:rPr>
      </w:pPr>
    </w:p>
    <w:p w14:paraId="66DCB03F">
      <w:pPr>
        <w:ind w:firstLine="480" w:firstLineChars="200"/>
        <w:jc w:val="left"/>
        <w:rPr>
          <w:rFonts w:ascii="宋体" w:hAnsi="宋体"/>
          <w:sz w:val="24"/>
          <w:szCs w:val="24"/>
        </w:rPr>
      </w:pPr>
      <w:r>
        <w:rPr>
          <w:rFonts w:hint="eastAsia" w:ascii="宋体" w:hAnsi="宋体"/>
          <w:sz w:val="24"/>
          <w:szCs w:val="24"/>
        </w:rPr>
        <w:t>2.其他与项目有关的资料（自附）</w:t>
      </w:r>
    </w:p>
    <w:p w14:paraId="3B624C09">
      <w:pPr>
        <w:ind w:firstLine="480" w:firstLineChars="200"/>
        <w:jc w:val="left"/>
        <w:rPr>
          <w:rFonts w:ascii="宋体" w:hAnsi="宋体"/>
          <w:sz w:val="24"/>
          <w:szCs w:val="24"/>
        </w:rPr>
      </w:pPr>
    </w:p>
    <w:p w14:paraId="450BC55E">
      <w:pPr>
        <w:ind w:firstLine="480" w:firstLineChars="200"/>
        <w:jc w:val="left"/>
        <w:rPr>
          <w:rFonts w:ascii="宋体" w:hAnsi="宋体"/>
          <w:sz w:val="24"/>
          <w:szCs w:val="24"/>
        </w:rPr>
      </w:pPr>
    </w:p>
    <w:p w14:paraId="6F9F87A7">
      <w:pPr>
        <w:ind w:firstLine="480" w:firstLineChars="200"/>
        <w:jc w:val="left"/>
        <w:rPr>
          <w:rFonts w:ascii="宋体" w:hAnsi="宋体"/>
          <w:sz w:val="24"/>
          <w:szCs w:val="24"/>
        </w:rPr>
      </w:pPr>
    </w:p>
    <w:p w14:paraId="56241012">
      <w:pPr>
        <w:ind w:firstLine="480" w:firstLineChars="200"/>
        <w:jc w:val="left"/>
        <w:rPr>
          <w:rFonts w:ascii="宋体" w:hAnsi="宋体"/>
          <w:sz w:val="24"/>
          <w:szCs w:val="24"/>
        </w:rPr>
      </w:pPr>
    </w:p>
    <w:p w14:paraId="40896CDD">
      <w:pPr>
        <w:jc w:val="left"/>
        <w:rPr>
          <w:rFonts w:ascii="宋体" w:hAnsi="宋体"/>
          <w:sz w:val="24"/>
          <w:szCs w:val="24"/>
        </w:rPr>
      </w:pPr>
    </w:p>
    <w:p w14:paraId="73222A75">
      <w:pPr>
        <w:tabs>
          <w:tab w:val="left" w:pos="6300"/>
        </w:tabs>
        <w:snapToGrid w:val="0"/>
        <w:spacing w:line="500" w:lineRule="exact"/>
        <w:rPr>
          <w:rFonts w:ascii="宋体" w:hAnsi="宋体"/>
          <w:sz w:val="24"/>
          <w:szCs w:val="24"/>
        </w:rPr>
      </w:pPr>
    </w:p>
    <w:p w14:paraId="00C3B1FC">
      <w:pPr>
        <w:tabs>
          <w:tab w:val="left" w:pos="6300"/>
        </w:tabs>
        <w:snapToGrid w:val="0"/>
        <w:spacing w:line="500" w:lineRule="exact"/>
        <w:rPr>
          <w:rFonts w:ascii="宋体" w:hAnsi="宋体"/>
          <w:sz w:val="24"/>
          <w:szCs w:val="24"/>
        </w:rPr>
      </w:pPr>
    </w:p>
    <w:p w14:paraId="6E8FBE2D">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B9CF">
    <w:pPr>
      <w:pStyle w:val="36"/>
      <w:framePr w:wrap="around" w:vAnchor="text" w:hAnchor="margin" w:xAlign="center" w:y="1"/>
      <w:rPr>
        <w:rStyle w:val="62"/>
      </w:rPr>
    </w:pPr>
    <w:r>
      <w:fldChar w:fldCharType="begin"/>
    </w:r>
    <w:r>
      <w:rPr>
        <w:rStyle w:val="62"/>
      </w:rPr>
      <w:instrText xml:space="preserve">PAGE  </w:instrText>
    </w:r>
    <w:r>
      <w:fldChar w:fldCharType="end"/>
    </w:r>
  </w:p>
  <w:p w14:paraId="6138E6A1">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FDF40">
    <w:pPr>
      <w:pStyle w:val="36"/>
      <w:framePr w:wrap="around" w:vAnchor="text" w:hAnchor="margin" w:xAlign="center" w:y="1"/>
      <w:rPr>
        <w:rStyle w:val="62"/>
      </w:rPr>
    </w:pPr>
  </w:p>
  <w:p w14:paraId="10A478F7">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A5D09">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25801E81">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E0FB">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06AD">
    <w:pPr>
      <w:pStyle w:val="36"/>
      <w:framePr w:wrap="around" w:vAnchor="text" w:hAnchor="margin" w:xAlign="center" w:y="1"/>
      <w:rPr>
        <w:rStyle w:val="62"/>
      </w:rPr>
    </w:pPr>
    <w:r>
      <w:fldChar w:fldCharType="begin"/>
    </w:r>
    <w:r>
      <w:rPr>
        <w:rStyle w:val="62"/>
      </w:rPr>
      <w:instrText xml:space="preserve">PAGE  </w:instrText>
    </w:r>
    <w:r>
      <w:fldChar w:fldCharType="end"/>
    </w:r>
  </w:p>
  <w:p w14:paraId="138AD538">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CC34">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00FB">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8B69">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AC8F">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E90"/>
    <w:rsid w:val="00002A84"/>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4AC6"/>
    <w:rsid w:val="00025766"/>
    <w:rsid w:val="00026234"/>
    <w:rsid w:val="000276F9"/>
    <w:rsid w:val="00031122"/>
    <w:rsid w:val="00031353"/>
    <w:rsid w:val="000314C7"/>
    <w:rsid w:val="0003184C"/>
    <w:rsid w:val="000318FF"/>
    <w:rsid w:val="00032270"/>
    <w:rsid w:val="000328D9"/>
    <w:rsid w:val="00033C53"/>
    <w:rsid w:val="00033F9C"/>
    <w:rsid w:val="0003422B"/>
    <w:rsid w:val="00034302"/>
    <w:rsid w:val="0003632F"/>
    <w:rsid w:val="00036B6E"/>
    <w:rsid w:val="00036BF2"/>
    <w:rsid w:val="0003748C"/>
    <w:rsid w:val="00037681"/>
    <w:rsid w:val="00037D82"/>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186B"/>
    <w:rsid w:val="00052837"/>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653"/>
    <w:rsid w:val="00083B84"/>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5E56"/>
    <w:rsid w:val="000C6024"/>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151"/>
    <w:rsid w:val="00105650"/>
    <w:rsid w:val="00106CD4"/>
    <w:rsid w:val="00107149"/>
    <w:rsid w:val="00107445"/>
    <w:rsid w:val="001100DA"/>
    <w:rsid w:val="001113BE"/>
    <w:rsid w:val="00111939"/>
    <w:rsid w:val="00112547"/>
    <w:rsid w:val="00113728"/>
    <w:rsid w:val="001167CA"/>
    <w:rsid w:val="00116856"/>
    <w:rsid w:val="001171A0"/>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7C5"/>
    <w:rsid w:val="00150E1E"/>
    <w:rsid w:val="00151887"/>
    <w:rsid w:val="00151F3B"/>
    <w:rsid w:val="00151F75"/>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A0DF4"/>
    <w:rsid w:val="001A0EC4"/>
    <w:rsid w:val="001A1025"/>
    <w:rsid w:val="001A152C"/>
    <w:rsid w:val="001A24BA"/>
    <w:rsid w:val="001A3732"/>
    <w:rsid w:val="001A43A9"/>
    <w:rsid w:val="001A5897"/>
    <w:rsid w:val="001A6360"/>
    <w:rsid w:val="001A6632"/>
    <w:rsid w:val="001A6DCC"/>
    <w:rsid w:val="001B0CFF"/>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9B6"/>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4012"/>
    <w:rsid w:val="00216FB0"/>
    <w:rsid w:val="0021704D"/>
    <w:rsid w:val="002208B1"/>
    <w:rsid w:val="00220EE5"/>
    <w:rsid w:val="0022208F"/>
    <w:rsid w:val="00222097"/>
    <w:rsid w:val="0022270C"/>
    <w:rsid w:val="002228BA"/>
    <w:rsid w:val="0022543D"/>
    <w:rsid w:val="00225E2A"/>
    <w:rsid w:val="0022639C"/>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68B1"/>
    <w:rsid w:val="00257088"/>
    <w:rsid w:val="00257F64"/>
    <w:rsid w:val="00261083"/>
    <w:rsid w:val="00262839"/>
    <w:rsid w:val="0026365F"/>
    <w:rsid w:val="00263E6C"/>
    <w:rsid w:val="002643C1"/>
    <w:rsid w:val="00264BB5"/>
    <w:rsid w:val="00265203"/>
    <w:rsid w:val="00265498"/>
    <w:rsid w:val="00265FDB"/>
    <w:rsid w:val="002666E6"/>
    <w:rsid w:val="0026695A"/>
    <w:rsid w:val="0026699C"/>
    <w:rsid w:val="0026720A"/>
    <w:rsid w:val="00270AEA"/>
    <w:rsid w:val="00271D47"/>
    <w:rsid w:val="002721D9"/>
    <w:rsid w:val="002721EA"/>
    <w:rsid w:val="00272E62"/>
    <w:rsid w:val="00274DF0"/>
    <w:rsid w:val="002750A5"/>
    <w:rsid w:val="0027735B"/>
    <w:rsid w:val="00277641"/>
    <w:rsid w:val="002778F9"/>
    <w:rsid w:val="002805AA"/>
    <w:rsid w:val="00280AF3"/>
    <w:rsid w:val="00280D70"/>
    <w:rsid w:val="00280E8A"/>
    <w:rsid w:val="00281F3D"/>
    <w:rsid w:val="00282059"/>
    <w:rsid w:val="00282E12"/>
    <w:rsid w:val="002835BF"/>
    <w:rsid w:val="00285066"/>
    <w:rsid w:val="00285164"/>
    <w:rsid w:val="002859B4"/>
    <w:rsid w:val="00286491"/>
    <w:rsid w:val="002871F9"/>
    <w:rsid w:val="00287650"/>
    <w:rsid w:val="0028767C"/>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354"/>
    <w:rsid w:val="002B0725"/>
    <w:rsid w:val="002B1D66"/>
    <w:rsid w:val="002B2227"/>
    <w:rsid w:val="002B71A5"/>
    <w:rsid w:val="002B72D3"/>
    <w:rsid w:val="002B7501"/>
    <w:rsid w:val="002B780C"/>
    <w:rsid w:val="002B7904"/>
    <w:rsid w:val="002C2136"/>
    <w:rsid w:val="002C2507"/>
    <w:rsid w:val="002C2931"/>
    <w:rsid w:val="002C2A53"/>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1FDB"/>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55D9"/>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922"/>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995"/>
    <w:rsid w:val="00342B0C"/>
    <w:rsid w:val="00342B14"/>
    <w:rsid w:val="00342C17"/>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9A2"/>
    <w:rsid w:val="00356B83"/>
    <w:rsid w:val="00356C32"/>
    <w:rsid w:val="00356F69"/>
    <w:rsid w:val="0035742F"/>
    <w:rsid w:val="00357D6C"/>
    <w:rsid w:val="0036013B"/>
    <w:rsid w:val="003606CD"/>
    <w:rsid w:val="00361266"/>
    <w:rsid w:val="00361427"/>
    <w:rsid w:val="0036458B"/>
    <w:rsid w:val="00365521"/>
    <w:rsid w:val="00366596"/>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713"/>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A72F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9BC"/>
    <w:rsid w:val="003C4A44"/>
    <w:rsid w:val="003C565D"/>
    <w:rsid w:val="003C6E36"/>
    <w:rsid w:val="003D0E0A"/>
    <w:rsid w:val="003D0EEB"/>
    <w:rsid w:val="003D2401"/>
    <w:rsid w:val="003D24B4"/>
    <w:rsid w:val="003D2D09"/>
    <w:rsid w:val="003D3B22"/>
    <w:rsid w:val="003D4272"/>
    <w:rsid w:val="003D4EF3"/>
    <w:rsid w:val="003D5CE5"/>
    <w:rsid w:val="003D613D"/>
    <w:rsid w:val="003D6861"/>
    <w:rsid w:val="003D6BEB"/>
    <w:rsid w:val="003E0F85"/>
    <w:rsid w:val="003E153E"/>
    <w:rsid w:val="003E170A"/>
    <w:rsid w:val="003E1D0F"/>
    <w:rsid w:val="003E1FA0"/>
    <w:rsid w:val="003E2C55"/>
    <w:rsid w:val="003E2FE8"/>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377"/>
    <w:rsid w:val="00405FB2"/>
    <w:rsid w:val="00406291"/>
    <w:rsid w:val="0040638D"/>
    <w:rsid w:val="00406647"/>
    <w:rsid w:val="004067A5"/>
    <w:rsid w:val="00407E02"/>
    <w:rsid w:val="00410AFE"/>
    <w:rsid w:val="00410C34"/>
    <w:rsid w:val="00410C93"/>
    <w:rsid w:val="00410D9A"/>
    <w:rsid w:val="00410FB5"/>
    <w:rsid w:val="004110AE"/>
    <w:rsid w:val="00411B4A"/>
    <w:rsid w:val="0041250D"/>
    <w:rsid w:val="00413472"/>
    <w:rsid w:val="00413C81"/>
    <w:rsid w:val="0041597E"/>
    <w:rsid w:val="00415FB9"/>
    <w:rsid w:val="0041741A"/>
    <w:rsid w:val="00417E99"/>
    <w:rsid w:val="00421471"/>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7DB"/>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308"/>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A6D0F"/>
    <w:rsid w:val="004B0706"/>
    <w:rsid w:val="004B32A2"/>
    <w:rsid w:val="004B4073"/>
    <w:rsid w:val="004B7859"/>
    <w:rsid w:val="004C030F"/>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4337"/>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485D"/>
    <w:rsid w:val="00505611"/>
    <w:rsid w:val="00505CD8"/>
    <w:rsid w:val="005062DC"/>
    <w:rsid w:val="0050632D"/>
    <w:rsid w:val="00506ECD"/>
    <w:rsid w:val="00507853"/>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104"/>
    <w:rsid w:val="00591444"/>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1E43"/>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79D"/>
    <w:rsid w:val="00660E71"/>
    <w:rsid w:val="00662544"/>
    <w:rsid w:val="00662FB2"/>
    <w:rsid w:val="006634D7"/>
    <w:rsid w:val="00663BC0"/>
    <w:rsid w:val="006640BE"/>
    <w:rsid w:val="00664607"/>
    <w:rsid w:val="006646B7"/>
    <w:rsid w:val="0066533E"/>
    <w:rsid w:val="00666958"/>
    <w:rsid w:val="00666C7A"/>
    <w:rsid w:val="00667AE6"/>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B4E"/>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06E7"/>
    <w:rsid w:val="006E1823"/>
    <w:rsid w:val="006E21FA"/>
    <w:rsid w:val="006E2963"/>
    <w:rsid w:val="006E3197"/>
    <w:rsid w:val="006E3DDF"/>
    <w:rsid w:val="006E3FE8"/>
    <w:rsid w:val="006E412F"/>
    <w:rsid w:val="006E4F5E"/>
    <w:rsid w:val="006E5F6A"/>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BFA"/>
    <w:rsid w:val="00713F21"/>
    <w:rsid w:val="0071405B"/>
    <w:rsid w:val="0071469E"/>
    <w:rsid w:val="007149FA"/>
    <w:rsid w:val="00715FB5"/>
    <w:rsid w:val="00716C93"/>
    <w:rsid w:val="00716D0D"/>
    <w:rsid w:val="007171A6"/>
    <w:rsid w:val="00717300"/>
    <w:rsid w:val="007177C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39A8"/>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6E36"/>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752"/>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0B1F"/>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3A4"/>
    <w:rsid w:val="0082079B"/>
    <w:rsid w:val="00820ED6"/>
    <w:rsid w:val="0082155D"/>
    <w:rsid w:val="00821EFD"/>
    <w:rsid w:val="00822448"/>
    <w:rsid w:val="00823B8B"/>
    <w:rsid w:val="00823F36"/>
    <w:rsid w:val="008242F5"/>
    <w:rsid w:val="008247D9"/>
    <w:rsid w:val="00825D94"/>
    <w:rsid w:val="008264A7"/>
    <w:rsid w:val="008266A6"/>
    <w:rsid w:val="00826CCA"/>
    <w:rsid w:val="00826D42"/>
    <w:rsid w:val="00827398"/>
    <w:rsid w:val="008278CB"/>
    <w:rsid w:val="00830F57"/>
    <w:rsid w:val="00831530"/>
    <w:rsid w:val="00831D86"/>
    <w:rsid w:val="00831DCC"/>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0595"/>
    <w:rsid w:val="008616EF"/>
    <w:rsid w:val="00861A7E"/>
    <w:rsid w:val="0086209C"/>
    <w:rsid w:val="00862BE3"/>
    <w:rsid w:val="008639FF"/>
    <w:rsid w:val="00863C25"/>
    <w:rsid w:val="0086432B"/>
    <w:rsid w:val="0086624F"/>
    <w:rsid w:val="008662A7"/>
    <w:rsid w:val="00866D00"/>
    <w:rsid w:val="0086729A"/>
    <w:rsid w:val="00867C84"/>
    <w:rsid w:val="008705BC"/>
    <w:rsid w:val="0087107F"/>
    <w:rsid w:val="00871139"/>
    <w:rsid w:val="00874198"/>
    <w:rsid w:val="00874AFC"/>
    <w:rsid w:val="00874E31"/>
    <w:rsid w:val="00875667"/>
    <w:rsid w:val="00875A42"/>
    <w:rsid w:val="00875F81"/>
    <w:rsid w:val="00876CEE"/>
    <w:rsid w:val="008778F0"/>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18E6"/>
    <w:rsid w:val="008A2865"/>
    <w:rsid w:val="008A2F96"/>
    <w:rsid w:val="008A3133"/>
    <w:rsid w:val="008A3612"/>
    <w:rsid w:val="008A3D79"/>
    <w:rsid w:val="008A4057"/>
    <w:rsid w:val="008A4A6A"/>
    <w:rsid w:val="008A50D7"/>
    <w:rsid w:val="008A5E65"/>
    <w:rsid w:val="008A638D"/>
    <w:rsid w:val="008A6480"/>
    <w:rsid w:val="008A6582"/>
    <w:rsid w:val="008A663E"/>
    <w:rsid w:val="008A66AD"/>
    <w:rsid w:val="008A722D"/>
    <w:rsid w:val="008B1BA8"/>
    <w:rsid w:val="008B2198"/>
    <w:rsid w:val="008B4E29"/>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33B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59F8"/>
    <w:rsid w:val="008F6252"/>
    <w:rsid w:val="008F6D8C"/>
    <w:rsid w:val="008F7871"/>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18E"/>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6365"/>
    <w:rsid w:val="00977343"/>
    <w:rsid w:val="009776AE"/>
    <w:rsid w:val="00977C81"/>
    <w:rsid w:val="00980037"/>
    <w:rsid w:val="00980BDD"/>
    <w:rsid w:val="009814A6"/>
    <w:rsid w:val="00981DFD"/>
    <w:rsid w:val="00981FC5"/>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3F8A"/>
    <w:rsid w:val="009F41BD"/>
    <w:rsid w:val="00A0299E"/>
    <w:rsid w:val="00A0351C"/>
    <w:rsid w:val="00A03744"/>
    <w:rsid w:val="00A03977"/>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3DFB"/>
    <w:rsid w:val="00A445DC"/>
    <w:rsid w:val="00A44BEA"/>
    <w:rsid w:val="00A44CCB"/>
    <w:rsid w:val="00A455DA"/>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3D97"/>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270"/>
    <w:rsid w:val="00AB4F07"/>
    <w:rsid w:val="00AB50E0"/>
    <w:rsid w:val="00AB5196"/>
    <w:rsid w:val="00AB5ED3"/>
    <w:rsid w:val="00AB65F7"/>
    <w:rsid w:val="00AB6B0C"/>
    <w:rsid w:val="00AB70CD"/>
    <w:rsid w:val="00AB7481"/>
    <w:rsid w:val="00AB77AA"/>
    <w:rsid w:val="00AB79DB"/>
    <w:rsid w:val="00AB7EAD"/>
    <w:rsid w:val="00AB7F65"/>
    <w:rsid w:val="00AC02C3"/>
    <w:rsid w:val="00AC2071"/>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3831"/>
    <w:rsid w:val="00AD58EC"/>
    <w:rsid w:val="00AD66E5"/>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563B"/>
    <w:rsid w:val="00AF6467"/>
    <w:rsid w:val="00AF671D"/>
    <w:rsid w:val="00AF7992"/>
    <w:rsid w:val="00B00545"/>
    <w:rsid w:val="00B00AB3"/>
    <w:rsid w:val="00B011FE"/>
    <w:rsid w:val="00B02D00"/>
    <w:rsid w:val="00B031EF"/>
    <w:rsid w:val="00B032FE"/>
    <w:rsid w:val="00B03FE9"/>
    <w:rsid w:val="00B05D4B"/>
    <w:rsid w:val="00B0669E"/>
    <w:rsid w:val="00B06E1D"/>
    <w:rsid w:val="00B077BA"/>
    <w:rsid w:val="00B07EF5"/>
    <w:rsid w:val="00B07F89"/>
    <w:rsid w:val="00B10B2D"/>
    <w:rsid w:val="00B116AF"/>
    <w:rsid w:val="00B12133"/>
    <w:rsid w:val="00B126B5"/>
    <w:rsid w:val="00B14837"/>
    <w:rsid w:val="00B14C52"/>
    <w:rsid w:val="00B14C9D"/>
    <w:rsid w:val="00B14DF2"/>
    <w:rsid w:val="00B15D76"/>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8CC"/>
    <w:rsid w:val="00B85D48"/>
    <w:rsid w:val="00B86174"/>
    <w:rsid w:val="00B87672"/>
    <w:rsid w:val="00B87E13"/>
    <w:rsid w:val="00B90CA5"/>
    <w:rsid w:val="00B917E7"/>
    <w:rsid w:val="00B91910"/>
    <w:rsid w:val="00B93104"/>
    <w:rsid w:val="00B931A4"/>
    <w:rsid w:val="00B93718"/>
    <w:rsid w:val="00B94449"/>
    <w:rsid w:val="00B94A03"/>
    <w:rsid w:val="00B94C85"/>
    <w:rsid w:val="00B9545B"/>
    <w:rsid w:val="00B95B32"/>
    <w:rsid w:val="00BA0C0F"/>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2BA0"/>
    <w:rsid w:val="00BD4745"/>
    <w:rsid w:val="00BD4BE5"/>
    <w:rsid w:val="00BD5B3C"/>
    <w:rsid w:val="00BD620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3617"/>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2EB"/>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3DA9"/>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B8B"/>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2004"/>
    <w:rsid w:val="00D339D6"/>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4F2"/>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33B"/>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60F"/>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0CC5"/>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3C6C"/>
    <w:rsid w:val="00E14812"/>
    <w:rsid w:val="00E14DE9"/>
    <w:rsid w:val="00E15DDE"/>
    <w:rsid w:val="00E169D7"/>
    <w:rsid w:val="00E1781D"/>
    <w:rsid w:val="00E17F19"/>
    <w:rsid w:val="00E20253"/>
    <w:rsid w:val="00E2031F"/>
    <w:rsid w:val="00E218E4"/>
    <w:rsid w:val="00E2314C"/>
    <w:rsid w:val="00E2339E"/>
    <w:rsid w:val="00E234BF"/>
    <w:rsid w:val="00E234FF"/>
    <w:rsid w:val="00E238C7"/>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4E7A"/>
    <w:rsid w:val="00E453F7"/>
    <w:rsid w:val="00E466C6"/>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29E0"/>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B060B"/>
    <w:rsid w:val="00EB0681"/>
    <w:rsid w:val="00EB11AE"/>
    <w:rsid w:val="00EB1E33"/>
    <w:rsid w:val="00EB2D6B"/>
    <w:rsid w:val="00EB2FC4"/>
    <w:rsid w:val="00EB3A1F"/>
    <w:rsid w:val="00EB47C1"/>
    <w:rsid w:val="00EB5E45"/>
    <w:rsid w:val="00EB6A12"/>
    <w:rsid w:val="00EB702C"/>
    <w:rsid w:val="00EB7CB4"/>
    <w:rsid w:val="00EC0548"/>
    <w:rsid w:val="00EC0881"/>
    <w:rsid w:val="00EC1BE6"/>
    <w:rsid w:val="00EC22CB"/>
    <w:rsid w:val="00EC37A9"/>
    <w:rsid w:val="00EC3ACB"/>
    <w:rsid w:val="00EC492A"/>
    <w:rsid w:val="00EC4B4E"/>
    <w:rsid w:val="00EC52E5"/>
    <w:rsid w:val="00EC6441"/>
    <w:rsid w:val="00ED05AA"/>
    <w:rsid w:val="00ED1497"/>
    <w:rsid w:val="00ED14C6"/>
    <w:rsid w:val="00ED212B"/>
    <w:rsid w:val="00ED2B38"/>
    <w:rsid w:val="00ED3A28"/>
    <w:rsid w:val="00ED4270"/>
    <w:rsid w:val="00ED5224"/>
    <w:rsid w:val="00ED5D4A"/>
    <w:rsid w:val="00ED6EBF"/>
    <w:rsid w:val="00EE03E6"/>
    <w:rsid w:val="00EE212F"/>
    <w:rsid w:val="00EE28C8"/>
    <w:rsid w:val="00EE3C68"/>
    <w:rsid w:val="00EE3E02"/>
    <w:rsid w:val="00EE49B5"/>
    <w:rsid w:val="00EE58B2"/>
    <w:rsid w:val="00EE5A62"/>
    <w:rsid w:val="00EE6258"/>
    <w:rsid w:val="00EE6ECF"/>
    <w:rsid w:val="00EE7822"/>
    <w:rsid w:val="00EF0E72"/>
    <w:rsid w:val="00EF163B"/>
    <w:rsid w:val="00EF2517"/>
    <w:rsid w:val="00EF2D55"/>
    <w:rsid w:val="00EF3E2C"/>
    <w:rsid w:val="00EF591F"/>
    <w:rsid w:val="00EF6540"/>
    <w:rsid w:val="00EF72E8"/>
    <w:rsid w:val="00EF7C7A"/>
    <w:rsid w:val="00F0037E"/>
    <w:rsid w:val="00F004A5"/>
    <w:rsid w:val="00F01DD8"/>
    <w:rsid w:val="00F020A6"/>
    <w:rsid w:val="00F03B3F"/>
    <w:rsid w:val="00F04218"/>
    <w:rsid w:val="00F04414"/>
    <w:rsid w:val="00F04717"/>
    <w:rsid w:val="00F047BF"/>
    <w:rsid w:val="00F06843"/>
    <w:rsid w:val="00F07F3D"/>
    <w:rsid w:val="00F10D32"/>
    <w:rsid w:val="00F11E97"/>
    <w:rsid w:val="00F1212C"/>
    <w:rsid w:val="00F121A4"/>
    <w:rsid w:val="00F12B88"/>
    <w:rsid w:val="00F1394D"/>
    <w:rsid w:val="00F14C80"/>
    <w:rsid w:val="00F175D0"/>
    <w:rsid w:val="00F17EEC"/>
    <w:rsid w:val="00F20FF1"/>
    <w:rsid w:val="00F22D23"/>
    <w:rsid w:val="00F23A81"/>
    <w:rsid w:val="00F2441C"/>
    <w:rsid w:val="00F24514"/>
    <w:rsid w:val="00F24845"/>
    <w:rsid w:val="00F26957"/>
    <w:rsid w:val="00F31213"/>
    <w:rsid w:val="00F31AE1"/>
    <w:rsid w:val="00F31CE1"/>
    <w:rsid w:val="00F32E27"/>
    <w:rsid w:val="00F32F33"/>
    <w:rsid w:val="00F33C26"/>
    <w:rsid w:val="00F33F2F"/>
    <w:rsid w:val="00F341EF"/>
    <w:rsid w:val="00F34224"/>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2C5"/>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A5D"/>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4A8E"/>
    <w:rsid w:val="00FA5864"/>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93226A"/>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15C58C0"/>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7E12C2"/>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 w:val="BDCF15E9"/>
    <w:rsid w:val="F8FA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Revision"/>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19163</Words>
  <Characters>20211</Characters>
  <Lines>180</Lines>
  <Paragraphs>50</Paragraphs>
  <TotalTime>91</TotalTime>
  <ScaleCrop>false</ScaleCrop>
  <LinksUpToDate>false</LinksUpToDate>
  <CharactersWithSpaces>21703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2024-11-27T08:58:20Z</dcterms:modified>
  <dc:title>竞争性谈判文件</dc:title>
  <cp:revision>629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ED42EDD904E44DE8AE9D716DC7A0A217_13</vt:lpwstr>
  </property>
</Properties>
</file>