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重庆市人民政府口岸和物流办公室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17楼空调设备改造项目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结果公告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黑体_GBK" w:cs="方正黑体_GBK"/>
        </w:rPr>
        <w:t>一、项目编号：</w:t>
      </w:r>
      <w:r>
        <w:rPr>
          <w:rFonts w:hint="eastAsia" w:ascii="Times New Roman" w:hAnsi="Times New Roman"/>
        </w:rPr>
        <w:t>SZFKAWLCG2024</w:t>
      </w:r>
      <w:r>
        <w:rPr>
          <w:rFonts w:hint="eastAsia"/>
          <w:lang w:eastAsia="zh-CN"/>
        </w:rPr>
        <w:t>—</w:t>
      </w:r>
      <w:r>
        <w:rPr>
          <w:rFonts w:hint="eastAsia" w:ascii="Times New Roman" w:hAnsi="Times New Roman"/>
        </w:rPr>
        <w:t>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黑体_GBK" w:cs="方正黑体_GBK"/>
          <w:szCs w:val="22"/>
        </w:rPr>
        <w:t>二、项目名称：</w:t>
      </w:r>
      <w:r>
        <w:rPr>
          <w:rFonts w:hint="eastAsia" w:ascii="Times New Roman" w:hAnsi="Times New Roman"/>
        </w:rPr>
        <w:t>重庆市人民政府口岸和物流办公室17楼空调设备改造项目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黑体_GBK" w:cs="方正黑体_GBK"/>
          <w:szCs w:val="22"/>
        </w:rPr>
        <w:t>三、采购方式：</w:t>
      </w:r>
      <w:r>
        <w:rPr>
          <w:rFonts w:hint="eastAsia" w:ascii="Times New Roman" w:hAnsi="Times New Roman"/>
        </w:rPr>
        <w:t>竞争性比选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黑体_GBK" w:cs="方正黑体_GBK"/>
          <w:szCs w:val="22"/>
        </w:rPr>
        <w:t>四、评审日期：</w:t>
      </w:r>
      <w:r>
        <w:rPr>
          <w:rFonts w:hint="eastAsia" w:ascii="Times New Roman" w:hAnsi="Times New Roman"/>
        </w:rPr>
        <w:t xml:space="preserve">2024年6月13日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黑体_GBK" w:cs="方正黑体_GBK"/>
          <w:szCs w:val="22"/>
        </w:rPr>
        <w:t>五、公告日期：</w:t>
      </w:r>
      <w:r>
        <w:rPr>
          <w:rFonts w:hint="eastAsia" w:ascii="Times New Roman" w:hAnsi="Times New Roman"/>
        </w:rPr>
        <w:t xml:space="preserve">2024年6月14日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六、成交结果</w:t>
      </w:r>
    </w:p>
    <w:tbl>
      <w:tblPr>
        <w:tblStyle w:val="4"/>
        <w:tblW w:w="8934" w:type="dxa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5"/>
        <w:gridCol w:w="1651"/>
        <w:gridCol w:w="30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  <w:t>项目内容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  <w:t>金额（元）</w:t>
            </w: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8"/>
                <w:szCs w:val="28"/>
              </w:rPr>
              <w:t>第一成交候选人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15" w:type="dxa"/>
        </w:trPr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  <w:t>重庆市人民政府口岸和物流办公室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  <w:t>17楼空调设备改造项目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  <w:t>441256.25</w:t>
            </w:r>
          </w:p>
        </w:tc>
        <w:tc>
          <w:tcPr>
            <w:tcW w:w="2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8"/>
                <w:szCs w:val="28"/>
              </w:rPr>
              <w:t>重庆旭佳实业有限公司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七、评审小组成员名单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万明、王力国、钟淼昭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八、其他事项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本项目公告期1个工作日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九、联系人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</w:rPr>
      </w:pPr>
      <w:r>
        <w:rPr>
          <w:rFonts w:hint="eastAsia" w:ascii="Times New Roman" w:hAnsi="Times New Roman" w:eastAsia="方正楷体_GBK" w:cs="方正楷体_GBK"/>
        </w:rPr>
        <w:t>（一）采购人：重庆市人民政府口岸和物流办公室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联系人：钟老师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电  话：（023）63151990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地  址：重庆市渝北区青竹东路16号微易中心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szCs w:val="22"/>
        </w:rPr>
      </w:pPr>
      <w:r>
        <w:rPr>
          <w:rFonts w:hint="eastAsia" w:ascii="Times New Roman" w:hAnsi="Times New Roman" w:eastAsia="方正楷体_GBK" w:cs="方正楷体_GBK"/>
          <w:szCs w:val="22"/>
        </w:rPr>
        <w:t>（二）采购代理机构：重庆市中基致信招标代理有限公司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联系人：游建伟、胡琳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电  话：（023）88758847、88758852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传  真：（023）88505947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地  址：重庆市渝北区财富大道2号财富大厦A座9楼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47588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2F647588"/>
    <w:rsid w:val="3F9812EE"/>
    <w:rsid w:val="4CBC5BB3"/>
    <w:rsid w:val="7CFB3D38"/>
    <w:rsid w:val="7D4A0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2023-10-11T02:52:00Z</dcterms:created>
  <dc:creator>Administrator</dc:creator>
  <cp:lastModifiedBy>刘小小呀</cp:lastModifiedBy>
  <dcterms:modified xsi:type="dcterms:W3CDTF">2024-06-14T10:33:55Z</dcterms:modified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43F0B906C125413BB7C7CDF98A67E31D_13</vt:lpwstr>
  </property>
</Properties>
</file>