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5E5D12">
      <w:pPr>
        <w:wordWrap w:val="0"/>
        <w:jc w:val="right"/>
        <w:rPr>
          <w:rFonts w:hint="eastAsia" w:ascii="宋体" w:hAnsi="宋体" w:eastAsia="宋体"/>
          <w:color w:val="000000"/>
          <w:lang w:val="en-US" w:eastAsia="zh-CN"/>
        </w:rPr>
      </w:pPr>
      <w:bookmarkStart w:id="143" w:name="_GoBack"/>
      <w:bookmarkEnd w:id="143"/>
      <w:r>
        <w:rPr>
          <w:rFonts w:hint="eastAsia"/>
          <w:color w:val="000000"/>
        </w:rPr>
        <w:t>采购代理机构备</w:t>
      </w:r>
      <w:r>
        <w:rPr>
          <w:rFonts w:hint="eastAsia" w:ascii="宋体" w:hAnsi="宋体"/>
          <w:color w:val="000000"/>
        </w:rPr>
        <w:t>案号：CQCBJQ2504-136</w:t>
      </w:r>
    </w:p>
    <w:p w14:paraId="127E03DD">
      <w:pPr>
        <w:jc w:val="center"/>
        <w:rPr>
          <w:color w:val="000000"/>
        </w:rPr>
      </w:pPr>
    </w:p>
    <w:p w14:paraId="1735B22D">
      <w:pPr>
        <w:jc w:val="center"/>
        <w:outlineLvl w:val="0"/>
        <w:rPr>
          <w:rFonts w:hint="eastAsia" w:ascii="宋体" w:hAnsi="宋体"/>
          <w:b/>
          <w:color w:val="000000"/>
          <w:sz w:val="48"/>
          <w:szCs w:val="48"/>
          <w:lang w:eastAsia="zh-CN"/>
        </w:rPr>
      </w:pPr>
    </w:p>
    <w:p w14:paraId="73A79C0E">
      <w:pPr>
        <w:jc w:val="center"/>
        <w:outlineLvl w:val="0"/>
        <w:rPr>
          <w:rFonts w:hint="eastAsia" w:ascii="宋体" w:hAnsi="宋体"/>
          <w:b/>
          <w:color w:val="000000"/>
          <w:sz w:val="48"/>
          <w:szCs w:val="48"/>
          <w:lang w:eastAsia="zh-CN"/>
        </w:rPr>
      </w:pPr>
      <w:r>
        <w:rPr>
          <w:rFonts w:hint="eastAsia" w:ascii="宋体" w:hAnsi="宋体"/>
          <w:b/>
          <w:color w:val="000000"/>
          <w:sz w:val="48"/>
          <w:szCs w:val="48"/>
          <w:lang w:eastAsia="zh-CN"/>
        </w:rPr>
        <w:t>重庆市人民政府口岸和物流办公室</w:t>
      </w:r>
    </w:p>
    <w:p w14:paraId="5586220D">
      <w:pPr>
        <w:jc w:val="center"/>
        <w:outlineLvl w:val="0"/>
        <w:rPr>
          <w:rFonts w:hint="eastAsia" w:ascii="宋体" w:hAnsi="宋体" w:eastAsia="宋体"/>
          <w:b/>
          <w:color w:val="000000"/>
          <w:sz w:val="48"/>
          <w:szCs w:val="48"/>
          <w:lang w:eastAsia="zh-CN"/>
        </w:rPr>
      </w:pPr>
      <w:r>
        <w:rPr>
          <w:rFonts w:hint="eastAsia" w:ascii="宋体" w:hAnsi="宋体"/>
          <w:b/>
          <w:color w:val="000000"/>
          <w:sz w:val="48"/>
          <w:szCs w:val="48"/>
          <w:lang w:eastAsia="zh-CN"/>
        </w:rPr>
        <w:t>2025年</w:t>
      </w:r>
      <w:r>
        <w:rPr>
          <w:rFonts w:hint="eastAsia" w:ascii="宋体" w:hAnsi="宋体"/>
          <w:b/>
          <w:color w:val="000000"/>
          <w:sz w:val="48"/>
          <w:szCs w:val="48"/>
          <w:lang w:val="en-US" w:eastAsia="zh-CN"/>
        </w:rPr>
        <w:t>计算机终端保密监查系统</w:t>
      </w:r>
      <w:r>
        <w:rPr>
          <w:rFonts w:hint="eastAsia" w:ascii="宋体" w:hAnsi="宋体"/>
          <w:b/>
          <w:color w:val="000000"/>
          <w:sz w:val="48"/>
          <w:szCs w:val="48"/>
          <w:lang w:eastAsia="zh-CN"/>
        </w:rPr>
        <w:t>项目</w:t>
      </w:r>
    </w:p>
    <w:p w14:paraId="5215A2E9">
      <w:pPr>
        <w:jc w:val="center"/>
        <w:outlineLvl w:val="0"/>
        <w:rPr>
          <w:color w:val="000000"/>
          <w:sz w:val="44"/>
          <w:szCs w:val="44"/>
        </w:rPr>
      </w:pPr>
    </w:p>
    <w:p w14:paraId="4C7FFC54">
      <w:pPr>
        <w:jc w:val="center"/>
        <w:outlineLvl w:val="0"/>
        <w:rPr>
          <w:color w:val="000000"/>
          <w:sz w:val="44"/>
          <w:szCs w:val="44"/>
        </w:rPr>
      </w:pPr>
    </w:p>
    <w:p w14:paraId="603B50B0">
      <w:pPr>
        <w:jc w:val="center"/>
        <w:outlineLvl w:val="0"/>
        <w:rPr>
          <w:color w:val="000000"/>
          <w:sz w:val="44"/>
          <w:szCs w:val="44"/>
        </w:rPr>
      </w:pPr>
    </w:p>
    <w:p w14:paraId="6AA45E07">
      <w:pPr>
        <w:jc w:val="center"/>
        <w:outlineLvl w:val="0"/>
        <w:rPr>
          <w:color w:val="000000"/>
          <w:sz w:val="44"/>
          <w:szCs w:val="44"/>
        </w:rPr>
      </w:pPr>
    </w:p>
    <w:p w14:paraId="0363DB1A">
      <w:pPr>
        <w:jc w:val="center"/>
        <w:outlineLvl w:val="0"/>
        <w:rPr>
          <w:color w:val="000000"/>
          <w:sz w:val="44"/>
          <w:szCs w:val="44"/>
        </w:rPr>
      </w:pPr>
    </w:p>
    <w:p w14:paraId="23F2F600">
      <w:pPr>
        <w:jc w:val="center"/>
        <w:outlineLvl w:val="0"/>
        <w:rPr>
          <w:color w:val="000000"/>
          <w:spacing w:val="80"/>
          <w:sz w:val="72"/>
          <w:szCs w:val="72"/>
        </w:rPr>
      </w:pPr>
      <w:r>
        <w:rPr>
          <w:color w:val="000000"/>
          <w:spacing w:val="80"/>
          <w:sz w:val="72"/>
          <w:szCs w:val="72"/>
        </w:rPr>
        <w:t>竞争性比选文件</w:t>
      </w:r>
    </w:p>
    <w:p w14:paraId="7EEFE922">
      <w:pPr>
        <w:spacing w:line="700" w:lineRule="exact"/>
        <w:jc w:val="center"/>
        <w:rPr>
          <w:rFonts w:hint="default" w:eastAsia="宋体"/>
          <w:color w:val="000000"/>
          <w:sz w:val="36"/>
          <w:szCs w:val="30"/>
          <w:lang w:val="en-US" w:eastAsia="zh-CN"/>
        </w:rPr>
      </w:pPr>
      <w:r>
        <w:rPr>
          <w:color w:val="000000"/>
          <w:sz w:val="36"/>
          <w:szCs w:val="30"/>
        </w:rPr>
        <w:t>项目号：</w:t>
      </w:r>
      <w:r>
        <w:rPr>
          <w:rFonts w:hint="eastAsia" w:ascii="宋体" w:hAnsi="宋体"/>
          <w:color w:val="000000"/>
          <w:sz w:val="36"/>
          <w:szCs w:val="30"/>
        </w:rPr>
        <w:t>SZFKAWLCG202</w:t>
      </w:r>
      <w:r>
        <w:rPr>
          <w:rFonts w:hint="eastAsia" w:ascii="宋体" w:hAnsi="宋体"/>
          <w:color w:val="000000"/>
          <w:sz w:val="36"/>
          <w:szCs w:val="30"/>
          <w:lang w:val="en-US" w:eastAsia="zh-CN"/>
        </w:rPr>
        <w:t>5</w:t>
      </w:r>
      <w:r>
        <w:rPr>
          <w:rFonts w:hint="eastAsia" w:ascii="宋体" w:hAnsi="宋体"/>
          <w:color w:val="000000"/>
          <w:sz w:val="36"/>
          <w:szCs w:val="30"/>
        </w:rPr>
        <w:t>-</w:t>
      </w:r>
      <w:r>
        <w:rPr>
          <w:rFonts w:hint="eastAsia" w:ascii="宋体" w:hAnsi="宋体"/>
          <w:color w:val="000000"/>
          <w:sz w:val="36"/>
          <w:szCs w:val="30"/>
          <w:lang w:val="en-US" w:eastAsia="zh-CN"/>
        </w:rPr>
        <w:t>004</w:t>
      </w:r>
    </w:p>
    <w:p w14:paraId="450E23DB">
      <w:pPr>
        <w:spacing w:line="700" w:lineRule="exact"/>
        <w:jc w:val="center"/>
        <w:rPr>
          <w:color w:val="000000"/>
          <w:sz w:val="36"/>
          <w:szCs w:val="30"/>
        </w:rPr>
      </w:pPr>
    </w:p>
    <w:p w14:paraId="2B67AD37">
      <w:pPr>
        <w:spacing w:line="700" w:lineRule="exact"/>
        <w:ind w:firstLine="2700" w:firstLineChars="750"/>
        <w:rPr>
          <w:rFonts w:hint="eastAsia" w:ascii="宋体" w:hAnsi="宋体"/>
          <w:color w:val="000000"/>
          <w:sz w:val="36"/>
          <w:szCs w:val="30"/>
        </w:rPr>
      </w:pPr>
    </w:p>
    <w:p w14:paraId="6F5D48C3">
      <w:pPr>
        <w:spacing w:line="700" w:lineRule="exact"/>
        <w:jc w:val="center"/>
        <w:rPr>
          <w:rFonts w:hint="eastAsia" w:ascii="宋体" w:hAnsi="宋体"/>
          <w:b/>
          <w:color w:val="000000"/>
          <w:sz w:val="30"/>
          <w:szCs w:val="30"/>
        </w:rPr>
      </w:pPr>
    </w:p>
    <w:p w14:paraId="1C2F653B">
      <w:pPr>
        <w:spacing w:line="700" w:lineRule="exact"/>
        <w:jc w:val="center"/>
        <w:rPr>
          <w:rFonts w:hint="eastAsia" w:ascii="宋体" w:hAnsi="宋体"/>
          <w:b/>
          <w:color w:val="000000"/>
          <w:sz w:val="30"/>
          <w:szCs w:val="30"/>
        </w:rPr>
      </w:pPr>
    </w:p>
    <w:p w14:paraId="5E3A40BB">
      <w:pPr>
        <w:spacing w:line="700" w:lineRule="exact"/>
        <w:jc w:val="center"/>
        <w:rPr>
          <w:rFonts w:hint="eastAsia" w:ascii="宋体" w:hAnsi="宋体"/>
          <w:b/>
          <w:color w:val="000000"/>
          <w:sz w:val="30"/>
          <w:szCs w:val="30"/>
        </w:rPr>
      </w:pPr>
    </w:p>
    <w:p w14:paraId="596A9D08">
      <w:pPr>
        <w:pStyle w:val="45"/>
      </w:pPr>
    </w:p>
    <w:p w14:paraId="2C00BD06"/>
    <w:p w14:paraId="579E2C11">
      <w:pPr>
        <w:pStyle w:val="2"/>
      </w:pPr>
    </w:p>
    <w:p w14:paraId="63A96144">
      <w:pPr>
        <w:pStyle w:val="2"/>
      </w:pPr>
    </w:p>
    <w:p w14:paraId="0B7CF729">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56B0D176">
      <w:pPr>
        <w:spacing w:line="700" w:lineRule="exact"/>
        <w:jc w:val="center"/>
        <w:rPr>
          <w:color w:val="000000"/>
          <w:sz w:val="36"/>
          <w:szCs w:val="30"/>
        </w:rPr>
      </w:pPr>
      <w:r>
        <w:rPr>
          <w:color w:val="000000"/>
          <w:sz w:val="36"/>
          <w:szCs w:val="30"/>
        </w:rPr>
        <w:t>采购代理机构：重庆市中基致信招标代理有限公司</w:t>
      </w:r>
    </w:p>
    <w:p w14:paraId="0209FFBB">
      <w:pPr>
        <w:spacing w:line="700" w:lineRule="exact"/>
        <w:jc w:val="center"/>
        <w:rPr>
          <w:color w:val="000000"/>
          <w:sz w:val="36"/>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lang w:val="en-US" w:eastAsia="zh-CN"/>
        </w:rPr>
        <w:t>五</w:t>
      </w:r>
      <w:r>
        <w:rPr>
          <w:color w:val="000000"/>
          <w:sz w:val="36"/>
          <w:szCs w:val="30"/>
        </w:rPr>
        <w:t>年</w:t>
      </w:r>
      <w:r>
        <w:rPr>
          <w:rFonts w:hint="eastAsia"/>
          <w:color w:val="000000"/>
          <w:sz w:val="36"/>
          <w:szCs w:val="30"/>
          <w:lang w:val="en-US" w:eastAsia="zh-CN"/>
        </w:rPr>
        <w:t>四</w:t>
      </w:r>
      <w:r>
        <w:rPr>
          <w:color w:val="000000"/>
          <w:sz w:val="36"/>
          <w:szCs w:val="30"/>
        </w:rPr>
        <w:t>月</w:t>
      </w:r>
    </w:p>
    <w:p w14:paraId="2E223500">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14:paraId="52D649D3">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_Toc27644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_Toc27644 \h </w:instrText>
      </w:r>
      <w:r>
        <w:fldChar w:fldCharType="separate"/>
      </w:r>
      <w:r>
        <w:t>- 3 -</w:t>
      </w:r>
      <w:r>
        <w:fldChar w:fldCharType="end"/>
      </w:r>
      <w:r>
        <w:rPr>
          <w:rFonts w:hint="eastAsia" w:ascii="宋体" w:hAnsi="宋体"/>
          <w:color w:val="000000"/>
          <w:szCs w:val="24"/>
        </w:rPr>
        <w:fldChar w:fldCharType="end"/>
      </w:r>
    </w:p>
    <w:p w14:paraId="15FC14F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_Toc17736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_Toc17736 \h </w:instrText>
      </w:r>
      <w:r>
        <w:fldChar w:fldCharType="separate"/>
      </w:r>
      <w:r>
        <w:t>- 3 -</w:t>
      </w:r>
      <w:r>
        <w:fldChar w:fldCharType="end"/>
      </w:r>
      <w:r>
        <w:rPr>
          <w:rFonts w:hint="eastAsia" w:ascii="宋体" w:hAnsi="宋体"/>
          <w:color w:val="000000"/>
          <w:szCs w:val="24"/>
        </w:rPr>
        <w:fldChar w:fldCharType="end"/>
      </w:r>
    </w:p>
    <w:p w14:paraId="5FD3BD6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_Toc11002 </w:instrText>
      </w:r>
      <w:r>
        <w:rPr>
          <w:rFonts w:hint="eastAsia" w:ascii="宋体" w:hAnsi="宋体"/>
          <w:szCs w:val="24"/>
        </w:rPr>
        <w:fldChar w:fldCharType="separate"/>
      </w:r>
      <w:r>
        <w:rPr>
          <w:rFonts w:hint="eastAsia" w:ascii="宋体" w:hAnsi="宋体"/>
          <w:szCs w:val="24"/>
          <w:highlight w:val="none"/>
        </w:rPr>
        <w:t>二、资金来源</w:t>
      </w:r>
      <w:r>
        <w:tab/>
      </w:r>
      <w:r>
        <w:fldChar w:fldCharType="begin"/>
      </w:r>
      <w:r>
        <w:instrText xml:space="preserve"> PAGEREF _Toc11002 \h </w:instrText>
      </w:r>
      <w:r>
        <w:fldChar w:fldCharType="separate"/>
      </w:r>
      <w:r>
        <w:t>- 3 -</w:t>
      </w:r>
      <w:r>
        <w:fldChar w:fldCharType="end"/>
      </w:r>
      <w:r>
        <w:rPr>
          <w:rFonts w:hint="eastAsia" w:ascii="宋体" w:hAnsi="宋体"/>
          <w:color w:val="000000"/>
          <w:szCs w:val="24"/>
        </w:rPr>
        <w:fldChar w:fldCharType="end"/>
      </w:r>
    </w:p>
    <w:p w14:paraId="46F2A4A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_Toc12629 </w:instrText>
      </w:r>
      <w:r>
        <w:rPr>
          <w:rFonts w:hint="eastAsia" w:ascii="宋体" w:hAnsi="宋体"/>
          <w:szCs w:val="24"/>
        </w:rPr>
        <w:fldChar w:fldCharType="separate"/>
      </w:r>
      <w:r>
        <w:rPr>
          <w:rFonts w:hint="eastAsia" w:ascii="宋体" w:hAnsi="宋体"/>
          <w:szCs w:val="24"/>
          <w:highlight w:val="none"/>
        </w:rPr>
        <w:t>三、供应商资格条件</w:t>
      </w:r>
      <w:r>
        <w:tab/>
      </w:r>
      <w:r>
        <w:fldChar w:fldCharType="begin"/>
      </w:r>
      <w:r>
        <w:instrText xml:space="preserve"> PAGEREF _Toc12629 \h </w:instrText>
      </w:r>
      <w:r>
        <w:fldChar w:fldCharType="separate"/>
      </w:r>
      <w:r>
        <w:t>- 3 -</w:t>
      </w:r>
      <w:r>
        <w:fldChar w:fldCharType="end"/>
      </w:r>
      <w:r>
        <w:rPr>
          <w:rFonts w:hint="eastAsia" w:ascii="宋体" w:hAnsi="宋体"/>
          <w:color w:val="000000"/>
          <w:szCs w:val="24"/>
        </w:rPr>
        <w:fldChar w:fldCharType="end"/>
      </w:r>
    </w:p>
    <w:p w14:paraId="06E5D62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_Toc4962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_Toc4962 \h </w:instrText>
      </w:r>
      <w:r>
        <w:fldChar w:fldCharType="separate"/>
      </w:r>
      <w:r>
        <w:t>- 3 -</w:t>
      </w:r>
      <w:r>
        <w:fldChar w:fldCharType="end"/>
      </w:r>
      <w:r>
        <w:rPr>
          <w:rFonts w:hint="eastAsia" w:ascii="宋体" w:hAnsi="宋体"/>
          <w:color w:val="000000"/>
          <w:szCs w:val="24"/>
        </w:rPr>
        <w:fldChar w:fldCharType="end"/>
      </w:r>
    </w:p>
    <w:p w14:paraId="270B6F0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_Toc31628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_Toc31628 \h </w:instrText>
      </w:r>
      <w:r>
        <w:fldChar w:fldCharType="separate"/>
      </w:r>
      <w:r>
        <w:t>- 4 -</w:t>
      </w:r>
      <w:r>
        <w:fldChar w:fldCharType="end"/>
      </w:r>
      <w:r>
        <w:rPr>
          <w:rFonts w:hint="eastAsia" w:ascii="宋体" w:hAnsi="宋体"/>
          <w:color w:val="000000"/>
          <w:szCs w:val="24"/>
        </w:rPr>
        <w:fldChar w:fldCharType="end"/>
      </w:r>
    </w:p>
    <w:p w14:paraId="06B2B84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_Toc3851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_Toc3851 \h </w:instrText>
      </w:r>
      <w:r>
        <w:fldChar w:fldCharType="separate"/>
      </w:r>
      <w:r>
        <w:t>- 5 -</w:t>
      </w:r>
      <w:r>
        <w:fldChar w:fldCharType="end"/>
      </w:r>
      <w:r>
        <w:rPr>
          <w:rFonts w:hint="eastAsia" w:ascii="宋体" w:hAnsi="宋体"/>
          <w:color w:val="000000"/>
          <w:szCs w:val="24"/>
        </w:rPr>
        <w:fldChar w:fldCharType="end"/>
      </w:r>
    </w:p>
    <w:p w14:paraId="414C03D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_Toc19398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_Toc19398 \h </w:instrText>
      </w:r>
      <w:r>
        <w:fldChar w:fldCharType="separate"/>
      </w:r>
      <w:r>
        <w:t>- 5 -</w:t>
      </w:r>
      <w:r>
        <w:fldChar w:fldCharType="end"/>
      </w:r>
      <w:r>
        <w:rPr>
          <w:rFonts w:hint="eastAsia" w:ascii="宋体" w:hAnsi="宋体"/>
          <w:color w:val="000000"/>
          <w:szCs w:val="24"/>
        </w:rPr>
        <w:fldChar w:fldCharType="end"/>
      </w:r>
    </w:p>
    <w:p w14:paraId="71DE343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_Toc24155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_Toc24155 \h </w:instrText>
      </w:r>
      <w:r>
        <w:fldChar w:fldCharType="separate"/>
      </w:r>
      <w:r>
        <w:t>- 6 -</w:t>
      </w:r>
      <w:r>
        <w:fldChar w:fldCharType="end"/>
      </w:r>
      <w:r>
        <w:rPr>
          <w:rFonts w:hint="eastAsia" w:ascii="宋体" w:hAnsi="宋体"/>
          <w:color w:val="000000"/>
          <w:szCs w:val="24"/>
        </w:rPr>
        <w:fldChar w:fldCharType="end"/>
      </w:r>
    </w:p>
    <w:p w14:paraId="56489CCA">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_Toc251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_Toc251 \h </w:instrText>
      </w:r>
      <w:r>
        <w:fldChar w:fldCharType="separate"/>
      </w:r>
      <w:r>
        <w:t>- 7 -</w:t>
      </w:r>
      <w:r>
        <w:fldChar w:fldCharType="end"/>
      </w:r>
      <w:r>
        <w:rPr>
          <w:rFonts w:hint="eastAsia" w:ascii="宋体" w:hAnsi="宋体"/>
          <w:color w:val="000000"/>
          <w:szCs w:val="24"/>
        </w:rPr>
        <w:fldChar w:fldCharType="end"/>
      </w:r>
    </w:p>
    <w:p w14:paraId="1BBEB1C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_Toc11244 </w:instrText>
      </w:r>
      <w:r>
        <w:rPr>
          <w:rFonts w:hint="eastAsia" w:ascii="宋体" w:hAnsi="宋体"/>
          <w:szCs w:val="24"/>
        </w:rPr>
        <w:fldChar w:fldCharType="separate"/>
      </w:r>
      <w:r>
        <w:rPr>
          <w:rFonts w:hint="eastAsia" w:ascii="宋体" w:hAnsi="宋体" w:cs="Times New Roman"/>
          <w:szCs w:val="24"/>
          <w:highlight w:val="none"/>
        </w:rPr>
        <w:t>一、项目概况：</w:t>
      </w:r>
      <w:r>
        <w:tab/>
      </w:r>
      <w:r>
        <w:fldChar w:fldCharType="begin"/>
      </w:r>
      <w:r>
        <w:instrText xml:space="preserve"> PAGEREF _Toc11244 \h </w:instrText>
      </w:r>
      <w:r>
        <w:fldChar w:fldCharType="separate"/>
      </w:r>
      <w:r>
        <w:t>- 7 -</w:t>
      </w:r>
      <w:r>
        <w:fldChar w:fldCharType="end"/>
      </w:r>
      <w:r>
        <w:rPr>
          <w:rFonts w:hint="eastAsia" w:ascii="宋体" w:hAnsi="宋体"/>
          <w:color w:val="000000"/>
          <w:szCs w:val="24"/>
        </w:rPr>
        <w:fldChar w:fldCharType="end"/>
      </w:r>
    </w:p>
    <w:p w14:paraId="3A9D212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_Toc19672 </w:instrText>
      </w:r>
      <w:r>
        <w:rPr>
          <w:rFonts w:hint="eastAsia" w:ascii="宋体" w:hAnsi="宋体"/>
          <w:szCs w:val="24"/>
        </w:rPr>
        <w:fldChar w:fldCharType="separate"/>
      </w:r>
      <w:r>
        <w:rPr>
          <w:rFonts w:hint="eastAsia" w:ascii="宋体" w:hAnsi="宋体" w:cs="Times New Roman"/>
          <w:szCs w:val="24"/>
        </w:rPr>
        <w:t>※二、工作内容及要求：</w:t>
      </w:r>
      <w:r>
        <w:tab/>
      </w:r>
      <w:r>
        <w:fldChar w:fldCharType="begin"/>
      </w:r>
      <w:r>
        <w:instrText xml:space="preserve"> PAGEREF _Toc19672 \h </w:instrText>
      </w:r>
      <w:r>
        <w:fldChar w:fldCharType="separate"/>
      </w:r>
      <w:r>
        <w:t>- 7 -</w:t>
      </w:r>
      <w:r>
        <w:fldChar w:fldCharType="end"/>
      </w:r>
      <w:r>
        <w:rPr>
          <w:rFonts w:hint="eastAsia" w:ascii="宋体" w:hAnsi="宋体"/>
          <w:color w:val="000000"/>
          <w:szCs w:val="24"/>
        </w:rPr>
        <w:fldChar w:fldCharType="end"/>
      </w:r>
    </w:p>
    <w:p w14:paraId="3317626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_Toc13900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_Toc13900 \h </w:instrText>
      </w:r>
      <w:r>
        <w:fldChar w:fldCharType="separate"/>
      </w:r>
      <w:r>
        <w:t>- 7 -</w:t>
      </w:r>
      <w:r>
        <w:fldChar w:fldCharType="end"/>
      </w:r>
      <w:r>
        <w:rPr>
          <w:rFonts w:hint="eastAsia" w:ascii="宋体" w:hAnsi="宋体"/>
          <w:color w:val="000000"/>
          <w:szCs w:val="24"/>
        </w:rPr>
        <w:fldChar w:fldCharType="end"/>
      </w:r>
    </w:p>
    <w:p w14:paraId="5C457503">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_Toc16632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_Toc16632 \h </w:instrText>
      </w:r>
      <w:r>
        <w:fldChar w:fldCharType="separate"/>
      </w:r>
      <w:r>
        <w:t>- 8 -</w:t>
      </w:r>
      <w:r>
        <w:fldChar w:fldCharType="end"/>
      </w:r>
      <w:r>
        <w:rPr>
          <w:rFonts w:hint="eastAsia" w:ascii="宋体" w:hAnsi="宋体"/>
          <w:color w:val="000000"/>
          <w:szCs w:val="24"/>
        </w:rPr>
        <w:fldChar w:fldCharType="end"/>
      </w:r>
    </w:p>
    <w:p w14:paraId="2F4B518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_Toc2246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_Toc2246 \h </w:instrText>
      </w:r>
      <w:r>
        <w:fldChar w:fldCharType="separate"/>
      </w:r>
      <w:r>
        <w:t>- 8 -</w:t>
      </w:r>
      <w:r>
        <w:fldChar w:fldCharType="end"/>
      </w:r>
      <w:r>
        <w:rPr>
          <w:rFonts w:hint="eastAsia" w:ascii="宋体" w:hAnsi="宋体"/>
          <w:color w:val="000000"/>
          <w:szCs w:val="24"/>
        </w:rPr>
        <w:fldChar w:fldCharType="end"/>
      </w:r>
    </w:p>
    <w:p w14:paraId="626E6E3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_Toc796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_Toc796 \h </w:instrText>
      </w:r>
      <w:r>
        <w:fldChar w:fldCharType="separate"/>
      </w:r>
      <w:r>
        <w:t>- 8 -</w:t>
      </w:r>
      <w:r>
        <w:fldChar w:fldCharType="end"/>
      </w:r>
      <w:r>
        <w:rPr>
          <w:rFonts w:hint="eastAsia" w:ascii="宋体" w:hAnsi="宋体"/>
          <w:color w:val="000000"/>
          <w:szCs w:val="24"/>
        </w:rPr>
        <w:fldChar w:fldCharType="end"/>
      </w:r>
    </w:p>
    <w:p w14:paraId="457C091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_Toc17229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_Toc17229 \h </w:instrText>
      </w:r>
      <w:r>
        <w:fldChar w:fldCharType="separate"/>
      </w:r>
      <w:r>
        <w:t>- 8 -</w:t>
      </w:r>
      <w:r>
        <w:fldChar w:fldCharType="end"/>
      </w:r>
      <w:r>
        <w:rPr>
          <w:rFonts w:hint="eastAsia" w:ascii="宋体" w:hAnsi="宋体"/>
          <w:color w:val="000000"/>
          <w:szCs w:val="24"/>
        </w:rPr>
        <w:fldChar w:fldCharType="end"/>
      </w:r>
    </w:p>
    <w:p w14:paraId="4C03426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_Toc18379 </w:instrText>
      </w:r>
      <w:r>
        <w:rPr>
          <w:rFonts w:hint="eastAsia" w:ascii="宋体" w:hAnsi="宋体"/>
          <w:szCs w:val="24"/>
        </w:rPr>
        <w:fldChar w:fldCharType="separate"/>
      </w:r>
      <w:r>
        <w:rPr>
          <w:szCs w:val="24"/>
        </w:rPr>
        <w:t>※</w:t>
      </w:r>
      <w:r>
        <w:rPr>
          <w:rFonts w:hint="eastAsia" w:eastAsia="宋体"/>
          <w:szCs w:val="24"/>
          <w:lang w:val="en-US" w:eastAsia="zh-CN"/>
        </w:rPr>
        <w:t>四、</w:t>
      </w:r>
      <w:r>
        <w:rPr>
          <w:rFonts w:hint="eastAsia" w:eastAsia="宋体"/>
          <w:szCs w:val="24"/>
        </w:rPr>
        <w:t>质量保证及售后服务</w:t>
      </w:r>
      <w:r>
        <w:tab/>
      </w:r>
      <w:r>
        <w:fldChar w:fldCharType="begin"/>
      </w:r>
      <w:r>
        <w:instrText xml:space="preserve"> PAGEREF _Toc18379 \h </w:instrText>
      </w:r>
      <w:r>
        <w:fldChar w:fldCharType="separate"/>
      </w:r>
      <w:r>
        <w:t>- 9 -</w:t>
      </w:r>
      <w:r>
        <w:fldChar w:fldCharType="end"/>
      </w:r>
      <w:r>
        <w:rPr>
          <w:rFonts w:hint="eastAsia" w:ascii="宋体" w:hAnsi="宋体"/>
          <w:color w:val="000000"/>
          <w:szCs w:val="24"/>
        </w:rPr>
        <w:fldChar w:fldCharType="end"/>
      </w:r>
    </w:p>
    <w:p w14:paraId="6895864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_Toc13071 </w:instrText>
      </w:r>
      <w:r>
        <w:rPr>
          <w:rFonts w:hint="eastAsia" w:ascii="宋体" w:hAnsi="宋体"/>
          <w:szCs w:val="24"/>
        </w:rPr>
        <w:fldChar w:fldCharType="separate"/>
      </w:r>
      <w:r>
        <w:rPr>
          <w:szCs w:val="24"/>
        </w:rPr>
        <w:t>※</w:t>
      </w:r>
      <w:r>
        <w:rPr>
          <w:rFonts w:hint="eastAsia"/>
          <w:szCs w:val="24"/>
          <w:lang w:val="en-US" w:eastAsia="zh-CN"/>
        </w:rPr>
        <w:t>五</w:t>
      </w:r>
      <w:r>
        <w:rPr>
          <w:rFonts w:hint="eastAsia"/>
          <w:szCs w:val="24"/>
        </w:rPr>
        <w:t>、知识产权</w:t>
      </w:r>
      <w:r>
        <w:tab/>
      </w:r>
      <w:r>
        <w:fldChar w:fldCharType="begin"/>
      </w:r>
      <w:r>
        <w:instrText xml:space="preserve"> PAGEREF _Toc13071 \h </w:instrText>
      </w:r>
      <w:r>
        <w:fldChar w:fldCharType="separate"/>
      </w:r>
      <w:r>
        <w:t>- 9 -</w:t>
      </w:r>
      <w:r>
        <w:fldChar w:fldCharType="end"/>
      </w:r>
      <w:r>
        <w:rPr>
          <w:rFonts w:hint="eastAsia" w:ascii="宋体" w:hAnsi="宋体"/>
          <w:color w:val="000000"/>
          <w:szCs w:val="24"/>
        </w:rPr>
        <w:fldChar w:fldCharType="end"/>
      </w:r>
    </w:p>
    <w:p w14:paraId="7FF6E15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_Toc28479 </w:instrText>
      </w:r>
      <w:r>
        <w:rPr>
          <w:rFonts w:hint="eastAsia" w:ascii="宋体" w:hAnsi="宋体"/>
          <w:szCs w:val="24"/>
        </w:rPr>
        <w:fldChar w:fldCharType="separate"/>
      </w:r>
      <w:r>
        <w:rPr>
          <w:rFonts w:hint="eastAsia"/>
          <w:szCs w:val="24"/>
          <w:lang w:val="en-US" w:eastAsia="zh-CN"/>
        </w:rPr>
        <w:t>六</w:t>
      </w:r>
      <w:r>
        <w:rPr>
          <w:rFonts w:hint="eastAsia"/>
          <w:szCs w:val="24"/>
        </w:rPr>
        <w:t>、其他</w:t>
      </w:r>
      <w:r>
        <w:tab/>
      </w:r>
      <w:r>
        <w:fldChar w:fldCharType="begin"/>
      </w:r>
      <w:r>
        <w:instrText xml:space="preserve"> PAGEREF _Toc28479 \h </w:instrText>
      </w:r>
      <w:r>
        <w:fldChar w:fldCharType="separate"/>
      </w:r>
      <w:r>
        <w:t>- 10 -</w:t>
      </w:r>
      <w:r>
        <w:fldChar w:fldCharType="end"/>
      </w:r>
      <w:r>
        <w:rPr>
          <w:rFonts w:hint="eastAsia" w:ascii="宋体" w:hAnsi="宋体"/>
          <w:color w:val="000000"/>
          <w:szCs w:val="24"/>
        </w:rPr>
        <w:fldChar w:fldCharType="end"/>
      </w:r>
    </w:p>
    <w:p w14:paraId="44F64C69">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_Toc18477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_Toc18477 \h </w:instrText>
      </w:r>
      <w:r>
        <w:fldChar w:fldCharType="separate"/>
      </w:r>
      <w:r>
        <w:t>- 11 -</w:t>
      </w:r>
      <w:r>
        <w:fldChar w:fldCharType="end"/>
      </w:r>
      <w:r>
        <w:rPr>
          <w:rFonts w:hint="eastAsia" w:ascii="宋体" w:hAnsi="宋体"/>
          <w:color w:val="000000"/>
          <w:szCs w:val="24"/>
        </w:rPr>
        <w:fldChar w:fldCharType="end"/>
      </w:r>
    </w:p>
    <w:p w14:paraId="19A2D01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_Toc16022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_Toc16022 \h </w:instrText>
      </w:r>
      <w:r>
        <w:fldChar w:fldCharType="separate"/>
      </w:r>
      <w:r>
        <w:t>- 11 -</w:t>
      </w:r>
      <w:r>
        <w:fldChar w:fldCharType="end"/>
      </w:r>
      <w:r>
        <w:rPr>
          <w:rFonts w:hint="eastAsia" w:ascii="宋体" w:hAnsi="宋体"/>
          <w:color w:val="000000"/>
          <w:szCs w:val="24"/>
        </w:rPr>
        <w:fldChar w:fldCharType="end"/>
      </w:r>
    </w:p>
    <w:p w14:paraId="5BB845A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_Toc6831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_Toc6831 \h </w:instrText>
      </w:r>
      <w:r>
        <w:fldChar w:fldCharType="separate"/>
      </w:r>
      <w:r>
        <w:t>- 13 -</w:t>
      </w:r>
      <w:r>
        <w:fldChar w:fldCharType="end"/>
      </w:r>
      <w:r>
        <w:rPr>
          <w:rFonts w:hint="eastAsia" w:ascii="宋体" w:hAnsi="宋体"/>
          <w:color w:val="000000"/>
          <w:szCs w:val="24"/>
        </w:rPr>
        <w:fldChar w:fldCharType="end"/>
      </w:r>
    </w:p>
    <w:p w14:paraId="480CA479">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_Toc16278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_Toc16278 \h </w:instrText>
      </w:r>
      <w:r>
        <w:fldChar w:fldCharType="separate"/>
      </w:r>
      <w:r>
        <w:t>- 14 -</w:t>
      </w:r>
      <w:r>
        <w:fldChar w:fldCharType="end"/>
      </w:r>
      <w:r>
        <w:rPr>
          <w:rFonts w:hint="eastAsia" w:ascii="宋体" w:hAnsi="宋体"/>
          <w:color w:val="000000"/>
          <w:szCs w:val="24"/>
        </w:rPr>
        <w:fldChar w:fldCharType="end"/>
      </w:r>
    </w:p>
    <w:p w14:paraId="1E43AA3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_Toc32694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_Toc32694 \h </w:instrText>
      </w:r>
      <w:r>
        <w:fldChar w:fldCharType="separate"/>
      </w:r>
      <w:r>
        <w:t>- 14 -</w:t>
      </w:r>
      <w:r>
        <w:fldChar w:fldCharType="end"/>
      </w:r>
      <w:r>
        <w:rPr>
          <w:rFonts w:hint="eastAsia" w:ascii="宋体" w:hAnsi="宋体"/>
          <w:color w:val="000000"/>
          <w:szCs w:val="24"/>
        </w:rPr>
        <w:fldChar w:fldCharType="end"/>
      </w:r>
    </w:p>
    <w:p w14:paraId="61B3C53B">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_Toc25482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_Toc25482 \h </w:instrText>
      </w:r>
      <w:r>
        <w:fldChar w:fldCharType="separate"/>
      </w:r>
      <w:r>
        <w:t>- 15 -</w:t>
      </w:r>
      <w:r>
        <w:fldChar w:fldCharType="end"/>
      </w:r>
      <w:r>
        <w:rPr>
          <w:rFonts w:hint="eastAsia" w:ascii="宋体" w:hAnsi="宋体"/>
          <w:color w:val="000000"/>
          <w:szCs w:val="24"/>
        </w:rPr>
        <w:fldChar w:fldCharType="end"/>
      </w:r>
    </w:p>
    <w:p w14:paraId="405BCE5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_Toc31078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_Toc31078 \h </w:instrText>
      </w:r>
      <w:r>
        <w:fldChar w:fldCharType="separate"/>
      </w:r>
      <w:r>
        <w:t>- 15 -</w:t>
      </w:r>
      <w:r>
        <w:fldChar w:fldCharType="end"/>
      </w:r>
      <w:r>
        <w:rPr>
          <w:rFonts w:hint="eastAsia" w:ascii="宋体" w:hAnsi="宋体"/>
          <w:color w:val="000000"/>
          <w:szCs w:val="24"/>
        </w:rPr>
        <w:fldChar w:fldCharType="end"/>
      </w:r>
    </w:p>
    <w:p w14:paraId="231D4F0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_Toc10747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_Toc10747 \h </w:instrText>
      </w:r>
      <w:r>
        <w:fldChar w:fldCharType="separate"/>
      </w:r>
      <w:r>
        <w:t>- 15 -</w:t>
      </w:r>
      <w:r>
        <w:fldChar w:fldCharType="end"/>
      </w:r>
      <w:r>
        <w:rPr>
          <w:rFonts w:hint="eastAsia" w:ascii="宋体" w:hAnsi="宋体"/>
          <w:color w:val="000000"/>
          <w:szCs w:val="24"/>
        </w:rPr>
        <w:fldChar w:fldCharType="end"/>
      </w:r>
    </w:p>
    <w:p w14:paraId="3641AE6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_Toc24370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_Toc24370 \h </w:instrText>
      </w:r>
      <w:r>
        <w:fldChar w:fldCharType="separate"/>
      </w:r>
      <w:r>
        <w:t>- 15 -</w:t>
      </w:r>
      <w:r>
        <w:fldChar w:fldCharType="end"/>
      </w:r>
      <w:r>
        <w:rPr>
          <w:rFonts w:hint="eastAsia" w:ascii="宋体" w:hAnsi="宋体"/>
          <w:color w:val="000000"/>
          <w:szCs w:val="24"/>
        </w:rPr>
        <w:fldChar w:fldCharType="end"/>
      </w:r>
    </w:p>
    <w:p w14:paraId="50DEC9D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_Toc21082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_Toc21082 \h </w:instrText>
      </w:r>
      <w:r>
        <w:fldChar w:fldCharType="separate"/>
      </w:r>
      <w:r>
        <w:t>- 17 -</w:t>
      </w:r>
      <w:r>
        <w:fldChar w:fldCharType="end"/>
      </w:r>
      <w:r>
        <w:rPr>
          <w:rFonts w:hint="eastAsia" w:ascii="宋体" w:hAnsi="宋体"/>
          <w:color w:val="000000"/>
          <w:szCs w:val="24"/>
        </w:rPr>
        <w:fldChar w:fldCharType="end"/>
      </w:r>
    </w:p>
    <w:p w14:paraId="32837D8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_Toc18792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_Toc18792 \h </w:instrText>
      </w:r>
      <w:r>
        <w:fldChar w:fldCharType="separate"/>
      </w:r>
      <w:r>
        <w:t>- 17 -</w:t>
      </w:r>
      <w:r>
        <w:fldChar w:fldCharType="end"/>
      </w:r>
      <w:r>
        <w:rPr>
          <w:rFonts w:hint="eastAsia" w:ascii="宋体" w:hAnsi="宋体"/>
          <w:color w:val="000000"/>
          <w:szCs w:val="24"/>
        </w:rPr>
        <w:fldChar w:fldCharType="end"/>
      </w:r>
    </w:p>
    <w:p w14:paraId="58C8004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_Toc6104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_Toc6104 \h </w:instrText>
      </w:r>
      <w:r>
        <w:fldChar w:fldCharType="separate"/>
      </w:r>
      <w:r>
        <w:t>- 17 -</w:t>
      </w:r>
      <w:r>
        <w:fldChar w:fldCharType="end"/>
      </w:r>
      <w:r>
        <w:rPr>
          <w:rFonts w:hint="eastAsia" w:ascii="宋体" w:hAnsi="宋体"/>
          <w:color w:val="000000"/>
          <w:szCs w:val="24"/>
        </w:rPr>
        <w:fldChar w:fldCharType="end"/>
      </w:r>
    </w:p>
    <w:p w14:paraId="0018D97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_Toc25134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_Toc25134 \h </w:instrText>
      </w:r>
      <w:r>
        <w:fldChar w:fldCharType="separate"/>
      </w:r>
      <w:r>
        <w:t>- 19 -</w:t>
      </w:r>
      <w:r>
        <w:fldChar w:fldCharType="end"/>
      </w:r>
      <w:r>
        <w:rPr>
          <w:rFonts w:hint="eastAsia" w:ascii="宋体" w:hAnsi="宋体"/>
          <w:color w:val="000000"/>
          <w:szCs w:val="24"/>
        </w:rPr>
        <w:fldChar w:fldCharType="end"/>
      </w:r>
    </w:p>
    <w:p w14:paraId="7031A0B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_Toc12528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_Toc12528 \h </w:instrText>
      </w:r>
      <w:r>
        <w:fldChar w:fldCharType="separate"/>
      </w:r>
      <w:r>
        <w:t>- 19 -</w:t>
      </w:r>
      <w:r>
        <w:fldChar w:fldCharType="end"/>
      </w:r>
      <w:r>
        <w:rPr>
          <w:rFonts w:hint="eastAsia" w:ascii="宋体" w:hAnsi="宋体"/>
          <w:color w:val="000000"/>
          <w:szCs w:val="24"/>
        </w:rPr>
        <w:fldChar w:fldCharType="end"/>
      </w:r>
    </w:p>
    <w:p w14:paraId="26E6DBE3">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_Toc3915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_Toc3915 \h </w:instrText>
      </w:r>
      <w:r>
        <w:fldChar w:fldCharType="separate"/>
      </w:r>
      <w:r>
        <w:t>- 20 -</w:t>
      </w:r>
      <w:r>
        <w:fldChar w:fldCharType="end"/>
      </w:r>
      <w:r>
        <w:rPr>
          <w:rFonts w:hint="eastAsia" w:ascii="宋体" w:hAnsi="宋体"/>
          <w:color w:val="000000"/>
          <w:szCs w:val="24"/>
        </w:rPr>
        <w:fldChar w:fldCharType="end"/>
      </w:r>
    </w:p>
    <w:p w14:paraId="3129ABB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_Toc22657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_Toc22657 \h </w:instrText>
      </w:r>
      <w:r>
        <w:fldChar w:fldCharType="separate"/>
      </w:r>
      <w:r>
        <w:t>- 20 -</w:t>
      </w:r>
      <w:r>
        <w:fldChar w:fldCharType="end"/>
      </w:r>
      <w:r>
        <w:rPr>
          <w:rFonts w:hint="eastAsia" w:ascii="宋体" w:hAnsi="宋体"/>
          <w:color w:val="000000"/>
          <w:szCs w:val="24"/>
        </w:rPr>
        <w:fldChar w:fldCharType="end"/>
      </w:r>
    </w:p>
    <w:p w14:paraId="27A4072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_Toc17277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_Toc17277 \h </w:instrText>
      </w:r>
      <w:r>
        <w:fldChar w:fldCharType="separate"/>
      </w:r>
      <w:r>
        <w:t>- 22 -</w:t>
      </w:r>
      <w:r>
        <w:fldChar w:fldCharType="end"/>
      </w:r>
      <w:r>
        <w:rPr>
          <w:rFonts w:hint="eastAsia" w:ascii="宋体" w:hAnsi="宋体"/>
          <w:color w:val="000000"/>
          <w:szCs w:val="24"/>
        </w:rPr>
        <w:fldChar w:fldCharType="end"/>
      </w:r>
    </w:p>
    <w:p w14:paraId="398E2128">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_Toc5216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_Toc5216 \h </w:instrText>
      </w:r>
      <w:r>
        <w:fldChar w:fldCharType="separate"/>
      </w:r>
      <w:r>
        <w:t>- 24 -</w:t>
      </w:r>
      <w:r>
        <w:fldChar w:fldCharType="end"/>
      </w:r>
      <w:r>
        <w:rPr>
          <w:rFonts w:hint="eastAsia" w:ascii="宋体" w:hAnsi="宋体"/>
          <w:color w:val="000000"/>
          <w:szCs w:val="24"/>
        </w:rPr>
        <w:fldChar w:fldCharType="end"/>
      </w:r>
    </w:p>
    <w:p w14:paraId="3565512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_Toc31523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_Toc31523 \h </w:instrText>
      </w:r>
      <w:r>
        <w:fldChar w:fldCharType="separate"/>
      </w:r>
      <w:r>
        <w:t>- 24 -</w:t>
      </w:r>
      <w:r>
        <w:fldChar w:fldCharType="end"/>
      </w:r>
      <w:r>
        <w:rPr>
          <w:rFonts w:hint="eastAsia" w:ascii="宋体" w:hAnsi="宋体"/>
          <w:color w:val="000000"/>
          <w:szCs w:val="24"/>
        </w:rPr>
        <w:fldChar w:fldCharType="end"/>
      </w:r>
    </w:p>
    <w:p w14:paraId="42709A5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_Toc19911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_Toc19911 \h </w:instrText>
      </w:r>
      <w:r>
        <w:fldChar w:fldCharType="separate"/>
      </w:r>
      <w:r>
        <w:t>- 24 -</w:t>
      </w:r>
      <w:r>
        <w:fldChar w:fldCharType="end"/>
      </w:r>
      <w:r>
        <w:rPr>
          <w:rFonts w:hint="eastAsia" w:ascii="宋体" w:hAnsi="宋体"/>
          <w:color w:val="000000"/>
          <w:szCs w:val="24"/>
        </w:rPr>
        <w:fldChar w:fldCharType="end"/>
      </w:r>
    </w:p>
    <w:p w14:paraId="63FEF90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_Toc18304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_Toc18304 \h </w:instrText>
      </w:r>
      <w:r>
        <w:fldChar w:fldCharType="separate"/>
      </w:r>
      <w:r>
        <w:t>- 24 -</w:t>
      </w:r>
      <w:r>
        <w:fldChar w:fldCharType="end"/>
      </w:r>
      <w:r>
        <w:rPr>
          <w:rFonts w:hint="eastAsia" w:ascii="宋体" w:hAnsi="宋体"/>
          <w:color w:val="000000"/>
          <w:szCs w:val="24"/>
        </w:rPr>
        <w:fldChar w:fldCharType="end"/>
      </w:r>
    </w:p>
    <w:p w14:paraId="1954639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_Toc12826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_Toc12826 \h </w:instrText>
      </w:r>
      <w:r>
        <w:fldChar w:fldCharType="separate"/>
      </w:r>
      <w:r>
        <w:t>- 24 -</w:t>
      </w:r>
      <w:r>
        <w:fldChar w:fldCharType="end"/>
      </w:r>
      <w:r>
        <w:rPr>
          <w:rFonts w:hint="eastAsia" w:ascii="宋体" w:hAnsi="宋体"/>
          <w:color w:val="000000"/>
          <w:szCs w:val="24"/>
        </w:rPr>
        <w:fldChar w:fldCharType="end"/>
      </w:r>
    </w:p>
    <w:p w14:paraId="6DE37E12">
      <w:pPr>
        <w:pStyle w:val="47"/>
        <w:tabs>
          <w:tab w:val="right" w:leader="dot" w:pos="9402"/>
        </w:tabs>
        <w:spacing w:line="480" w:lineRule="exact"/>
        <w:ind w:left="560"/>
        <w:jc w:val="center"/>
        <w:rPr>
          <w:rFonts w:hint="eastAsia" w:ascii="宋体" w:hAnsi="宋体"/>
          <w:color w:val="000000"/>
          <w:sz w:val="24"/>
          <w:szCs w:val="24"/>
        </w:rPr>
        <w:sectPr>
          <w:footerReference r:id="rId9"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14:paraId="74A9A465">
      <w:pPr>
        <w:pStyle w:val="5"/>
        <w:spacing w:line="360" w:lineRule="auto"/>
        <w:jc w:val="center"/>
        <w:rPr>
          <w:rFonts w:hint="eastAsia" w:ascii="宋体" w:hAnsi="宋体" w:eastAsia="宋体"/>
          <w:color w:val="000000"/>
          <w:sz w:val="36"/>
          <w:szCs w:val="30"/>
        </w:rPr>
      </w:pPr>
      <w:bookmarkStart w:id="0" w:name="_Toc12789052"/>
      <w:bookmarkStart w:id="1" w:name="_Toc11641050"/>
      <w:bookmarkStart w:id="2" w:name="_Toc27644"/>
      <w:r>
        <w:rPr>
          <w:rFonts w:hint="eastAsia" w:ascii="宋体" w:hAnsi="宋体" w:eastAsia="宋体"/>
          <w:color w:val="000000"/>
          <w:sz w:val="36"/>
          <w:szCs w:val="30"/>
        </w:rPr>
        <w:t>第一篇  采购邀请书</w:t>
      </w:r>
      <w:bookmarkEnd w:id="0"/>
      <w:bookmarkEnd w:id="1"/>
      <w:bookmarkEnd w:id="2"/>
    </w:p>
    <w:p w14:paraId="7221F33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w:t>
      </w:r>
      <w:r>
        <w:rPr>
          <w:rFonts w:hint="eastAsia" w:ascii="宋体" w:hAnsi="宋体"/>
          <w:color w:val="000000"/>
          <w:sz w:val="24"/>
          <w:szCs w:val="24"/>
          <w:highlight w:val="none"/>
        </w:rPr>
        <w:t>理机构）接</w:t>
      </w:r>
      <w:r>
        <w:rPr>
          <w:rFonts w:ascii="宋体" w:hAnsi="宋体"/>
          <w:color w:val="000000"/>
          <w:sz w:val="24"/>
          <w:szCs w:val="24"/>
          <w:highlight w:val="none"/>
        </w:rPr>
        <w:t>受</w:t>
      </w:r>
      <w:r>
        <w:rPr>
          <w:rFonts w:hint="eastAsia" w:ascii="宋体" w:hAnsi="宋体"/>
          <w:color w:val="000000"/>
          <w:sz w:val="24"/>
          <w:szCs w:val="24"/>
          <w:highlight w:val="none"/>
        </w:rPr>
        <w:t>重庆市人民政府口岸和物流办公室的委托，对</w:t>
      </w:r>
      <w:r>
        <w:rPr>
          <w:rFonts w:hint="eastAsia" w:ascii="宋体" w:hAnsi="宋体"/>
          <w:color w:val="000000"/>
          <w:sz w:val="24"/>
          <w:szCs w:val="24"/>
          <w:highlight w:val="none"/>
          <w:lang w:eastAsia="zh-CN"/>
        </w:rPr>
        <w:t>重庆市人民政府口岸和物流办公室2025年计算机终端保密监查系统项目</w:t>
      </w:r>
      <w:r>
        <w:rPr>
          <w:rFonts w:hint="eastAsia" w:ascii="宋体" w:hAnsi="宋体"/>
          <w:color w:val="000000"/>
          <w:sz w:val="24"/>
          <w:szCs w:val="24"/>
          <w:highlight w:val="none"/>
        </w:rPr>
        <w:t>（项目号：SZFKAWLCG202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004</w:t>
      </w:r>
      <w:r>
        <w:rPr>
          <w:rFonts w:hint="eastAsia" w:ascii="宋体" w:hAnsi="宋体"/>
          <w:color w:val="000000"/>
          <w:sz w:val="24"/>
          <w:szCs w:val="24"/>
          <w:highlight w:val="none"/>
        </w:rPr>
        <w:t>）进行竞争性比选采购。</w:t>
      </w:r>
      <w:r>
        <w:rPr>
          <w:rFonts w:hint="eastAsia" w:ascii="宋体" w:hAnsi="宋体"/>
          <w:color w:val="000000"/>
          <w:sz w:val="24"/>
          <w:szCs w:val="24"/>
        </w:rPr>
        <w:t>欢迎有资格的供应商前来参与比选。</w:t>
      </w:r>
    </w:p>
    <w:p w14:paraId="4434C637">
      <w:pPr>
        <w:pStyle w:val="6"/>
        <w:spacing w:before="0" w:after="0" w:line="360" w:lineRule="auto"/>
        <w:ind w:firstLine="482" w:firstLineChars="200"/>
        <w:rPr>
          <w:rFonts w:hint="eastAsia" w:ascii="宋体" w:hAnsi="宋体"/>
          <w:color w:val="000000"/>
          <w:sz w:val="24"/>
          <w:szCs w:val="24"/>
        </w:rPr>
      </w:pPr>
      <w:bookmarkStart w:id="3" w:name="_Toc313893526"/>
      <w:bookmarkStart w:id="4" w:name="_Toc317775175"/>
      <w:bookmarkStart w:id="5" w:name="_Toc1773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1287"/>
        <w:gridCol w:w="1280"/>
        <w:gridCol w:w="1350"/>
        <w:gridCol w:w="1726"/>
      </w:tblGrid>
      <w:tr w14:paraId="3EDC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20" w:type="dxa"/>
            <w:tcBorders>
              <w:top w:val="single" w:color="auto" w:sz="4" w:space="0"/>
              <w:left w:val="single" w:color="auto" w:sz="4" w:space="0"/>
              <w:right w:val="single" w:color="auto" w:sz="4" w:space="0"/>
            </w:tcBorders>
            <w:vAlign w:val="center"/>
          </w:tcPr>
          <w:p w14:paraId="2799EB17">
            <w:pPr>
              <w:widowControl/>
              <w:jc w:val="center"/>
              <w:rPr>
                <w:rFonts w:hint="eastAsia"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87" w:type="dxa"/>
            <w:tcBorders>
              <w:top w:val="single" w:color="auto" w:sz="4" w:space="0"/>
              <w:left w:val="single" w:color="auto" w:sz="4" w:space="0"/>
              <w:right w:val="single" w:color="auto" w:sz="4" w:space="0"/>
            </w:tcBorders>
            <w:vAlign w:val="center"/>
          </w:tcPr>
          <w:p w14:paraId="3EE3C937">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14:paraId="6DA35DB1">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80" w:type="dxa"/>
            <w:tcBorders>
              <w:top w:val="single" w:color="auto" w:sz="4" w:space="0"/>
              <w:left w:val="single" w:color="auto" w:sz="4" w:space="0"/>
              <w:right w:val="single" w:color="auto" w:sz="4" w:space="0"/>
            </w:tcBorders>
            <w:vAlign w:val="center"/>
          </w:tcPr>
          <w:p w14:paraId="2A7AA611">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7FE113C3">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44F12FED">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068E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20" w:type="dxa"/>
            <w:tcBorders>
              <w:top w:val="single" w:color="auto" w:sz="4" w:space="0"/>
              <w:left w:val="single" w:color="auto" w:sz="4" w:space="0"/>
              <w:right w:val="single" w:color="auto" w:sz="4" w:space="0"/>
            </w:tcBorders>
            <w:vAlign w:val="center"/>
          </w:tcPr>
          <w:p w14:paraId="3324C9D5">
            <w:pPr>
              <w:pStyle w:val="24"/>
              <w:spacing w:line="240" w:lineRule="auto"/>
              <w:ind w:left="0"/>
              <w:jc w:val="center"/>
              <w:outlineLvl w:val="0"/>
              <w:rPr>
                <w:rFonts w:hint="eastAsia" w:ascii="宋体" w:hAnsi="宋体"/>
                <w:color w:val="000000"/>
                <w:sz w:val="21"/>
                <w:szCs w:val="21"/>
                <w:highlight w:val="none"/>
              </w:rPr>
            </w:pPr>
            <w:bookmarkStart w:id="8" w:name="_Hlk344477914"/>
            <w:r>
              <w:rPr>
                <w:rFonts w:hint="eastAsia" w:ascii="宋体" w:hAnsi="宋体"/>
                <w:color w:val="000000"/>
                <w:sz w:val="21"/>
                <w:szCs w:val="21"/>
                <w:highlight w:val="none"/>
              </w:rPr>
              <w:t>重庆市人民政府口岸和物流办公室</w:t>
            </w:r>
          </w:p>
          <w:p w14:paraId="1939B1F2">
            <w:pPr>
              <w:pStyle w:val="24"/>
              <w:spacing w:line="240" w:lineRule="auto"/>
              <w:ind w:left="0"/>
              <w:jc w:val="center"/>
              <w:outlineLvl w:val="0"/>
              <w:rPr>
                <w:rFonts w:hint="eastAsia" w:ascii="宋体" w:hAnsi="宋体"/>
                <w:color w:val="000000"/>
                <w:sz w:val="21"/>
                <w:szCs w:val="21"/>
                <w:highlight w:val="none"/>
              </w:rPr>
            </w:pPr>
            <w:r>
              <w:rPr>
                <w:rFonts w:hint="eastAsia" w:ascii="宋体" w:hAnsi="宋体"/>
                <w:color w:val="000000"/>
                <w:sz w:val="21"/>
                <w:szCs w:val="21"/>
                <w:highlight w:val="none"/>
              </w:rPr>
              <w:t>2025年计算机终端保密监查系统项目</w:t>
            </w:r>
          </w:p>
        </w:tc>
        <w:tc>
          <w:tcPr>
            <w:tcW w:w="1287" w:type="dxa"/>
            <w:tcBorders>
              <w:top w:val="single" w:color="auto" w:sz="4" w:space="0"/>
              <w:left w:val="single" w:color="auto" w:sz="4" w:space="0"/>
              <w:right w:val="single" w:color="auto" w:sz="4" w:space="0"/>
            </w:tcBorders>
            <w:vAlign w:val="center"/>
          </w:tcPr>
          <w:p w14:paraId="4CBCB021">
            <w:pPr>
              <w:pStyle w:val="24"/>
              <w:spacing w:line="240" w:lineRule="auto"/>
              <w:ind w:lef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16.3</w:t>
            </w:r>
          </w:p>
        </w:tc>
        <w:tc>
          <w:tcPr>
            <w:tcW w:w="1280" w:type="dxa"/>
            <w:tcBorders>
              <w:top w:val="single" w:color="auto" w:sz="4" w:space="0"/>
              <w:left w:val="single" w:color="auto" w:sz="4" w:space="0"/>
              <w:right w:val="single" w:color="auto" w:sz="4" w:space="0"/>
            </w:tcBorders>
            <w:vAlign w:val="center"/>
          </w:tcPr>
          <w:p w14:paraId="7B3763C4">
            <w:pPr>
              <w:pStyle w:val="24"/>
              <w:spacing w:line="240" w:lineRule="auto"/>
              <w:ind w:lef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3000</w:t>
            </w:r>
          </w:p>
        </w:tc>
        <w:tc>
          <w:tcPr>
            <w:tcW w:w="1350" w:type="dxa"/>
            <w:tcBorders>
              <w:top w:val="single" w:color="auto" w:sz="4" w:space="0"/>
              <w:left w:val="single" w:color="auto" w:sz="4" w:space="0"/>
              <w:right w:val="single" w:color="auto" w:sz="4" w:space="0"/>
            </w:tcBorders>
            <w:vAlign w:val="center"/>
          </w:tcPr>
          <w:p w14:paraId="48F41954">
            <w:pPr>
              <w:pStyle w:val="24"/>
              <w:spacing w:line="240" w:lineRule="auto"/>
              <w:ind w:left="0"/>
              <w:jc w:val="center"/>
              <w:outlineLvl w:val="0"/>
              <w:rPr>
                <w:rFonts w:hint="eastAsia" w:ascii="宋体" w:hAnsi="宋体"/>
                <w:color w:val="000000"/>
                <w:sz w:val="21"/>
                <w:szCs w:val="21"/>
                <w:highlight w:val="none"/>
              </w:rPr>
            </w:pPr>
            <w:r>
              <w:rPr>
                <w:rFonts w:ascii="宋体" w:hAnsi="宋体"/>
                <w:color w:val="000000"/>
                <w:sz w:val="21"/>
                <w:szCs w:val="21"/>
                <w:highlight w:val="none"/>
              </w:rPr>
              <w:t>1</w:t>
            </w:r>
          </w:p>
        </w:tc>
        <w:tc>
          <w:tcPr>
            <w:tcW w:w="1726" w:type="dxa"/>
            <w:tcBorders>
              <w:top w:val="single" w:color="auto" w:sz="4" w:space="0"/>
              <w:left w:val="single" w:color="auto" w:sz="4" w:space="0"/>
              <w:right w:val="single" w:color="auto" w:sz="4" w:space="0"/>
            </w:tcBorders>
            <w:vAlign w:val="center"/>
          </w:tcPr>
          <w:p w14:paraId="68769425">
            <w:pPr>
              <w:pStyle w:val="24"/>
              <w:spacing w:line="240" w:lineRule="auto"/>
              <w:ind w:lef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软件和信息技术服务业</w:t>
            </w:r>
          </w:p>
        </w:tc>
      </w:tr>
      <w:bookmarkEnd w:id="8"/>
    </w:tbl>
    <w:p w14:paraId="02FC288E">
      <w:pPr>
        <w:pStyle w:val="6"/>
        <w:spacing w:before="0" w:after="0" w:line="360" w:lineRule="auto"/>
        <w:ind w:firstLine="482" w:firstLineChars="200"/>
        <w:rPr>
          <w:rFonts w:hint="eastAsia" w:ascii="宋体" w:hAnsi="宋体"/>
          <w:color w:val="000000"/>
          <w:sz w:val="24"/>
          <w:szCs w:val="24"/>
          <w:highlight w:val="none"/>
        </w:rPr>
      </w:pPr>
      <w:bookmarkStart w:id="9" w:name="_Toc11002"/>
      <w:r>
        <w:rPr>
          <w:rFonts w:hint="eastAsia" w:ascii="宋体" w:hAnsi="宋体"/>
          <w:color w:val="000000"/>
          <w:sz w:val="24"/>
          <w:szCs w:val="24"/>
          <w:highlight w:val="none"/>
        </w:rPr>
        <w:t>二、资金来源</w:t>
      </w:r>
      <w:bookmarkEnd w:id="9"/>
    </w:p>
    <w:p w14:paraId="12FF8D6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财政预算资金,预算金额为</w:t>
      </w:r>
      <w:r>
        <w:rPr>
          <w:rFonts w:hint="eastAsia" w:ascii="宋体" w:hAnsi="宋体"/>
          <w:color w:val="000000"/>
          <w:sz w:val="24"/>
          <w:szCs w:val="24"/>
          <w:highlight w:val="none"/>
          <w:lang w:val="en-US" w:eastAsia="zh-CN"/>
        </w:rPr>
        <w:t>16.3</w:t>
      </w:r>
      <w:r>
        <w:rPr>
          <w:rFonts w:hint="eastAsia" w:ascii="宋体" w:hAnsi="宋体"/>
          <w:color w:val="000000"/>
          <w:sz w:val="24"/>
          <w:szCs w:val="24"/>
          <w:highlight w:val="none"/>
        </w:rPr>
        <w:t>万元。</w:t>
      </w:r>
    </w:p>
    <w:bookmarkEnd w:id="6"/>
    <w:bookmarkEnd w:id="7"/>
    <w:p w14:paraId="636862FB">
      <w:pPr>
        <w:pStyle w:val="6"/>
        <w:spacing w:before="0" w:after="0" w:line="360" w:lineRule="auto"/>
        <w:ind w:firstLine="482" w:firstLineChars="200"/>
        <w:rPr>
          <w:rFonts w:hint="eastAsia" w:ascii="宋体" w:hAnsi="宋体"/>
          <w:color w:val="000000"/>
          <w:sz w:val="24"/>
          <w:szCs w:val="24"/>
          <w:highlight w:val="none"/>
        </w:rPr>
      </w:pPr>
      <w:bookmarkStart w:id="10" w:name="_Toc75258773"/>
      <w:bookmarkStart w:id="11" w:name="_Toc12629"/>
      <w:r>
        <w:rPr>
          <w:rFonts w:hint="eastAsia" w:ascii="宋体" w:hAnsi="宋体"/>
          <w:color w:val="000000"/>
          <w:sz w:val="24"/>
          <w:szCs w:val="24"/>
          <w:highlight w:val="none"/>
        </w:rPr>
        <w:t>三、供应商资格条件</w:t>
      </w:r>
      <w:bookmarkEnd w:id="10"/>
      <w:bookmarkEnd w:id="11"/>
    </w:p>
    <w:p w14:paraId="7B867C9B">
      <w:pPr>
        <w:snapToGrid w:val="0"/>
        <w:spacing w:line="360" w:lineRule="auto"/>
        <w:ind w:firstLine="480" w:firstLineChars="200"/>
        <w:rPr>
          <w:rFonts w:hint="eastAsia" w:ascii="宋体" w:hAnsi="宋体"/>
          <w:color w:val="000000"/>
          <w:sz w:val="24"/>
          <w:szCs w:val="24"/>
          <w:highlight w:val="none"/>
        </w:rPr>
      </w:pPr>
      <w:bookmarkStart w:id="12" w:name="_Toc75258774"/>
      <w:r>
        <w:rPr>
          <w:rFonts w:hint="eastAsia" w:ascii="宋体" w:hAnsi="宋体"/>
          <w:color w:val="000000"/>
          <w:sz w:val="24"/>
          <w:szCs w:val="24"/>
          <w:highlight w:val="none"/>
        </w:rPr>
        <w:t>（一）合格供应商应满足《中华人民共和国政府采购法》第二十二条规定；</w:t>
      </w:r>
    </w:p>
    <w:p w14:paraId="2980C481">
      <w:pPr>
        <w:snapToGrid w:val="0"/>
        <w:spacing w:line="360" w:lineRule="auto"/>
        <w:ind w:firstLine="480" w:firstLineChars="200"/>
        <w:jc w:val="left"/>
        <w:rPr>
          <w:rFonts w:hint="eastAsia" w:ascii="宋体" w:hAnsi="宋体"/>
          <w:color w:val="000000"/>
          <w:sz w:val="24"/>
          <w:szCs w:val="24"/>
          <w:highlight w:val="yellow"/>
        </w:rPr>
      </w:pPr>
      <w:r>
        <w:rPr>
          <w:rFonts w:hint="eastAsia" w:ascii="宋体" w:hAnsi="宋体"/>
          <w:color w:val="000000"/>
          <w:sz w:val="24"/>
          <w:szCs w:val="24"/>
          <w:highlight w:val="none"/>
        </w:rPr>
        <w:t>（二）本项目的特定资格条件：</w:t>
      </w:r>
      <w:r>
        <w:rPr>
          <w:rFonts w:hint="eastAsia" w:ascii="宋体" w:hAnsi="宋体"/>
          <w:color w:val="000000"/>
          <w:sz w:val="24"/>
          <w:szCs w:val="24"/>
          <w:highlight w:val="none"/>
          <w:lang w:val="en-US" w:eastAsia="zh-CN"/>
        </w:rPr>
        <w:t>无</w:t>
      </w:r>
      <w:r>
        <w:rPr>
          <w:rFonts w:hint="eastAsia" w:ascii="宋体" w:hAnsi="宋体"/>
          <w:color w:val="000000"/>
          <w:sz w:val="24"/>
          <w:szCs w:val="24"/>
          <w:highlight w:val="none"/>
        </w:rPr>
        <w:t>；</w:t>
      </w:r>
    </w:p>
    <w:p w14:paraId="64CD666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14:paraId="6180D9F6">
      <w:pPr>
        <w:pStyle w:val="6"/>
        <w:spacing w:before="0" w:after="0" w:line="360" w:lineRule="auto"/>
        <w:ind w:firstLine="482" w:firstLineChars="200"/>
        <w:rPr>
          <w:rFonts w:hint="eastAsia" w:ascii="宋体" w:hAnsi="宋体"/>
          <w:color w:val="000000"/>
          <w:sz w:val="24"/>
          <w:szCs w:val="24"/>
        </w:rPr>
      </w:pPr>
      <w:bookmarkStart w:id="13" w:name="_Toc4962"/>
      <w:r>
        <w:rPr>
          <w:rFonts w:hint="eastAsia" w:ascii="宋体" w:hAnsi="宋体"/>
          <w:color w:val="000000"/>
          <w:sz w:val="24"/>
          <w:szCs w:val="24"/>
        </w:rPr>
        <w:t>四、比选有关说明</w:t>
      </w:r>
      <w:bookmarkEnd w:id="12"/>
      <w:bookmarkEnd w:id="13"/>
    </w:p>
    <w:p w14:paraId="145249E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0977F74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3B651C2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14:paraId="785D45A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228D43D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4EADF0A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162B4A1D">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5FF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14:paraId="1E782838">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65302A0">
            <w:pPr>
              <w:pBdr>
                <w:top w:val="none" w:color="auto" w:sz="0" w:space="1"/>
                <w:left w:val="none" w:color="auto" w:sz="0" w:space="4"/>
                <w:bottom w:val="none" w:color="auto" w:sz="0" w:space="1"/>
                <w:right w:val="none" w:color="auto" w:sz="0" w:space="4"/>
              </w:pBdr>
              <w:jc w:val="center"/>
              <w:rPr>
                <w:rFonts w:hint="default" w:ascii="宋体" w:hAnsi="宋体"/>
                <w:color w:val="000000"/>
                <w:szCs w:val="28"/>
                <w:highlight w:val="none"/>
                <w:lang w:val="en-US" w:eastAsia="zh-CN"/>
              </w:rPr>
            </w:pPr>
            <w:r>
              <w:rPr>
                <w:rFonts w:hint="eastAsia" w:ascii="宋体" w:hAnsi="宋体"/>
                <w:color w:val="000000"/>
                <w:szCs w:val="28"/>
                <w:highlight w:val="none"/>
              </w:rPr>
              <w:t>SZFKAWLCG202</w:t>
            </w:r>
            <w:r>
              <w:rPr>
                <w:rFonts w:hint="eastAsia" w:ascii="宋体" w:hAnsi="宋体"/>
                <w:color w:val="000000"/>
                <w:szCs w:val="28"/>
                <w:highlight w:val="none"/>
                <w:lang w:val="en-US" w:eastAsia="zh-CN"/>
              </w:rPr>
              <w:t>5</w:t>
            </w:r>
            <w:r>
              <w:rPr>
                <w:rFonts w:hint="eastAsia" w:ascii="宋体" w:hAnsi="宋体"/>
                <w:color w:val="000000"/>
                <w:szCs w:val="28"/>
                <w:highlight w:val="none"/>
              </w:rPr>
              <w:t>-</w:t>
            </w:r>
            <w:r>
              <w:rPr>
                <w:rFonts w:hint="eastAsia" w:ascii="宋体" w:hAnsi="宋体"/>
                <w:color w:val="000000"/>
                <w:szCs w:val="28"/>
                <w:highlight w:val="none"/>
                <w:lang w:val="en-US" w:eastAsia="zh-CN"/>
              </w:rPr>
              <w:t>004</w:t>
            </w:r>
          </w:p>
        </w:tc>
      </w:tr>
      <w:tr w14:paraId="58E9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BBC3100">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7E66F88C">
            <w:pPr>
              <w:pBdr>
                <w:top w:val="none" w:color="auto" w:sz="0" w:space="1"/>
                <w:left w:val="none" w:color="auto" w:sz="0" w:space="4"/>
                <w:bottom w:val="none" w:color="auto" w:sz="0" w:space="1"/>
                <w:right w:val="none" w:color="auto" w:sz="0" w:space="4"/>
              </w:pBdr>
              <w:jc w:val="center"/>
              <w:rPr>
                <w:rFonts w:hint="eastAsia" w:ascii="宋体" w:hAnsi="宋体"/>
                <w:color w:val="000000"/>
                <w:szCs w:val="28"/>
                <w:highlight w:val="none"/>
              </w:rPr>
            </w:pPr>
            <w:r>
              <w:rPr>
                <w:rFonts w:hint="eastAsia" w:ascii="宋体" w:hAnsi="宋体"/>
                <w:color w:val="000000"/>
                <w:szCs w:val="28"/>
                <w:highlight w:val="none"/>
              </w:rPr>
              <w:t>重庆市人民政府口岸和物流办公室</w:t>
            </w:r>
          </w:p>
          <w:p w14:paraId="5AF49D09">
            <w:pPr>
              <w:pBdr>
                <w:top w:val="none" w:color="auto" w:sz="0" w:space="1"/>
                <w:left w:val="none" w:color="auto" w:sz="0" w:space="4"/>
                <w:bottom w:val="none" w:color="auto" w:sz="0" w:space="1"/>
                <w:right w:val="none" w:color="auto" w:sz="0" w:space="4"/>
              </w:pBdr>
              <w:jc w:val="center"/>
              <w:rPr>
                <w:rFonts w:hint="eastAsia" w:ascii="宋体" w:hAnsi="宋体"/>
                <w:color w:val="000000"/>
                <w:szCs w:val="28"/>
                <w:highlight w:val="none"/>
              </w:rPr>
            </w:pPr>
            <w:r>
              <w:rPr>
                <w:rFonts w:hint="eastAsia" w:ascii="宋体" w:hAnsi="宋体"/>
                <w:color w:val="000000"/>
                <w:szCs w:val="28"/>
                <w:highlight w:val="none"/>
                <w:lang w:eastAsia="zh-CN"/>
              </w:rPr>
              <w:t>2025年</w:t>
            </w:r>
            <w:r>
              <w:rPr>
                <w:rFonts w:hint="eastAsia" w:ascii="宋体" w:hAnsi="宋体"/>
                <w:color w:val="000000"/>
                <w:szCs w:val="28"/>
                <w:highlight w:val="none"/>
                <w:lang w:val="en-US" w:eastAsia="zh-CN"/>
              </w:rPr>
              <w:t>计算机终端保密监查系统</w:t>
            </w:r>
            <w:r>
              <w:rPr>
                <w:rFonts w:hint="eastAsia" w:ascii="宋体" w:hAnsi="宋体"/>
                <w:color w:val="000000"/>
                <w:szCs w:val="28"/>
                <w:highlight w:val="none"/>
                <w:lang w:eastAsia="zh-CN"/>
              </w:rPr>
              <w:t>项目</w:t>
            </w:r>
          </w:p>
        </w:tc>
      </w:tr>
      <w:tr w14:paraId="437F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95EF619">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45570331">
            <w:pPr>
              <w:pBdr>
                <w:top w:val="none" w:color="auto" w:sz="0" w:space="1"/>
                <w:left w:val="none" w:color="auto" w:sz="0" w:space="4"/>
                <w:bottom w:val="none" w:color="auto" w:sz="0" w:space="1"/>
                <w:right w:val="none" w:color="auto" w:sz="0" w:space="4"/>
              </w:pBdr>
              <w:jc w:val="center"/>
              <w:rPr>
                <w:color w:val="000000"/>
                <w:sz w:val="30"/>
                <w:szCs w:val="30"/>
              </w:rPr>
            </w:pPr>
          </w:p>
        </w:tc>
      </w:tr>
      <w:tr w14:paraId="4D7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E0C53F2">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78CA7B59">
            <w:pPr>
              <w:jc w:val="center"/>
              <w:rPr>
                <w:sz w:val="30"/>
                <w:szCs w:val="30"/>
              </w:rPr>
            </w:pPr>
          </w:p>
          <w:p w14:paraId="0B48A8A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6A6E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9136F38">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6692E039">
            <w:pPr>
              <w:jc w:val="center"/>
              <w:rPr>
                <w:color w:val="000000"/>
                <w:sz w:val="30"/>
                <w:szCs w:val="30"/>
              </w:rPr>
            </w:pPr>
          </w:p>
        </w:tc>
      </w:tr>
      <w:tr w14:paraId="550D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8C9C592">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A57E017">
            <w:pPr>
              <w:jc w:val="center"/>
              <w:rPr>
                <w:color w:val="000000"/>
                <w:sz w:val="30"/>
                <w:szCs w:val="30"/>
              </w:rPr>
            </w:pPr>
          </w:p>
        </w:tc>
      </w:tr>
      <w:tr w14:paraId="6214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3FE153B">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131F18AA">
            <w:pPr>
              <w:jc w:val="center"/>
              <w:rPr>
                <w:color w:val="000000"/>
                <w:sz w:val="30"/>
                <w:szCs w:val="30"/>
              </w:rPr>
            </w:pPr>
          </w:p>
        </w:tc>
      </w:tr>
      <w:tr w14:paraId="46C8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79156DEC">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4C2CFC2">
            <w:pPr>
              <w:jc w:val="left"/>
              <w:rPr>
                <w:color w:val="000000"/>
                <w:sz w:val="30"/>
                <w:szCs w:val="30"/>
              </w:rPr>
            </w:pPr>
          </w:p>
        </w:tc>
      </w:tr>
    </w:tbl>
    <w:p w14:paraId="11E4A8A8">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6AA5AD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w:t>
      </w:r>
      <w:r>
        <w:rPr>
          <w:rFonts w:hint="eastAsia" w:ascii="宋体" w:hAnsi="宋体"/>
          <w:color w:val="000000" w:themeColor="text1"/>
          <w:sz w:val="24"/>
          <w:szCs w:val="24"/>
          <w14:textFill>
            <w14:solidFill>
              <w14:schemeClr w14:val="tx1"/>
            </w14:solidFill>
          </w14:textFill>
        </w:rPr>
        <w:t>期限：</w:t>
      </w: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17</w:t>
      </w:r>
      <w:r>
        <w:rPr>
          <w:rFonts w:hint="eastAsia" w:ascii="宋体" w:hAnsi="宋体"/>
          <w:color w:val="000000" w:themeColor="text1"/>
          <w:sz w:val="24"/>
          <w:szCs w:val="24"/>
          <w:highlight w:val="none"/>
          <w14:textFill>
            <w14:solidFill>
              <w14:schemeClr w14:val="tx1"/>
            </w14:solidFill>
          </w14:textFill>
        </w:rPr>
        <w:t>日（9:00-17:00）。</w:t>
      </w:r>
    </w:p>
    <w:p w14:paraId="2A6BA717">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14:paraId="67E9EB2C">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14:paraId="61B729D3">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14:paraId="1A7D092A">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14:paraId="0EE6159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14:paraId="7E674E2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14:paraId="188A8C9E">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14:paraId="636E13DA">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（六）递交响应文件地点：</w:t>
      </w:r>
      <w:r>
        <w:rPr>
          <w:rFonts w:hint="eastAsia" w:ascii="宋体" w:hAnsi="宋体"/>
          <w:color w:val="auto"/>
          <w:sz w:val="24"/>
          <w:szCs w:val="24"/>
        </w:rPr>
        <w:t>重庆市</w:t>
      </w:r>
      <w:r>
        <w:rPr>
          <w:rFonts w:hint="eastAsia" w:ascii="宋体" w:hAnsi="宋体"/>
          <w:color w:val="000000" w:themeColor="text1"/>
          <w:sz w:val="24"/>
          <w:szCs w:val="24"/>
          <w14:textFill>
            <w14:solidFill>
              <w14:schemeClr w14:val="tx1"/>
            </w14:solidFill>
          </w14:textFill>
        </w:rPr>
        <w:t>人民政府口岸和物流办公室</w:t>
      </w:r>
      <w:r>
        <w:rPr>
          <w:rFonts w:hint="eastAsia" w:ascii="宋体" w:hAnsi="宋体"/>
          <w:color w:val="000000" w:themeColor="text1"/>
          <w:sz w:val="24"/>
          <w:szCs w:val="24"/>
          <w:lang w:val="en-US" w:eastAsia="zh-CN"/>
          <w14:textFill>
            <w14:solidFill>
              <w14:schemeClr w14:val="tx1"/>
            </w14:solidFill>
          </w14:textFill>
        </w:rPr>
        <w:t>18楼</w:t>
      </w:r>
      <w:r>
        <w:rPr>
          <w:rFonts w:hint="eastAsia" w:ascii="宋体" w:hAnsi="宋体"/>
          <w:color w:val="000000" w:themeColor="text1"/>
          <w:sz w:val="24"/>
          <w:szCs w:val="24"/>
          <w14:textFill>
            <w14:solidFill>
              <w14:schemeClr w14:val="tx1"/>
            </w14:solidFill>
          </w14:textFill>
        </w:rPr>
        <w:t>会议室</w:t>
      </w:r>
    </w:p>
    <w:p w14:paraId="34EACFE9">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（七）响应文件递交开始和截止时间：</w:t>
      </w: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18</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北京时间</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w:t>
      </w:r>
    </w:p>
    <w:p w14:paraId="363A05CC">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（八）响应文件开启时间：</w:t>
      </w: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18</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北京时间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w:t>
      </w:r>
    </w:p>
    <w:p w14:paraId="117BE533">
      <w:pPr>
        <w:pStyle w:val="6"/>
        <w:spacing w:before="0" w:after="0" w:line="360" w:lineRule="auto"/>
        <w:ind w:firstLine="482" w:firstLineChars="200"/>
        <w:rPr>
          <w:rFonts w:hint="eastAsia" w:ascii="宋体" w:hAnsi="宋体"/>
          <w:color w:val="000000" w:themeColor="text1"/>
          <w:sz w:val="24"/>
          <w:szCs w:val="24"/>
          <w14:textFill>
            <w14:solidFill>
              <w14:schemeClr w14:val="tx1"/>
            </w14:solidFill>
          </w14:textFill>
        </w:rPr>
      </w:pPr>
      <w:bookmarkStart w:id="14" w:name="_Toc31628"/>
      <w:bookmarkStart w:id="15" w:name="_Toc373860294"/>
      <w:bookmarkStart w:id="16" w:name="_Toc75258775"/>
      <w:r>
        <w:rPr>
          <w:rFonts w:hint="eastAsia" w:ascii="宋体" w:hAnsi="宋体"/>
          <w:color w:val="000000" w:themeColor="text1"/>
          <w:sz w:val="24"/>
          <w:szCs w:val="24"/>
          <w14:textFill>
            <w14:solidFill>
              <w14:schemeClr w14:val="tx1"/>
            </w14:solidFill>
          </w14:textFill>
        </w:rPr>
        <w:t>五、比选保证金</w:t>
      </w:r>
      <w:bookmarkEnd w:id="14"/>
      <w:bookmarkEnd w:id="15"/>
      <w:bookmarkEnd w:id="16"/>
    </w:p>
    <w:p w14:paraId="09598D79">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bookmarkStart w:id="17" w:name="_Toc530038692"/>
      <w:r>
        <w:rPr>
          <w:rFonts w:hint="eastAsia" w:ascii="宋体" w:hAnsi="宋体"/>
          <w:color w:val="000000" w:themeColor="text1"/>
          <w:sz w:val="24"/>
          <w:szCs w:val="24"/>
          <w14:textFill>
            <w14:solidFill>
              <w14:schemeClr w14:val="tx1"/>
            </w14:solidFill>
          </w14:textFill>
        </w:rPr>
        <w:t>（一）比选保证金递交</w:t>
      </w:r>
    </w:p>
    <w:p w14:paraId="606812E5">
      <w:pPr>
        <w:snapToGrid w:val="0"/>
        <w:spacing w:line="360" w:lineRule="auto"/>
        <w:ind w:firstLine="480" w:firstLineChars="200"/>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供应商须按本项目规定的比选保证金金额进行缴纳（</w:t>
      </w:r>
      <w:r>
        <w:rPr>
          <w:rFonts w:hint="eastAsia" w:ascii="宋体" w:hAnsi="宋体"/>
          <w:b/>
          <w:bCs/>
          <w:color w:val="000000" w:themeColor="text1"/>
          <w:sz w:val="24"/>
          <w:szCs w:val="24"/>
          <w14:textFill>
            <w14:solidFill>
              <w14:schemeClr w14:val="tx1"/>
            </w14:solidFill>
          </w14:textFill>
        </w:rPr>
        <w:t>保证金金额详见本篇，一、竞争性比选内容</w:t>
      </w:r>
      <w:r>
        <w:rPr>
          <w:rFonts w:hint="eastAsia" w:ascii="宋体" w:hAnsi="宋体"/>
          <w:color w:val="000000" w:themeColor="text1"/>
          <w:sz w:val="24"/>
          <w:szCs w:val="24"/>
          <w14:textFill>
            <w14:solidFill>
              <w14:schemeClr w14:val="tx1"/>
            </w14:solidFill>
          </w14:textFill>
        </w:rPr>
        <w:t>），由供应商从其单位账户将比选保证金汇至以下任一账户，比选保证金的到账截止时间为</w:t>
      </w: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17</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07DA275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14:paraId="0BD8030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23F71D2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5AF7237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2386002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14:paraId="33490B4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0A08639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2EC1032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14:paraId="577FF5B6">
      <w:pPr>
        <w:pStyle w:val="6"/>
        <w:spacing w:before="0" w:after="0" w:line="360" w:lineRule="auto"/>
        <w:ind w:firstLine="482" w:firstLineChars="200"/>
        <w:rPr>
          <w:rFonts w:hint="eastAsia" w:ascii="宋体" w:hAnsi="宋体"/>
          <w:color w:val="000000"/>
          <w:sz w:val="24"/>
          <w:szCs w:val="24"/>
        </w:rPr>
      </w:pPr>
      <w:bookmarkStart w:id="18" w:name="_Toc3851"/>
      <w:bookmarkStart w:id="19" w:name="_Toc75258776"/>
      <w:r>
        <w:rPr>
          <w:rFonts w:hint="eastAsia" w:ascii="宋体" w:hAnsi="宋体"/>
          <w:color w:val="000000"/>
          <w:sz w:val="24"/>
          <w:szCs w:val="24"/>
        </w:rPr>
        <w:t>六、采购项目需落实的政府采购政策</w:t>
      </w:r>
      <w:bookmarkEnd w:id="17"/>
      <w:bookmarkEnd w:id="18"/>
      <w:bookmarkEnd w:id="19"/>
    </w:p>
    <w:p w14:paraId="0543323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042D88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7E992E9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BFC546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3FC2681B">
      <w:pPr>
        <w:pStyle w:val="6"/>
        <w:spacing w:before="0" w:after="0" w:line="360" w:lineRule="auto"/>
        <w:ind w:firstLine="482" w:firstLineChars="200"/>
        <w:rPr>
          <w:rFonts w:hint="eastAsia" w:ascii="宋体" w:hAnsi="宋体"/>
          <w:color w:val="000000"/>
          <w:sz w:val="24"/>
          <w:szCs w:val="24"/>
        </w:rPr>
      </w:pPr>
      <w:bookmarkStart w:id="20" w:name="_Toc19398"/>
      <w:bookmarkStart w:id="21" w:name="_Toc75258777"/>
      <w:r>
        <w:rPr>
          <w:rFonts w:hint="eastAsia" w:ascii="宋体" w:hAnsi="宋体"/>
          <w:color w:val="000000"/>
          <w:sz w:val="24"/>
          <w:szCs w:val="24"/>
        </w:rPr>
        <w:t>七、其它有关规定</w:t>
      </w:r>
      <w:bookmarkEnd w:id="20"/>
      <w:bookmarkEnd w:id="21"/>
    </w:p>
    <w:p w14:paraId="1A09057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6787769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EB4195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92CBC8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7C23EB5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432F05C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14:paraId="50E465B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14:paraId="1806E6D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1CB6CFB">
      <w:pPr>
        <w:pStyle w:val="6"/>
        <w:spacing w:before="0" w:after="0" w:line="360" w:lineRule="auto"/>
        <w:ind w:firstLine="482" w:firstLineChars="200"/>
        <w:rPr>
          <w:rFonts w:hint="eastAsia" w:ascii="宋体" w:hAnsi="宋体"/>
          <w:color w:val="000000"/>
          <w:sz w:val="24"/>
          <w:szCs w:val="24"/>
        </w:rPr>
      </w:pPr>
      <w:bookmarkStart w:id="22" w:name="_Toc24155"/>
      <w:r>
        <w:rPr>
          <w:rFonts w:hint="eastAsia" w:ascii="宋体" w:hAnsi="宋体"/>
          <w:color w:val="000000"/>
          <w:sz w:val="24"/>
          <w:szCs w:val="24"/>
        </w:rPr>
        <w:t>八、联系方式</w:t>
      </w:r>
      <w:bookmarkEnd w:id="22"/>
    </w:p>
    <w:p w14:paraId="345E2ABD">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（一）采购人：</w:t>
      </w:r>
      <w:r>
        <w:rPr>
          <w:rFonts w:ascii="宋体" w:hAnsi="宋体"/>
          <w:color w:val="000000"/>
          <w:sz w:val="24"/>
          <w:szCs w:val="24"/>
          <w:highlight w:val="none"/>
        </w:rPr>
        <w:t>重庆市人民政府口岸和物流办公室</w:t>
      </w:r>
    </w:p>
    <w:p w14:paraId="04A0DFB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联系人：</w:t>
      </w:r>
      <w:r>
        <w:rPr>
          <w:rFonts w:hint="eastAsia" w:ascii="宋体" w:hAnsi="宋体"/>
          <w:color w:val="000000"/>
          <w:sz w:val="24"/>
          <w:szCs w:val="24"/>
          <w:highlight w:val="none"/>
          <w:lang w:val="en-US" w:eastAsia="zh-CN"/>
        </w:rPr>
        <w:t>胡</w:t>
      </w:r>
      <w:r>
        <w:rPr>
          <w:rFonts w:hint="eastAsia" w:ascii="宋体" w:hAnsi="宋体"/>
          <w:color w:val="000000"/>
          <w:sz w:val="24"/>
          <w:szCs w:val="24"/>
          <w:highlight w:val="none"/>
        </w:rPr>
        <w:t>老师</w:t>
      </w:r>
    </w:p>
    <w:p w14:paraId="31386ACD">
      <w:pPr>
        <w:snapToGrid w:val="0"/>
        <w:spacing w:line="360" w:lineRule="auto"/>
        <w:ind w:firstLine="480" w:firstLineChars="20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电  话：（023）6315</w:t>
      </w:r>
      <w:r>
        <w:rPr>
          <w:rFonts w:hint="eastAsia" w:ascii="宋体" w:hAnsi="宋体"/>
          <w:color w:val="000000"/>
          <w:sz w:val="24"/>
          <w:szCs w:val="24"/>
          <w:highlight w:val="none"/>
          <w:lang w:val="en-US" w:eastAsia="zh-CN"/>
        </w:rPr>
        <w:t>1329</w:t>
      </w:r>
    </w:p>
    <w:p w14:paraId="236C529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地址： 重庆市渝北区青竹东路16号微易中心</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楼</w:t>
      </w:r>
    </w:p>
    <w:p w14:paraId="6B8FED0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14:paraId="5D477F7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4E12731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126D5B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1ECA76D2">
      <w:pPr>
        <w:snapToGrid w:val="0"/>
        <w:spacing w:line="360" w:lineRule="auto"/>
        <w:ind w:firstLine="480" w:firstLineChars="200"/>
        <w:rPr>
          <w:rFonts w:hint="eastAsia"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1448B96B">
      <w:pPr>
        <w:pStyle w:val="5"/>
        <w:pageBreakBefore/>
        <w:spacing w:line="360" w:lineRule="auto"/>
        <w:jc w:val="center"/>
        <w:rPr>
          <w:rFonts w:hint="eastAsia" w:ascii="宋体" w:hAnsi="宋体" w:eastAsia="宋体"/>
          <w:color w:val="000000"/>
          <w:sz w:val="36"/>
          <w:szCs w:val="30"/>
        </w:rPr>
      </w:pPr>
      <w:bookmarkStart w:id="26" w:name="_Toc251"/>
      <w:r>
        <w:rPr>
          <w:rFonts w:hint="eastAsia" w:ascii="宋体" w:hAnsi="宋体" w:eastAsia="宋体"/>
          <w:color w:val="000000"/>
          <w:sz w:val="36"/>
          <w:szCs w:val="30"/>
        </w:rPr>
        <w:t>第二篇  采购技术和服务需求</w:t>
      </w:r>
      <w:bookmarkEnd w:id="26"/>
    </w:p>
    <w:p w14:paraId="03F8954C">
      <w:pPr>
        <w:snapToGrid w:val="0"/>
        <w:spacing w:line="360" w:lineRule="auto"/>
        <w:rPr>
          <w:rFonts w:hint="eastAsia"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66943585">
      <w:pPr>
        <w:pStyle w:val="6"/>
        <w:spacing w:before="0" w:after="0" w:line="360" w:lineRule="auto"/>
        <w:ind w:firstLine="482" w:firstLineChars="200"/>
        <w:rPr>
          <w:rFonts w:hint="eastAsia" w:ascii="宋体" w:hAnsi="宋体" w:cs="Times New Roman"/>
          <w:color w:val="000000"/>
          <w:sz w:val="24"/>
          <w:szCs w:val="24"/>
          <w:highlight w:val="none"/>
        </w:rPr>
      </w:pPr>
      <w:bookmarkStart w:id="30" w:name="_Toc20747"/>
      <w:bookmarkStart w:id="31" w:name="_Toc11244"/>
      <w:bookmarkStart w:id="32" w:name="_Toc42624888"/>
      <w:r>
        <w:rPr>
          <w:rFonts w:hint="eastAsia" w:ascii="宋体" w:hAnsi="宋体" w:cs="Times New Roman"/>
          <w:color w:val="000000"/>
          <w:sz w:val="24"/>
          <w:szCs w:val="24"/>
          <w:highlight w:val="none"/>
        </w:rPr>
        <w:t>一、项目概况：</w:t>
      </w:r>
      <w:bookmarkEnd w:id="30"/>
      <w:bookmarkEnd w:id="31"/>
    </w:p>
    <w:p w14:paraId="7D747115">
      <w:pPr>
        <w:snapToGrid w:val="0"/>
        <w:spacing w:line="360" w:lineRule="auto"/>
        <w:ind w:firstLine="480" w:firstLineChars="200"/>
        <w:rPr>
          <w:rFonts w:hint="eastAsia" w:ascii="宋体" w:hAnsi="宋体" w:cs="Times New Roman"/>
          <w:color w:val="000000"/>
          <w:sz w:val="24"/>
          <w:szCs w:val="24"/>
          <w:highlight w:val="none"/>
        </w:rPr>
      </w:pPr>
      <w:r>
        <w:rPr>
          <w:rFonts w:hint="eastAsia" w:ascii="宋体" w:hAnsi="宋体" w:cs="Times New Roman"/>
          <w:color w:val="000000"/>
          <w:sz w:val="24"/>
          <w:szCs w:val="24"/>
          <w:highlight w:val="none"/>
          <w:lang w:val="en-US" w:eastAsia="zh-CN"/>
        </w:rPr>
        <w:t>通过该系统实现</w:t>
      </w:r>
      <w:r>
        <w:rPr>
          <w:rFonts w:hint="eastAsia" w:ascii="宋体" w:hAnsi="宋体" w:cs="Times New Roman"/>
          <w:color w:val="000000"/>
          <w:sz w:val="24"/>
          <w:szCs w:val="24"/>
          <w:highlight w:val="none"/>
        </w:rPr>
        <w:t>对计算机终端设备的各种信息处理和传输活动进行全面检查、监测与管理，确保计算机终端存储、处理和传输的信息符合保密要求，防止涉密信息泄露。依托该系统，强化事前隐患排查、事中实时监测、事后精准溯源，打造集保密检查、实时检测、研判分析、处置整改于一体的终端保密监测防护体系，提升终端设备保密安全防护能力，助力落实保密主体责任，筑牢数字时代保密工作新防线。</w:t>
      </w:r>
    </w:p>
    <w:p w14:paraId="193170F5">
      <w:pPr>
        <w:pStyle w:val="6"/>
        <w:spacing w:before="0" w:after="0" w:line="360" w:lineRule="auto"/>
        <w:ind w:firstLine="482" w:firstLineChars="200"/>
        <w:rPr>
          <w:rFonts w:hint="eastAsia" w:ascii="宋体" w:hAnsi="宋体" w:cs="Times New Roman"/>
          <w:color w:val="000000"/>
          <w:sz w:val="24"/>
          <w:szCs w:val="24"/>
        </w:rPr>
      </w:pPr>
      <w:bookmarkStart w:id="33" w:name="_Toc18949"/>
      <w:bookmarkStart w:id="34" w:name="_Toc19672"/>
      <w:r>
        <w:rPr>
          <w:rFonts w:hint="eastAsia" w:ascii="宋体" w:hAnsi="宋体" w:cs="Times New Roman"/>
          <w:color w:val="000000"/>
          <w:sz w:val="24"/>
          <w:szCs w:val="24"/>
        </w:rPr>
        <w:t>※二、工作内容及要求：</w:t>
      </w:r>
      <w:bookmarkEnd w:id="33"/>
      <w:bookmarkEnd w:id="34"/>
    </w:p>
    <w:p w14:paraId="77DDC2EA">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常态化涉密安全检查。</w:t>
      </w:r>
      <w:r>
        <w:rPr>
          <w:rFonts w:hint="eastAsia" w:ascii="宋体" w:hAnsi="宋体" w:cs="Times New Roman"/>
          <w:color w:val="000000"/>
          <w:sz w:val="24"/>
          <w:szCs w:val="24"/>
          <w:highlight w:val="none"/>
          <w:lang w:val="en-US" w:eastAsia="zh-CN"/>
        </w:rPr>
        <w:t>系统</w:t>
      </w:r>
      <w:r>
        <w:rPr>
          <w:rFonts w:hint="eastAsia" w:ascii="宋体" w:hAnsi="宋体" w:cs="Times New Roman"/>
          <w:color w:val="000000"/>
          <w:sz w:val="24"/>
          <w:szCs w:val="24"/>
          <w:highlight w:val="none"/>
          <w:lang w:eastAsia="zh-CN"/>
        </w:rPr>
        <w:t>可对受检计算机进行涉密或敏感文件内容、使用痕迹、系统安全等多项检查。</w:t>
      </w:r>
    </w:p>
    <w:p w14:paraId="0154A4EB">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本地操作敏感文件实时提醒。</w:t>
      </w:r>
      <w:r>
        <w:rPr>
          <w:rFonts w:hint="eastAsia" w:ascii="宋体" w:hAnsi="宋体" w:cs="Times New Roman"/>
          <w:color w:val="000000"/>
          <w:sz w:val="24"/>
          <w:szCs w:val="24"/>
          <w:highlight w:val="none"/>
          <w:lang w:val="en-US" w:eastAsia="zh-CN"/>
        </w:rPr>
        <w:t>系统</w:t>
      </w:r>
      <w:r>
        <w:rPr>
          <w:rFonts w:hint="eastAsia" w:ascii="宋体" w:hAnsi="宋体" w:cs="Times New Roman"/>
          <w:color w:val="000000"/>
          <w:sz w:val="24"/>
          <w:szCs w:val="24"/>
          <w:highlight w:val="none"/>
          <w:lang w:eastAsia="zh-CN"/>
        </w:rPr>
        <w:t>可对敏感文件的本地操作，移动存储介质传输、打印、刻录等行为实时告警提醒，实现对敏感文件在终端主机存储、处理、传输的全生命周期管控。</w:t>
      </w:r>
    </w:p>
    <w:p w14:paraId="5EBD6486">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网络外发行为实时告警。</w:t>
      </w:r>
      <w:r>
        <w:rPr>
          <w:rFonts w:hint="eastAsia" w:ascii="宋体" w:hAnsi="宋体" w:cs="Times New Roman"/>
          <w:color w:val="000000"/>
          <w:sz w:val="24"/>
          <w:szCs w:val="24"/>
          <w:highlight w:val="none"/>
          <w:lang w:val="en-US" w:eastAsia="zh-CN"/>
        </w:rPr>
        <w:t>系统可</w:t>
      </w:r>
      <w:r>
        <w:rPr>
          <w:rFonts w:hint="eastAsia" w:ascii="宋体" w:hAnsi="宋体" w:cs="Times New Roman"/>
          <w:color w:val="000000"/>
          <w:sz w:val="24"/>
          <w:szCs w:val="24"/>
          <w:highlight w:val="none"/>
          <w:lang w:eastAsia="zh-CN"/>
        </w:rPr>
        <w:t>实时阻断渝快政、微信、QQ等多种网络外发行为，并支持阻断U盘传输行为，防止敏感文件外发泄密。</w:t>
      </w:r>
    </w:p>
    <w:p w14:paraId="26CEF0CB">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智能分析精准研判。</w:t>
      </w:r>
      <w:r>
        <w:rPr>
          <w:rFonts w:hint="eastAsia" w:ascii="宋体" w:hAnsi="宋体" w:cs="Times New Roman"/>
          <w:color w:val="000000"/>
          <w:sz w:val="24"/>
          <w:szCs w:val="24"/>
          <w:highlight w:val="none"/>
          <w:lang w:val="en-US" w:eastAsia="zh-CN"/>
        </w:rPr>
        <w:t>系统</w:t>
      </w:r>
      <w:r>
        <w:rPr>
          <w:rFonts w:hint="eastAsia" w:ascii="宋体" w:hAnsi="宋体" w:cs="Times New Roman"/>
          <w:color w:val="000000"/>
          <w:sz w:val="24"/>
          <w:szCs w:val="24"/>
          <w:highlight w:val="none"/>
          <w:lang w:eastAsia="zh-CN"/>
        </w:rPr>
        <w:t>可对违规事件进行溯源分析，明确事件影响范围，及时采取措施消除风险隐患。</w:t>
      </w:r>
    </w:p>
    <w:p w14:paraId="4F35E905">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违规文件彻底删除。</w:t>
      </w:r>
      <w:r>
        <w:rPr>
          <w:rFonts w:hint="eastAsia" w:ascii="宋体" w:hAnsi="宋体" w:cs="Times New Roman"/>
          <w:color w:val="000000"/>
          <w:sz w:val="24"/>
          <w:szCs w:val="24"/>
          <w:highlight w:val="none"/>
          <w:lang w:val="en-US" w:eastAsia="zh-CN"/>
        </w:rPr>
        <w:t>系统可</w:t>
      </w:r>
      <w:r>
        <w:rPr>
          <w:rFonts w:hint="eastAsia" w:ascii="宋体" w:hAnsi="宋体" w:cs="Times New Roman"/>
          <w:color w:val="000000"/>
          <w:sz w:val="24"/>
          <w:szCs w:val="24"/>
          <w:highlight w:val="none"/>
          <w:lang w:eastAsia="zh-CN"/>
        </w:rPr>
        <w:t>实现对敏感文件安全、彻底清除，清除后无法通过技术手段恢复。</w:t>
      </w:r>
    </w:p>
    <w:p w14:paraId="337AC276">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本项目包含计算机终端保密监查系统管理平台2套及客户端230点（分电子政务外网和互联网）。</w:t>
      </w:r>
    </w:p>
    <w:p w14:paraId="4995471F">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本项目包含2台工作站，国产CPU，内存≥32G，存储≥500G，国产操作系统。</w:t>
      </w:r>
    </w:p>
    <w:p w14:paraId="6F6FA63B">
      <w:pPr>
        <w:numPr>
          <w:ilvl w:val="0"/>
          <w:numId w:val="15"/>
        </w:numPr>
        <w:snapToGrid w:val="0"/>
        <w:spacing w:line="360" w:lineRule="auto"/>
        <w:ind w:firstLine="480" w:firstLineChars="200"/>
        <w:rPr>
          <w:rFonts w:hint="eastAsia" w:ascii="宋体" w:hAnsi="宋体" w:cs="Times New Roman"/>
          <w:color w:val="000000"/>
          <w:sz w:val="24"/>
          <w:szCs w:val="24"/>
          <w:highlight w:val="none"/>
          <w:lang w:eastAsia="zh-CN"/>
        </w:rPr>
      </w:pPr>
      <w:r>
        <w:rPr>
          <w:rFonts w:hint="eastAsia" w:ascii="宋体" w:hAnsi="宋体" w:cs="Times New Roman"/>
          <w:color w:val="000000"/>
          <w:sz w:val="24"/>
          <w:szCs w:val="24"/>
          <w:highlight w:val="none"/>
          <w:lang w:val="en-US" w:eastAsia="zh-CN"/>
        </w:rPr>
        <w:t>成交供应商要对系统使用</w:t>
      </w:r>
      <w:r>
        <w:rPr>
          <w:rFonts w:hint="eastAsia" w:ascii="宋体" w:hAnsi="宋体" w:cs="Times New Roman"/>
          <w:color w:val="000000"/>
          <w:sz w:val="24"/>
          <w:szCs w:val="24"/>
          <w:highlight w:val="none"/>
        </w:rPr>
        <w:t>开展专项培训</w:t>
      </w:r>
      <w:r>
        <w:rPr>
          <w:rFonts w:hint="eastAsia" w:ascii="宋体" w:hAnsi="宋体" w:cs="Times New Roman"/>
          <w:color w:val="000000"/>
          <w:sz w:val="24"/>
          <w:szCs w:val="24"/>
          <w:highlight w:val="none"/>
          <w:lang w:eastAsia="zh-CN"/>
        </w:rPr>
        <w:t>。</w:t>
      </w:r>
    </w:p>
    <w:p w14:paraId="3765D99E">
      <w:pPr>
        <w:pStyle w:val="6"/>
        <w:spacing w:before="0" w:after="0" w:line="360" w:lineRule="auto"/>
        <w:ind w:firstLine="482" w:firstLineChars="200"/>
        <w:rPr>
          <w:rFonts w:hint="eastAsia" w:ascii="宋体" w:hAnsi="宋体"/>
          <w:color w:val="000000"/>
          <w:sz w:val="24"/>
          <w:szCs w:val="24"/>
        </w:rPr>
      </w:pPr>
      <w:bookmarkStart w:id="35" w:name="_Toc13900"/>
      <w:r>
        <w:rPr>
          <w:rFonts w:hint="eastAsia" w:ascii="宋体" w:hAnsi="宋体"/>
          <w:color w:val="000000"/>
          <w:sz w:val="24"/>
          <w:szCs w:val="24"/>
        </w:rPr>
        <w:t>※三、保密要求</w:t>
      </w:r>
      <w:bookmarkEnd w:id="32"/>
      <w:bookmarkEnd w:id="35"/>
    </w:p>
    <w:p w14:paraId="5BA854D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08D07248">
      <w:pPr>
        <w:pStyle w:val="5"/>
        <w:pageBreakBefore/>
        <w:spacing w:line="360" w:lineRule="auto"/>
        <w:jc w:val="center"/>
        <w:rPr>
          <w:rFonts w:hint="eastAsia" w:ascii="宋体" w:hAnsi="宋体" w:eastAsia="宋体"/>
          <w:color w:val="000000"/>
          <w:sz w:val="36"/>
          <w:szCs w:val="30"/>
        </w:rPr>
      </w:pPr>
      <w:bookmarkStart w:id="36" w:name="_Toc16632"/>
      <w:r>
        <w:rPr>
          <w:rFonts w:hint="eastAsia" w:ascii="宋体" w:hAnsi="宋体" w:eastAsia="宋体"/>
          <w:color w:val="000000"/>
          <w:sz w:val="36"/>
          <w:szCs w:val="30"/>
        </w:rPr>
        <w:t>第三篇  项目商务需求</w:t>
      </w:r>
      <w:bookmarkEnd w:id="29"/>
      <w:bookmarkEnd w:id="36"/>
    </w:p>
    <w:p w14:paraId="15E179AA">
      <w:pPr>
        <w:snapToGrid w:val="0"/>
        <w:spacing w:line="360" w:lineRule="auto"/>
        <w:ind w:firstLine="422" w:firstLineChars="200"/>
        <w:rPr>
          <w:rFonts w:hint="eastAsia" w:ascii="宋体" w:hAnsi="宋体"/>
          <w:b/>
          <w:color w:val="000000"/>
          <w:sz w:val="24"/>
          <w:szCs w:val="24"/>
        </w:rPr>
      </w:pPr>
      <w:bookmarkStart w:id="37" w:name="_Toc267320049"/>
      <w:r>
        <w:rPr>
          <w:rFonts w:hint="eastAsia" w:ascii="宋体" w:hAnsi="宋体"/>
          <w:b/>
          <w:color w:val="000000"/>
          <w:sz w:val="21"/>
          <w:szCs w:val="21"/>
        </w:rPr>
        <w:t>“※”标注的要求为符合性审查中的实质性要求，投标文件若不满足按无效投标处理。</w:t>
      </w:r>
    </w:p>
    <w:bookmarkEnd w:id="37"/>
    <w:p w14:paraId="2CD95723">
      <w:pPr>
        <w:pStyle w:val="6"/>
        <w:spacing w:before="0" w:after="0" w:line="360" w:lineRule="auto"/>
        <w:ind w:firstLine="482" w:firstLineChars="200"/>
        <w:rPr>
          <w:rFonts w:hint="eastAsia" w:ascii="宋体" w:hAnsi="宋体"/>
          <w:sz w:val="24"/>
          <w:szCs w:val="24"/>
        </w:rPr>
      </w:pPr>
      <w:bookmarkStart w:id="38" w:name="_Toc83905718"/>
      <w:bookmarkStart w:id="39" w:name="_Toc51854596"/>
      <w:bookmarkStart w:id="40" w:name="_Toc14860569"/>
      <w:bookmarkStart w:id="41" w:name="_Toc484611845"/>
      <w:bookmarkStart w:id="42" w:name="_Toc2246"/>
      <w:r>
        <w:rPr>
          <w:rFonts w:hint="eastAsia" w:ascii="宋体" w:hAnsi="宋体"/>
          <w:sz w:val="24"/>
          <w:szCs w:val="24"/>
        </w:rPr>
        <w:t>一、服务时间、地点及验收方式</w:t>
      </w:r>
      <w:bookmarkEnd w:id="38"/>
      <w:bookmarkEnd w:id="39"/>
      <w:bookmarkEnd w:id="40"/>
      <w:bookmarkEnd w:id="41"/>
      <w:bookmarkEnd w:id="42"/>
    </w:p>
    <w:p w14:paraId="70019B8B">
      <w:pPr>
        <w:snapToGrid w:val="0"/>
        <w:spacing w:line="360" w:lineRule="auto"/>
        <w:ind w:firstLine="482" w:firstLineChars="200"/>
        <w:rPr>
          <w:b/>
          <w:bCs/>
          <w:sz w:val="24"/>
          <w:szCs w:val="24"/>
        </w:rPr>
      </w:pPr>
      <w:bookmarkStart w:id="43" w:name="_Toc344475121"/>
      <w:r>
        <w:rPr>
          <w:rFonts w:hint="eastAsia" w:ascii="宋体" w:hAnsi="宋体" w:cs="宋体"/>
          <w:b/>
          <w:bCs/>
          <w:sz w:val="24"/>
          <w:szCs w:val="24"/>
        </w:rPr>
        <w:t>※</w:t>
      </w:r>
      <w:r>
        <w:rPr>
          <w:rFonts w:hint="eastAsia"/>
          <w:b/>
          <w:bCs/>
          <w:sz w:val="24"/>
          <w:szCs w:val="24"/>
        </w:rPr>
        <w:t>（一）服务时间：</w:t>
      </w:r>
    </w:p>
    <w:p w14:paraId="49633578">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合同签订之日起6个月内</w:t>
      </w:r>
      <w:r>
        <w:rPr>
          <w:rFonts w:hint="eastAsia" w:ascii="宋体" w:hAnsi="宋体"/>
          <w:color w:val="000000"/>
          <w:sz w:val="24"/>
          <w:szCs w:val="24"/>
          <w:highlight w:val="none"/>
        </w:rPr>
        <w:t>。</w:t>
      </w:r>
    </w:p>
    <w:p w14:paraId="69EFA4A0">
      <w:pPr>
        <w:snapToGrid w:val="0"/>
        <w:spacing w:line="360" w:lineRule="auto"/>
        <w:ind w:firstLine="482" w:firstLineChars="200"/>
        <w:rPr>
          <w:b/>
          <w:bCs/>
          <w:sz w:val="24"/>
          <w:szCs w:val="24"/>
          <w:highlight w:val="none"/>
        </w:rPr>
      </w:pPr>
      <w:r>
        <w:rPr>
          <w:rFonts w:hint="eastAsia"/>
          <w:b/>
          <w:bCs/>
          <w:sz w:val="24"/>
          <w:szCs w:val="24"/>
          <w:highlight w:val="none"/>
        </w:rPr>
        <w:t>（二）地点：</w:t>
      </w:r>
    </w:p>
    <w:p w14:paraId="5247EF5D">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重庆市人民政府口岸和物流办公室同意或指定地点。</w:t>
      </w:r>
    </w:p>
    <w:p w14:paraId="55C8FC38">
      <w:pPr>
        <w:snapToGrid w:val="0"/>
        <w:spacing w:line="360" w:lineRule="auto"/>
        <w:ind w:firstLine="482" w:firstLineChars="200"/>
        <w:rPr>
          <w:b/>
          <w:bCs/>
          <w:sz w:val="24"/>
          <w:szCs w:val="24"/>
          <w:highlight w:val="none"/>
        </w:rPr>
      </w:pPr>
      <w:r>
        <w:rPr>
          <w:rFonts w:hint="eastAsia"/>
          <w:b/>
          <w:bCs/>
          <w:sz w:val="24"/>
          <w:szCs w:val="24"/>
          <w:highlight w:val="none"/>
        </w:rPr>
        <w:t>（三）验收方式：</w:t>
      </w:r>
    </w:p>
    <w:p w14:paraId="02D50EDC">
      <w:pPr>
        <w:snapToGrid w:val="0"/>
        <w:spacing w:line="360" w:lineRule="auto"/>
        <w:ind w:firstLine="480" w:firstLineChars="200"/>
        <w:rPr>
          <w:rFonts w:hint="eastAsia"/>
          <w:sz w:val="24"/>
          <w:szCs w:val="24"/>
          <w:highlight w:val="none"/>
        </w:rPr>
      </w:pPr>
      <w:r>
        <w:rPr>
          <w:rFonts w:hint="eastAsia"/>
          <w:sz w:val="24"/>
          <w:szCs w:val="24"/>
          <w:highlight w:val="none"/>
        </w:rPr>
        <w:t>1.验收单位：重庆市人民政府口岸和物流办公室。</w:t>
      </w:r>
    </w:p>
    <w:p w14:paraId="6FA2043C">
      <w:pPr>
        <w:snapToGrid w:val="0"/>
        <w:spacing w:line="360" w:lineRule="auto"/>
        <w:ind w:firstLine="480" w:firstLineChars="200"/>
        <w:rPr>
          <w:rFonts w:hint="eastAsia"/>
          <w:sz w:val="24"/>
          <w:szCs w:val="24"/>
          <w:highlight w:val="none"/>
        </w:rPr>
      </w:pPr>
      <w:r>
        <w:rPr>
          <w:rFonts w:hint="eastAsia"/>
          <w:sz w:val="24"/>
          <w:szCs w:val="24"/>
          <w:highlight w:val="none"/>
        </w:rPr>
        <w:t>2.验收标准：货物到达现场后，供应商应经采购人或其指定验收单位清点品名、规格、数量；检查外观，作出验收记录，双方签字确认。供应商应保证货物到达用户所在地完好无损，如有缺漏、损坏，由供应商负责调换、补齐或赔偿。供应商应提供完备的技术资料、装箱单和合格证等，并派遣专业技术人员进行现场安装调试。验收合格条件如下：</w:t>
      </w:r>
    </w:p>
    <w:p w14:paraId="3ACBD457">
      <w:pPr>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.1设备品种、规格、数量、技术参数以及商品品牌、制造商等与采购合同一致，性能指标达到规定的标准。需在货物到达现场后提供产品现场功能测试，并出具测试报告。</w:t>
      </w:r>
    </w:p>
    <w:p w14:paraId="73F40B59">
      <w:pPr>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.2货物技术资料、装箱单、合格证等资料齐全。</w:t>
      </w:r>
    </w:p>
    <w:p w14:paraId="54744F6F">
      <w:pPr>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.3在规定时间内完成交货并验收，并经采购人确认。</w:t>
      </w:r>
    </w:p>
    <w:p w14:paraId="3148D94E">
      <w:pPr>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.4在系统试运行期间所出现的问题得到解决，并运行正常。否则采购人不予验收，并追究相关责任。</w:t>
      </w:r>
    </w:p>
    <w:p w14:paraId="3CE4CAB8">
      <w:pPr>
        <w:snapToGrid w:val="0"/>
        <w:spacing w:line="360" w:lineRule="auto"/>
        <w:ind w:firstLine="480" w:firstLineChars="200"/>
        <w:rPr>
          <w:rFonts w:hint="eastAsia"/>
          <w:sz w:val="24"/>
          <w:szCs w:val="24"/>
          <w:highlight w:val="none"/>
        </w:rPr>
      </w:pPr>
      <w:r>
        <w:rPr>
          <w:rFonts w:hint="eastAsia"/>
          <w:sz w:val="24"/>
          <w:szCs w:val="24"/>
          <w:highlight w:val="none"/>
        </w:rPr>
        <w:t>供应商提供的货物未达到</w:t>
      </w:r>
      <w:r>
        <w:rPr>
          <w:rFonts w:hint="eastAsia"/>
          <w:sz w:val="24"/>
          <w:szCs w:val="24"/>
          <w:highlight w:val="none"/>
          <w:lang w:val="en-US" w:eastAsia="zh-CN"/>
        </w:rPr>
        <w:t>本文件</w:t>
      </w:r>
      <w:r>
        <w:rPr>
          <w:rFonts w:hint="eastAsia"/>
          <w:sz w:val="24"/>
          <w:szCs w:val="24"/>
          <w:highlight w:val="none"/>
        </w:rPr>
        <w:t>规定要求，视为该项目验收不合格</w:t>
      </w:r>
      <w:r>
        <w:rPr>
          <w:rFonts w:hint="eastAsia"/>
          <w:sz w:val="24"/>
          <w:szCs w:val="24"/>
          <w:highlight w:val="none"/>
          <w:lang w:eastAsia="zh-CN"/>
        </w:rPr>
        <w:t>，</w:t>
      </w:r>
      <w:r>
        <w:rPr>
          <w:rFonts w:hint="eastAsia"/>
          <w:sz w:val="24"/>
          <w:szCs w:val="24"/>
          <w:highlight w:val="none"/>
        </w:rPr>
        <w:t>采购人有权立即终止合同。由此对采购人造成一定的损失，成交供应商应承担一切责任，并赔偿所造成的损失。产品包装材料归采购人所有。</w:t>
      </w:r>
    </w:p>
    <w:p w14:paraId="2339AE10">
      <w:pPr>
        <w:pStyle w:val="6"/>
        <w:spacing w:before="0" w:after="0" w:line="360" w:lineRule="auto"/>
        <w:ind w:firstLine="482" w:firstLineChars="200"/>
        <w:rPr>
          <w:sz w:val="24"/>
          <w:szCs w:val="24"/>
        </w:rPr>
      </w:pPr>
      <w:bookmarkStart w:id="44" w:name="_Toc83905719"/>
      <w:bookmarkStart w:id="45" w:name="_Toc51854597"/>
      <w:bookmarkStart w:id="46" w:name="_Toc484611846"/>
      <w:bookmarkStart w:id="47" w:name="_Toc14860570"/>
      <w:bookmarkStart w:id="48" w:name="_Toc796"/>
      <w:r>
        <w:rPr>
          <w:rFonts w:hint="eastAsia"/>
          <w:sz w:val="24"/>
          <w:szCs w:val="24"/>
        </w:rPr>
        <w:t>二、</w:t>
      </w:r>
      <w:bookmarkEnd w:id="43"/>
      <w:r>
        <w:rPr>
          <w:rFonts w:hint="eastAsia"/>
          <w:sz w:val="24"/>
          <w:szCs w:val="24"/>
        </w:rPr>
        <w:t>报价要求</w:t>
      </w:r>
      <w:bookmarkEnd w:id="44"/>
      <w:bookmarkEnd w:id="45"/>
      <w:bookmarkEnd w:id="46"/>
      <w:bookmarkEnd w:id="47"/>
      <w:bookmarkEnd w:id="48"/>
    </w:p>
    <w:p w14:paraId="01F3AAD5">
      <w:pPr>
        <w:snapToGrid w:val="0"/>
        <w:spacing w:line="360" w:lineRule="auto"/>
        <w:ind w:firstLine="480" w:firstLineChars="200"/>
        <w:rPr>
          <w:sz w:val="24"/>
          <w:szCs w:val="24"/>
        </w:rPr>
      </w:pPr>
      <w:r>
        <w:rPr>
          <w:rFonts w:hint="eastAsia"/>
          <w:sz w:val="24"/>
          <w:szCs w:val="24"/>
        </w:rPr>
        <w:t>投标报价包括完成本项目所需的包括（但不限于</w:t>
      </w:r>
      <w:r>
        <w:rPr>
          <w:rFonts w:hint="eastAsia"/>
          <w:sz w:val="24"/>
          <w:szCs w:val="24"/>
          <w:highlight w:val="none"/>
        </w:rPr>
        <w:t>）</w:t>
      </w:r>
      <w:r>
        <w:rPr>
          <w:rFonts w:hint="eastAsia"/>
          <w:sz w:val="24"/>
          <w:szCs w:val="24"/>
          <w:highlight w:val="none"/>
          <w:lang w:val="en-US" w:eastAsia="zh-CN"/>
        </w:rPr>
        <w:t>产品费、安装费、</w:t>
      </w:r>
      <w:r>
        <w:rPr>
          <w:rFonts w:hint="eastAsia"/>
          <w:sz w:val="24"/>
          <w:szCs w:val="24"/>
        </w:rPr>
        <w:t>服务费、咨询费、利润、税金及其它与本项目相关的一切费用。因成交供应商自身原因造成漏报、少报皆由其自行承担责任，采购人不再补偿。</w:t>
      </w:r>
    </w:p>
    <w:p w14:paraId="0B29F33A">
      <w:pPr>
        <w:pStyle w:val="6"/>
        <w:spacing w:before="0" w:after="0" w:line="360" w:lineRule="auto"/>
        <w:ind w:firstLine="482" w:firstLineChars="200"/>
        <w:rPr>
          <w:sz w:val="24"/>
          <w:szCs w:val="24"/>
        </w:rPr>
      </w:pPr>
      <w:bookmarkStart w:id="49" w:name="_Toc83905720"/>
      <w:bookmarkStart w:id="50" w:name="_Toc17229"/>
      <w:bookmarkStart w:id="51" w:name="_Toc484611849"/>
      <w:bookmarkStart w:id="52" w:name="_Toc344475122"/>
      <w:bookmarkStart w:id="53" w:name="_Toc51854598"/>
      <w:bookmarkStart w:id="54" w:name="_Toc14860571"/>
      <w:r>
        <w:rPr>
          <w:sz w:val="24"/>
          <w:szCs w:val="24"/>
        </w:rPr>
        <w:t>※</w:t>
      </w:r>
      <w:r>
        <w:rPr>
          <w:rFonts w:hint="eastAsia"/>
          <w:sz w:val="24"/>
          <w:szCs w:val="24"/>
        </w:rPr>
        <w:t>三、付款方式</w:t>
      </w:r>
      <w:bookmarkEnd w:id="49"/>
      <w:bookmarkEnd w:id="50"/>
      <w:bookmarkEnd w:id="51"/>
      <w:bookmarkEnd w:id="52"/>
      <w:bookmarkEnd w:id="53"/>
      <w:bookmarkEnd w:id="54"/>
    </w:p>
    <w:p w14:paraId="52E3B26A">
      <w:pPr>
        <w:snapToGrid w:val="0"/>
        <w:spacing w:line="360" w:lineRule="auto"/>
        <w:ind w:firstLine="480" w:firstLineChars="200"/>
        <w:rPr>
          <w:rFonts w:ascii="宋体" w:hAnsi="宋体"/>
          <w:color w:val="auto"/>
          <w:sz w:val="24"/>
          <w:szCs w:val="24"/>
        </w:rPr>
      </w:pPr>
      <w:bookmarkStart w:id="55" w:name="_Toc484611850"/>
      <w:bookmarkStart w:id="56" w:name="_Toc14860572"/>
      <w:bookmarkStart w:id="57" w:name="_Toc83905721"/>
      <w:bookmarkStart w:id="58" w:name="_Toc51854600"/>
      <w:bookmarkStart w:id="59" w:name="_Toc344475123"/>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w:t>
      </w:r>
      <w:r>
        <w:rPr>
          <w:rFonts w:hint="eastAsia" w:ascii="宋体" w:hAnsi="宋体"/>
          <w:color w:val="auto"/>
          <w:sz w:val="24"/>
          <w:szCs w:val="24"/>
        </w:rPr>
        <w:t>成交供应商完成所有工作内容，经验收合格后采购人出具项目验收报告，成交供应商开具合同金额</w:t>
      </w:r>
      <w:r>
        <w:rPr>
          <w:rFonts w:hint="eastAsia" w:ascii="宋体" w:hAnsi="宋体"/>
          <w:color w:val="auto"/>
          <w:sz w:val="24"/>
          <w:szCs w:val="24"/>
          <w:lang w:val="en-US" w:eastAsia="zh-CN"/>
        </w:rPr>
        <w:t>100</w:t>
      </w:r>
      <w:r>
        <w:rPr>
          <w:rFonts w:hint="eastAsia" w:ascii="宋体" w:hAnsi="宋体"/>
          <w:color w:val="auto"/>
          <w:sz w:val="24"/>
          <w:szCs w:val="24"/>
        </w:rPr>
        <w:t>%的发票，提交采购合同、验收报告、资金支付申请表等材料，向采购人申请支付</w:t>
      </w:r>
      <w:r>
        <w:rPr>
          <w:rFonts w:hint="eastAsia" w:ascii="宋体" w:hAnsi="宋体"/>
          <w:color w:val="auto"/>
          <w:sz w:val="24"/>
          <w:szCs w:val="24"/>
          <w:lang w:val="en-US" w:eastAsia="zh-CN"/>
        </w:rPr>
        <w:t>合同</w:t>
      </w:r>
      <w:r>
        <w:rPr>
          <w:rFonts w:hint="eastAsia" w:ascii="宋体" w:hAnsi="宋体"/>
          <w:color w:val="auto"/>
          <w:sz w:val="24"/>
          <w:szCs w:val="24"/>
        </w:rPr>
        <w:t>款；</w:t>
      </w:r>
    </w:p>
    <w:p w14:paraId="6C51E207">
      <w:pPr>
        <w:snapToGrid w:val="0"/>
        <w:spacing w:line="360" w:lineRule="auto"/>
        <w:ind w:firstLine="480" w:firstLineChars="200"/>
        <w:rPr>
          <w:rFonts w:hint="eastAsia" w:ascii="宋体" w:hAnsi="宋体"/>
          <w:sz w:val="24"/>
          <w:szCs w:val="24"/>
          <w:highlight w:val="yellow"/>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）采购人对成交供应商提交的付款资料审核通过后，以转账方式向成交供应商支付合同金额的</w:t>
      </w:r>
      <w:r>
        <w:rPr>
          <w:rFonts w:hint="eastAsia" w:ascii="宋体" w:hAnsi="宋体"/>
          <w:color w:val="auto"/>
          <w:sz w:val="24"/>
          <w:szCs w:val="24"/>
          <w:lang w:val="en-US" w:eastAsia="zh-CN"/>
        </w:rPr>
        <w:t>100</w:t>
      </w:r>
      <w:r>
        <w:rPr>
          <w:rFonts w:hint="eastAsia" w:ascii="宋体" w:hAnsi="宋体"/>
          <w:color w:val="auto"/>
          <w:sz w:val="24"/>
          <w:szCs w:val="24"/>
        </w:rPr>
        <w:t>%。</w:t>
      </w:r>
    </w:p>
    <w:p w14:paraId="5362917D">
      <w:pPr>
        <w:pStyle w:val="6"/>
        <w:spacing w:before="0" w:after="0" w:line="360" w:lineRule="auto"/>
        <w:ind w:firstLine="482" w:firstLineChars="200"/>
        <w:rPr>
          <w:rFonts w:hint="eastAsia" w:eastAsia="宋体"/>
          <w:sz w:val="24"/>
          <w:szCs w:val="24"/>
        </w:rPr>
      </w:pPr>
      <w:bookmarkStart w:id="60" w:name="_Toc18379"/>
      <w:r>
        <w:rPr>
          <w:sz w:val="24"/>
          <w:szCs w:val="24"/>
        </w:rPr>
        <w:t>※</w:t>
      </w:r>
      <w:r>
        <w:rPr>
          <w:rFonts w:hint="eastAsia" w:eastAsia="宋体"/>
          <w:sz w:val="24"/>
          <w:szCs w:val="24"/>
          <w:lang w:val="en-US" w:eastAsia="zh-CN"/>
        </w:rPr>
        <w:t>四、</w:t>
      </w:r>
      <w:r>
        <w:rPr>
          <w:rFonts w:hint="eastAsia" w:eastAsia="宋体"/>
          <w:sz w:val="24"/>
          <w:szCs w:val="24"/>
        </w:rPr>
        <w:t>质量保证及售后服务</w:t>
      </w:r>
      <w:bookmarkEnd w:id="60"/>
    </w:p>
    <w:p w14:paraId="476AA195">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（一）产品质量保证期：自验收合格之日起，提供</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年的免费质保期。供应商还应承诺所响应本项目的产品必须是全新未使用过的，质量合格，无损坏的，功能完整的产品。</w:t>
      </w:r>
    </w:p>
    <w:p w14:paraId="2233592A">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（二）售后服务内容</w:t>
      </w:r>
    </w:p>
    <w:p w14:paraId="06A622FC">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供应商在质量保证期内应当为采购人提供以下技术支持服务：</w:t>
      </w:r>
    </w:p>
    <w:p w14:paraId="07D5FE94">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1.质量保证期内服务要求</w:t>
      </w:r>
    </w:p>
    <w:p w14:paraId="0D0DC00E">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1.1电话咨询</w:t>
      </w:r>
    </w:p>
    <w:p w14:paraId="6061A2FD">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成交供应商应当为用户提供技术援助电话，解答用户在使用中遇到的问题，及时为用户提出解决问题的建议。</w:t>
      </w:r>
    </w:p>
    <w:p w14:paraId="7654A020">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1.2现场响应</w:t>
      </w:r>
    </w:p>
    <w:p w14:paraId="780C3F3B">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用户遇到使用及技术问题，电话咨询不能解决的，成交供应商应在2小时内采取相应响应措施；无法在2小时内解决的，应在3小时内派出专业人员进行技术支持。</w:t>
      </w:r>
    </w:p>
    <w:p w14:paraId="6EAB7B73">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1.3技术升级</w:t>
      </w:r>
    </w:p>
    <w:p w14:paraId="3C2F8D2E">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在质保期内，如果成交供应商的产品技术升级，成交供应商应及时通知采购人，如采购人有相应要求，成交供应商应对采购人进行升级服务。</w:t>
      </w:r>
    </w:p>
    <w:p w14:paraId="0185CAA8">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2.质保期外服务要求</w:t>
      </w:r>
    </w:p>
    <w:p w14:paraId="6B777F77">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2.1质量保证期过后，成交供应商应同样提供免费电话咨询服务，并应承诺提供产品上门维护服务。</w:t>
      </w:r>
    </w:p>
    <w:p w14:paraId="0B8033D7">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2.2质量保证期过后，采购人需要继续由原成交供应商提供售后服务的，成交供应商应以优惠价格提供售后服务。</w:t>
      </w:r>
    </w:p>
    <w:p w14:paraId="17CA545B">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（三）备品备件及易损件</w:t>
      </w:r>
    </w:p>
    <w:p w14:paraId="6D8FA435">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供应商售后服务中，维修使用的备品备件及易损件应为原厂配件，未经采购人同意不得使用非原厂配件。</w:t>
      </w:r>
    </w:p>
    <w:p w14:paraId="42249725">
      <w:pPr>
        <w:pStyle w:val="6"/>
        <w:spacing w:before="0" w:after="0" w:line="360" w:lineRule="auto"/>
        <w:ind w:firstLine="482" w:firstLineChars="200"/>
        <w:rPr>
          <w:sz w:val="24"/>
          <w:szCs w:val="24"/>
        </w:rPr>
      </w:pPr>
      <w:bookmarkStart w:id="61" w:name="_Toc13071"/>
      <w:r>
        <w:rPr>
          <w:sz w:val="24"/>
          <w:szCs w:val="24"/>
        </w:rPr>
        <w:t>※</w:t>
      </w:r>
      <w:r>
        <w:rPr>
          <w:rFonts w:hint="eastAsia"/>
          <w:sz w:val="24"/>
          <w:szCs w:val="24"/>
          <w:lang w:val="en-US" w:eastAsia="zh-CN"/>
        </w:rPr>
        <w:t>五</w:t>
      </w:r>
      <w:r>
        <w:rPr>
          <w:rFonts w:hint="eastAsia"/>
          <w:sz w:val="24"/>
          <w:szCs w:val="24"/>
        </w:rPr>
        <w:t>、知识产权</w:t>
      </w:r>
      <w:bookmarkEnd w:id="55"/>
      <w:bookmarkEnd w:id="56"/>
      <w:bookmarkEnd w:id="57"/>
      <w:bookmarkEnd w:id="58"/>
      <w:bookmarkEnd w:id="59"/>
      <w:bookmarkEnd w:id="61"/>
    </w:p>
    <w:p w14:paraId="4039A332">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AA0DD8E">
      <w:pPr>
        <w:snapToGrid w:val="0"/>
        <w:spacing w:line="360" w:lineRule="auto"/>
        <w:ind w:firstLine="482"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14:paraId="4DE010A5">
      <w:pPr>
        <w:pStyle w:val="6"/>
        <w:spacing w:before="0" w:after="0" w:line="360" w:lineRule="auto"/>
        <w:ind w:firstLine="482" w:firstLineChars="200"/>
        <w:rPr>
          <w:sz w:val="24"/>
          <w:szCs w:val="24"/>
        </w:rPr>
      </w:pPr>
      <w:bookmarkStart w:id="62" w:name="_Toc51854601"/>
      <w:bookmarkStart w:id="63" w:name="_Toc14860573"/>
      <w:bookmarkStart w:id="64" w:name="_Toc484611852"/>
      <w:bookmarkStart w:id="65" w:name="_Toc83905722"/>
      <w:bookmarkStart w:id="66" w:name="_Toc28479"/>
      <w:bookmarkStart w:id="67" w:name="_Toc344475125"/>
      <w:r>
        <w:rPr>
          <w:rFonts w:hint="eastAsia"/>
          <w:sz w:val="24"/>
          <w:szCs w:val="24"/>
          <w:lang w:val="en-US" w:eastAsia="zh-CN"/>
        </w:rPr>
        <w:t>六</w:t>
      </w:r>
      <w:r>
        <w:rPr>
          <w:rFonts w:hint="eastAsia"/>
          <w:sz w:val="24"/>
          <w:szCs w:val="24"/>
        </w:rPr>
        <w:t>、其他</w:t>
      </w:r>
      <w:bookmarkEnd w:id="62"/>
      <w:bookmarkEnd w:id="63"/>
      <w:bookmarkEnd w:id="64"/>
      <w:bookmarkEnd w:id="65"/>
      <w:bookmarkEnd w:id="66"/>
    </w:p>
    <w:bookmarkEnd w:id="67"/>
    <w:p w14:paraId="0379AEC7">
      <w:pPr>
        <w:snapToGrid w:val="0"/>
        <w:spacing w:line="360" w:lineRule="auto"/>
        <w:ind w:firstLine="480" w:firstLineChars="200"/>
        <w:rPr>
          <w:sz w:val="24"/>
          <w:szCs w:val="24"/>
        </w:rPr>
      </w:pPr>
      <w:r>
        <w:rPr>
          <w:rFonts w:hint="eastAsia"/>
          <w:sz w:val="24"/>
          <w:szCs w:val="24"/>
        </w:rPr>
        <w:t>其他未尽事宜由供需双方在采购合同中详细约定。</w:t>
      </w:r>
    </w:p>
    <w:p w14:paraId="4B4252EA">
      <w:pPr>
        <w:pStyle w:val="5"/>
        <w:pageBreakBefore/>
        <w:spacing w:line="360" w:lineRule="auto"/>
        <w:jc w:val="center"/>
        <w:rPr>
          <w:rFonts w:hint="eastAsia" w:ascii="宋体" w:hAnsi="宋体" w:eastAsia="宋体"/>
          <w:color w:val="000000"/>
          <w:sz w:val="36"/>
          <w:szCs w:val="30"/>
        </w:rPr>
      </w:pPr>
      <w:bookmarkStart w:id="68" w:name="_Toc18477"/>
      <w:r>
        <w:rPr>
          <w:rFonts w:hint="eastAsia" w:ascii="宋体" w:hAnsi="宋体" w:eastAsia="宋体"/>
          <w:color w:val="000000"/>
          <w:sz w:val="36"/>
          <w:szCs w:val="30"/>
        </w:rPr>
        <w:t>第四篇  比选程序及方法、评审标准、无效响应和采购终止</w:t>
      </w:r>
      <w:bookmarkEnd w:id="68"/>
    </w:p>
    <w:p w14:paraId="6B9D7368">
      <w:pPr>
        <w:pStyle w:val="6"/>
        <w:snapToGrid w:val="0"/>
        <w:spacing w:before="0" w:after="0" w:line="360" w:lineRule="auto"/>
        <w:ind w:firstLine="482" w:firstLineChars="200"/>
        <w:rPr>
          <w:rFonts w:hint="eastAsia" w:ascii="宋体" w:hAnsi="宋体"/>
          <w:color w:val="000000"/>
          <w:sz w:val="24"/>
          <w:szCs w:val="24"/>
        </w:rPr>
      </w:pPr>
      <w:bookmarkStart w:id="69" w:name="_Toc16022"/>
      <w:r>
        <w:rPr>
          <w:rFonts w:hint="eastAsia" w:ascii="宋体" w:hAnsi="宋体"/>
          <w:color w:val="000000"/>
          <w:sz w:val="24"/>
          <w:szCs w:val="24"/>
        </w:rPr>
        <w:t>一、比选程序及方法</w:t>
      </w:r>
      <w:bookmarkEnd w:id="69"/>
    </w:p>
    <w:p w14:paraId="726C9F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09A1CB9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5C73BDAB">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801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E777A1C">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2FEA30D2">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F188DD5">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437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601870E1">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24A6E1C6">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859C5D0">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FE6596B">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5078ED66">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5D3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5C1303EB">
            <w:pPr>
              <w:snapToGrid w:val="0"/>
              <w:jc w:val="center"/>
              <w:rPr>
                <w:rFonts w:hint="eastAsia" w:ascii="宋体" w:hAnsi="宋体"/>
                <w:color w:val="000000"/>
                <w:sz w:val="21"/>
                <w:szCs w:val="21"/>
              </w:rPr>
            </w:pPr>
          </w:p>
        </w:tc>
        <w:tc>
          <w:tcPr>
            <w:tcW w:w="851" w:type="dxa"/>
            <w:vMerge w:val="continue"/>
            <w:vAlign w:val="center"/>
          </w:tcPr>
          <w:p w14:paraId="37B02ABF">
            <w:pPr>
              <w:snapToGrid w:val="0"/>
              <w:rPr>
                <w:rFonts w:hint="eastAsia" w:ascii="宋体" w:hAnsi="宋体" w:cs="仿宋_GB2312"/>
                <w:color w:val="000000"/>
                <w:sz w:val="21"/>
                <w:szCs w:val="21"/>
                <w:lang w:val="zh-CN"/>
              </w:rPr>
            </w:pPr>
          </w:p>
        </w:tc>
        <w:tc>
          <w:tcPr>
            <w:tcW w:w="3260" w:type="dxa"/>
            <w:vAlign w:val="center"/>
          </w:tcPr>
          <w:p w14:paraId="264AFF5C">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33293850">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2089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4C8FF8D1">
            <w:pPr>
              <w:snapToGrid w:val="0"/>
              <w:jc w:val="center"/>
              <w:rPr>
                <w:rFonts w:hint="eastAsia" w:ascii="宋体" w:hAnsi="宋体"/>
                <w:color w:val="000000"/>
                <w:sz w:val="21"/>
                <w:szCs w:val="21"/>
              </w:rPr>
            </w:pPr>
          </w:p>
        </w:tc>
        <w:tc>
          <w:tcPr>
            <w:tcW w:w="851" w:type="dxa"/>
            <w:vMerge w:val="continue"/>
            <w:vAlign w:val="center"/>
          </w:tcPr>
          <w:p w14:paraId="31FBDD41">
            <w:pPr>
              <w:snapToGrid w:val="0"/>
              <w:rPr>
                <w:rFonts w:hint="eastAsia" w:ascii="宋体" w:hAnsi="宋体" w:cs="仿宋_GB2312"/>
                <w:color w:val="000000"/>
                <w:sz w:val="21"/>
                <w:szCs w:val="21"/>
                <w:lang w:val="zh-CN"/>
              </w:rPr>
            </w:pPr>
          </w:p>
        </w:tc>
        <w:tc>
          <w:tcPr>
            <w:tcW w:w="3260" w:type="dxa"/>
            <w:vAlign w:val="center"/>
          </w:tcPr>
          <w:p w14:paraId="64792528">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A1FAE00">
            <w:pPr>
              <w:snapToGrid w:val="0"/>
              <w:rPr>
                <w:rFonts w:hint="eastAsia" w:ascii="宋体" w:hAnsi="宋体"/>
                <w:color w:val="000000"/>
                <w:sz w:val="21"/>
                <w:szCs w:val="21"/>
              </w:rPr>
            </w:pPr>
          </w:p>
        </w:tc>
      </w:tr>
      <w:tr w14:paraId="177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CE8389D">
            <w:pPr>
              <w:snapToGrid w:val="0"/>
              <w:jc w:val="center"/>
              <w:rPr>
                <w:rFonts w:hint="eastAsia" w:ascii="宋体" w:hAnsi="宋体"/>
                <w:color w:val="000000"/>
                <w:sz w:val="21"/>
                <w:szCs w:val="21"/>
              </w:rPr>
            </w:pPr>
          </w:p>
        </w:tc>
        <w:tc>
          <w:tcPr>
            <w:tcW w:w="851" w:type="dxa"/>
            <w:vMerge w:val="continue"/>
            <w:vAlign w:val="center"/>
          </w:tcPr>
          <w:p w14:paraId="7A7B999C">
            <w:pPr>
              <w:snapToGrid w:val="0"/>
              <w:rPr>
                <w:rFonts w:hint="eastAsia" w:ascii="宋体" w:hAnsi="宋体" w:cs="仿宋_GB2312"/>
                <w:color w:val="000000"/>
                <w:sz w:val="21"/>
                <w:szCs w:val="21"/>
                <w:lang w:val="zh-CN"/>
              </w:rPr>
            </w:pPr>
          </w:p>
        </w:tc>
        <w:tc>
          <w:tcPr>
            <w:tcW w:w="3260" w:type="dxa"/>
            <w:vAlign w:val="center"/>
          </w:tcPr>
          <w:p w14:paraId="181DFDB7">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7F2A4EB2">
            <w:pPr>
              <w:snapToGrid w:val="0"/>
              <w:rPr>
                <w:rFonts w:hint="eastAsia" w:ascii="宋体" w:hAnsi="宋体"/>
                <w:color w:val="000000"/>
                <w:sz w:val="21"/>
                <w:szCs w:val="21"/>
              </w:rPr>
            </w:pPr>
          </w:p>
        </w:tc>
      </w:tr>
      <w:tr w14:paraId="494E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4B236F11">
            <w:pPr>
              <w:snapToGrid w:val="0"/>
              <w:jc w:val="center"/>
              <w:rPr>
                <w:rFonts w:hint="eastAsia" w:ascii="宋体" w:hAnsi="宋体"/>
                <w:color w:val="000000"/>
                <w:sz w:val="21"/>
                <w:szCs w:val="21"/>
              </w:rPr>
            </w:pPr>
          </w:p>
        </w:tc>
        <w:tc>
          <w:tcPr>
            <w:tcW w:w="851" w:type="dxa"/>
            <w:vMerge w:val="continue"/>
            <w:vAlign w:val="center"/>
          </w:tcPr>
          <w:p w14:paraId="2467E39D">
            <w:pPr>
              <w:snapToGrid w:val="0"/>
              <w:rPr>
                <w:rFonts w:hint="eastAsia" w:ascii="宋体" w:hAnsi="宋体" w:cs="仿宋_GB2312"/>
                <w:color w:val="000000"/>
                <w:sz w:val="21"/>
                <w:szCs w:val="21"/>
                <w:lang w:val="zh-CN"/>
              </w:rPr>
            </w:pPr>
          </w:p>
        </w:tc>
        <w:tc>
          <w:tcPr>
            <w:tcW w:w="3260" w:type="dxa"/>
            <w:vAlign w:val="center"/>
          </w:tcPr>
          <w:p w14:paraId="13F89D91">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1A8A435">
            <w:pPr>
              <w:snapToGrid w:val="0"/>
              <w:rPr>
                <w:rFonts w:hint="eastAsia" w:ascii="宋体" w:hAnsi="宋体"/>
                <w:b/>
                <w:color w:val="000000"/>
                <w:sz w:val="21"/>
                <w:szCs w:val="21"/>
              </w:rPr>
            </w:pPr>
          </w:p>
        </w:tc>
      </w:tr>
      <w:tr w14:paraId="2D14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01E38B7A">
            <w:pPr>
              <w:snapToGrid w:val="0"/>
              <w:jc w:val="center"/>
              <w:rPr>
                <w:rFonts w:hint="eastAsia" w:ascii="宋体" w:hAnsi="宋体"/>
                <w:color w:val="000000"/>
                <w:sz w:val="21"/>
                <w:szCs w:val="21"/>
              </w:rPr>
            </w:pPr>
          </w:p>
        </w:tc>
        <w:tc>
          <w:tcPr>
            <w:tcW w:w="851" w:type="dxa"/>
            <w:vMerge w:val="continue"/>
            <w:vAlign w:val="center"/>
          </w:tcPr>
          <w:p w14:paraId="1D7851DE">
            <w:pPr>
              <w:snapToGrid w:val="0"/>
              <w:rPr>
                <w:rFonts w:hint="eastAsia" w:ascii="宋体" w:hAnsi="宋体" w:cs="仿宋_GB2312"/>
                <w:color w:val="000000"/>
                <w:sz w:val="21"/>
                <w:szCs w:val="21"/>
                <w:lang w:val="zh-CN"/>
              </w:rPr>
            </w:pPr>
          </w:p>
        </w:tc>
        <w:tc>
          <w:tcPr>
            <w:tcW w:w="3260" w:type="dxa"/>
            <w:vAlign w:val="center"/>
          </w:tcPr>
          <w:p w14:paraId="454D4A0A">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75B695E">
            <w:pPr>
              <w:snapToGrid w:val="0"/>
              <w:rPr>
                <w:rFonts w:hint="eastAsia" w:ascii="宋体" w:hAnsi="宋体"/>
                <w:color w:val="000000"/>
                <w:sz w:val="21"/>
                <w:szCs w:val="21"/>
              </w:rPr>
            </w:pPr>
          </w:p>
        </w:tc>
      </w:tr>
      <w:tr w14:paraId="51FB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1A032FB">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6B422631">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409F72F">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6B44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5DE96D2">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249E352">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44AC38CB">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B9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66A3C75B">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47538A45">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1687389">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6C71F03A">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7E7E8355">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D41353F">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26C91DCE">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5AA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4874D4D6">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D1B5397">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456CC57">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06D9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3AF265F">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2007DD1A">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ADB704F">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4A653B41">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E18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6506547">
            <w:pPr>
              <w:spacing w:line="240" w:lineRule="exact"/>
              <w:jc w:val="center"/>
              <w:rPr>
                <w:rFonts w:hint="eastAsia" w:ascii="宋体" w:hAnsi="宋体" w:cs="宋体"/>
                <w:color w:val="000000"/>
                <w:kern w:val="0"/>
                <w:sz w:val="21"/>
                <w:szCs w:val="21"/>
              </w:rPr>
            </w:pPr>
          </w:p>
        </w:tc>
        <w:tc>
          <w:tcPr>
            <w:tcW w:w="1573" w:type="dxa"/>
            <w:vMerge w:val="continue"/>
            <w:vAlign w:val="center"/>
          </w:tcPr>
          <w:p w14:paraId="6EE87865">
            <w:pPr>
              <w:spacing w:line="240" w:lineRule="exact"/>
              <w:rPr>
                <w:rFonts w:hint="eastAsia" w:ascii="宋体" w:hAnsi="宋体" w:cs="宋体"/>
                <w:color w:val="000000"/>
                <w:kern w:val="0"/>
                <w:sz w:val="21"/>
                <w:szCs w:val="21"/>
              </w:rPr>
            </w:pPr>
          </w:p>
        </w:tc>
        <w:tc>
          <w:tcPr>
            <w:tcW w:w="1996" w:type="dxa"/>
            <w:vAlign w:val="center"/>
          </w:tcPr>
          <w:p w14:paraId="6449DE98">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ADABC0A">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9B0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5667C47C">
            <w:pPr>
              <w:spacing w:line="240" w:lineRule="exact"/>
              <w:jc w:val="center"/>
              <w:rPr>
                <w:rFonts w:hint="eastAsia" w:ascii="宋体" w:hAnsi="宋体" w:cs="宋体"/>
                <w:color w:val="000000"/>
                <w:kern w:val="0"/>
                <w:sz w:val="21"/>
                <w:szCs w:val="21"/>
              </w:rPr>
            </w:pPr>
          </w:p>
        </w:tc>
        <w:tc>
          <w:tcPr>
            <w:tcW w:w="1573" w:type="dxa"/>
            <w:vMerge w:val="continue"/>
            <w:vAlign w:val="center"/>
          </w:tcPr>
          <w:p w14:paraId="58FC80F5">
            <w:pPr>
              <w:spacing w:line="240" w:lineRule="exact"/>
              <w:rPr>
                <w:rFonts w:hint="eastAsia" w:ascii="宋体" w:hAnsi="宋体" w:cs="宋体"/>
                <w:color w:val="000000"/>
                <w:kern w:val="0"/>
                <w:sz w:val="21"/>
                <w:szCs w:val="21"/>
              </w:rPr>
            </w:pPr>
          </w:p>
        </w:tc>
        <w:tc>
          <w:tcPr>
            <w:tcW w:w="1996" w:type="dxa"/>
            <w:vAlign w:val="center"/>
          </w:tcPr>
          <w:p w14:paraId="57A3F0C5">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70D6DAF">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482F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ACA89C4">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FE1137B">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37AE149E">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6CE98F3">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7EC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93D66F7">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5EEE9069">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2386A56">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181CAC0">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32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A50CC23">
            <w:pPr>
              <w:spacing w:line="240" w:lineRule="exact"/>
              <w:jc w:val="center"/>
              <w:rPr>
                <w:rFonts w:hint="eastAsia" w:ascii="宋体" w:hAnsi="宋体" w:cs="宋体"/>
                <w:color w:val="000000"/>
                <w:kern w:val="0"/>
                <w:sz w:val="21"/>
                <w:szCs w:val="21"/>
              </w:rPr>
            </w:pPr>
          </w:p>
        </w:tc>
        <w:tc>
          <w:tcPr>
            <w:tcW w:w="1573" w:type="dxa"/>
            <w:vMerge w:val="continue"/>
            <w:vAlign w:val="center"/>
          </w:tcPr>
          <w:p w14:paraId="3D9D50AA">
            <w:pPr>
              <w:spacing w:line="240" w:lineRule="exact"/>
              <w:rPr>
                <w:rFonts w:hint="eastAsia" w:ascii="宋体" w:hAnsi="宋体" w:cs="仿宋_GB2312"/>
                <w:color w:val="000000"/>
                <w:sz w:val="21"/>
                <w:szCs w:val="21"/>
                <w:lang w:val="zh-CN"/>
              </w:rPr>
            </w:pPr>
          </w:p>
        </w:tc>
        <w:tc>
          <w:tcPr>
            <w:tcW w:w="1996" w:type="dxa"/>
            <w:vAlign w:val="center"/>
          </w:tcPr>
          <w:p w14:paraId="3FA5A054">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5AB2924">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E1CABA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6D96A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9D02F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03AD851F">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6612AFF">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639B97E">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60FEDA4">
      <w:pPr>
        <w:pStyle w:val="6"/>
        <w:spacing w:before="0" w:after="0" w:line="440" w:lineRule="exact"/>
        <w:ind w:firstLine="482" w:firstLineChars="200"/>
        <w:rPr>
          <w:rFonts w:hint="eastAsia" w:ascii="宋体" w:hAnsi="宋体"/>
          <w:color w:val="000000"/>
          <w:sz w:val="24"/>
          <w:szCs w:val="24"/>
        </w:rPr>
      </w:pPr>
      <w:bookmarkStart w:id="70" w:name="_Toc6831"/>
      <w:r>
        <w:rPr>
          <w:rFonts w:hint="eastAsia" w:ascii="宋体" w:hAnsi="宋体"/>
          <w:color w:val="000000"/>
          <w:sz w:val="24"/>
          <w:szCs w:val="24"/>
        </w:rPr>
        <w:t>二、</w:t>
      </w:r>
      <w:bookmarkStart w:id="71" w:name="_Toc102227320"/>
      <w:bookmarkStart w:id="72" w:name="_Toc342913394"/>
      <w:r>
        <w:rPr>
          <w:rFonts w:hint="eastAsia" w:ascii="宋体" w:hAnsi="宋体"/>
          <w:color w:val="000000"/>
          <w:sz w:val="24"/>
          <w:szCs w:val="24"/>
        </w:rPr>
        <w:t>评审标准</w:t>
      </w:r>
      <w:bookmarkEnd w:id="70"/>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38C2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07B0C2D4">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ascii="宋体" w:hAnsi="宋体"/>
                <w:b/>
                <w:sz w:val="21"/>
                <w:szCs w:val="21"/>
                <w:highlight w:val="none"/>
              </w:rPr>
            </w:pPr>
            <w:r>
              <w:rPr>
                <w:rFonts w:ascii="宋体" w:hAnsi="宋体"/>
                <w:b/>
                <w:sz w:val="21"/>
                <w:szCs w:val="21"/>
                <w:highlight w:val="none"/>
              </w:rPr>
              <w:t>序号</w:t>
            </w:r>
          </w:p>
        </w:tc>
        <w:tc>
          <w:tcPr>
            <w:tcW w:w="1163" w:type="dxa"/>
            <w:vAlign w:val="center"/>
          </w:tcPr>
          <w:p w14:paraId="062F42A2">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ascii="宋体" w:hAnsi="宋体"/>
                <w:b/>
                <w:sz w:val="21"/>
                <w:szCs w:val="21"/>
                <w:highlight w:val="none"/>
              </w:rPr>
            </w:pPr>
            <w:r>
              <w:rPr>
                <w:rFonts w:ascii="宋体" w:hAnsi="宋体"/>
                <w:b/>
                <w:sz w:val="21"/>
                <w:szCs w:val="21"/>
                <w:highlight w:val="none"/>
              </w:rPr>
              <w:t>评分因素</w:t>
            </w:r>
          </w:p>
          <w:p w14:paraId="44CC20B6">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ascii="宋体" w:hAnsi="宋体"/>
                <w:b/>
                <w:sz w:val="21"/>
                <w:szCs w:val="21"/>
                <w:highlight w:val="none"/>
              </w:rPr>
            </w:pPr>
            <w:r>
              <w:rPr>
                <w:rFonts w:ascii="宋体" w:hAnsi="宋体"/>
                <w:b/>
                <w:sz w:val="21"/>
                <w:szCs w:val="21"/>
                <w:highlight w:val="none"/>
              </w:rPr>
              <w:t>及权值</w:t>
            </w:r>
          </w:p>
        </w:tc>
        <w:tc>
          <w:tcPr>
            <w:tcW w:w="822" w:type="dxa"/>
            <w:vAlign w:val="center"/>
          </w:tcPr>
          <w:p w14:paraId="22EC4098">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ascii="宋体" w:hAnsi="宋体"/>
                <w:b/>
                <w:sz w:val="21"/>
                <w:szCs w:val="21"/>
                <w:highlight w:val="none"/>
              </w:rPr>
            </w:pPr>
            <w:r>
              <w:rPr>
                <w:rFonts w:ascii="宋体" w:hAnsi="宋体"/>
                <w:b/>
                <w:sz w:val="21"/>
                <w:szCs w:val="21"/>
                <w:highlight w:val="none"/>
              </w:rPr>
              <w:t>分值</w:t>
            </w:r>
          </w:p>
        </w:tc>
        <w:tc>
          <w:tcPr>
            <w:tcW w:w="5103" w:type="dxa"/>
            <w:vAlign w:val="center"/>
          </w:tcPr>
          <w:p w14:paraId="6FEEDD0C">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ascii="宋体" w:hAnsi="宋体"/>
                <w:b/>
                <w:sz w:val="21"/>
                <w:szCs w:val="21"/>
                <w:highlight w:val="none"/>
              </w:rPr>
            </w:pPr>
            <w:r>
              <w:rPr>
                <w:rFonts w:ascii="宋体" w:hAnsi="宋体"/>
                <w:b/>
                <w:sz w:val="21"/>
                <w:szCs w:val="21"/>
                <w:highlight w:val="none"/>
              </w:rPr>
              <w:t>评分标准</w:t>
            </w:r>
          </w:p>
        </w:tc>
        <w:tc>
          <w:tcPr>
            <w:tcW w:w="1984" w:type="dxa"/>
            <w:vAlign w:val="center"/>
          </w:tcPr>
          <w:p w14:paraId="783D6655">
            <w:pPr>
              <w:pStyle w:val="249"/>
              <w:keepNext w:val="0"/>
              <w:keepLines w:val="0"/>
              <w:pageBreakBefore w:val="0"/>
              <w:widowControl w:val="0"/>
              <w:kinsoku/>
              <w:wordWrap/>
              <w:overflowPunct/>
              <w:topLinePunct w:val="0"/>
              <w:autoSpaceDE/>
              <w:autoSpaceDN/>
              <w:bidi w:val="0"/>
              <w:adjustRightInd/>
              <w:spacing w:before="0" w:after="0" w:line="240" w:lineRule="exact"/>
              <w:ind w:firstLine="437"/>
              <w:textAlignment w:val="auto"/>
              <w:rPr>
                <w:rFonts w:ascii="宋体" w:hAnsi="宋体" w:eastAsia="宋体"/>
                <w:sz w:val="21"/>
                <w:szCs w:val="21"/>
                <w:highlight w:val="none"/>
              </w:rPr>
            </w:pPr>
            <w:r>
              <w:rPr>
                <w:rFonts w:ascii="宋体" w:hAnsi="宋体" w:eastAsia="宋体"/>
                <w:sz w:val="21"/>
                <w:szCs w:val="21"/>
                <w:highlight w:val="none"/>
              </w:rPr>
              <w:t>说明</w:t>
            </w:r>
          </w:p>
        </w:tc>
      </w:tr>
      <w:tr w14:paraId="1C7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3BAFEB1F">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63" w:type="dxa"/>
            <w:vAlign w:val="center"/>
          </w:tcPr>
          <w:p w14:paraId="26A85261">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比选报价</w:t>
            </w:r>
          </w:p>
          <w:p w14:paraId="50F6A1CF">
            <w:pPr>
              <w:keepNext w:val="0"/>
              <w:keepLines w:val="0"/>
              <w:pageBreakBefore w:val="0"/>
              <w:widowControl w:val="0"/>
              <w:kinsoku/>
              <w:wordWrap/>
              <w:overflowPunct/>
              <w:topLinePunct w:val="0"/>
              <w:autoSpaceDE/>
              <w:autoSpaceDN/>
              <w:bidi w:val="0"/>
              <w:adjustRightInd/>
              <w:spacing w:line="240" w:lineRule="exact"/>
              <w:ind w:firstLine="28"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tc>
        <w:tc>
          <w:tcPr>
            <w:tcW w:w="822" w:type="dxa"/>
            <w:vAlign w:val="center"/>
          </w:tcPr>
          <w:p w14:paraId="0D55EF0B">
            <w:pPr>
              <w:keepNext w:val="0"/>
              <w:keepLines w:val="0"/>
              <w:pageBreakBefore w:val="0"/>
              <w:widowControl w:val="0"/>
              <w:kinsoku/>
              <w:wordWrap/>
              <w:overflowPunct/>
              <w:topLinePunct w:val="0"/>
              <w:autoSpaceDE/>
              <w:autoSpaceDN/>
              <w:bidi w:val="0"/>
              <w:adjustRightInd/>
              <w:spacing w:line="240" w:lineRule="exact"/>
              <w:ind w:firstLine="28"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w:t>
            </w:r>
          </w:p>
        </w:tc>
        <w:tc>
          <w:tcPr>
            <w:tcW w:w="5103" w:type="dxa"/>
            <w:vAlign w:val="center"/>
          </w:tcPr>
          <w:p w14:paraId="77DFFE10">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满足比选文件要求且报价最低的供应商的价格为比选基准价，其价格分为满分。按照下列公式计算每个供应商的比选报价得分。</w:t>
            </w:r>
          </w:p>
          <w:p w14:paraId="5B697F1D">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比选报价得分=（比选基准价/比选报价）×价格权值×100</w:t>
            </w:r>
          </w:p>
        </w:tc>
        <w:tc>
          <w:tcPr>
            <w:tcW w:w="1984" w:type="dxa"/>
            <w:vAlign w:val="center"/>
          </w:tcPr>
          <w:p w14:paraId="1B1C767E">
            <w:pPr>
              <w:keepNext w:val="0"/>
              <w:keepLines w:val="0"/>
              <w:pageBreakBefore w:val="0"/>
              <w:widowControl w:val="0"/>
              <w:kinsoku/>
              <w:wordWrap/>
              <w:overflowPunct/>
              <w:topLinePunct w:val="0"/>
              <w:autoSpaceDE/>
              <w:autoSpaceDN/>
              <w:bidi w:val="0"/>
              <w:adjustRightInd/>
              <w:spacing w:line="240" w:lineRule="exact"/>
              <w:ind w:left="-38"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对小微企业的价格用扣除后的价格参与评审，详见“关于小微企业报价扣除比例说明”。</w:t>
            </w:r>
          </w:p>
        </w:tc>
      </w:tr>
      <w:tr w14:paraId="66F2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14:paraId="139D6F3F">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63" w:type="dxa"/>
            <w:vMerge w:val="restart"/>
            <w:vAlign w:val="center"/>
          </w:tcPr>
          <w:p w14:paraId="06C7D122">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14:paraId="1DE88F85">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0%）</w:t>
            </w:r>
          </w:p>
        </w:tc>
        <w:tc>
          <w:tcPr>
            <w:tcW w:w="822" w:type="dxa"/>
            <w:vMerge w:val="restart"/>
            <w:vAlign w:val="center"/>
          </w:tcPr>
          <w:p w14:paraId="6501AA7D">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0分</w:t>
            </w:r>
          </w:p>
        </w:tc>
        <w:tc>
          <w:tcPr>
            <w:tcW w:w="5103" w:type="dxa"/>
            <w:vAlign w:val="center"/>
          </w:tcPr>
          <w:p w14:paraId="11B6790A">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技术服务</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p w14:paraId="02553B01">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提供技术服务方案，内容包含：</w:t>
            </w:r>
          </w:p>
          <w:p w14:paraId="08DB1BFF">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技术方案；</w:t>
            </w:r>
          </w:p>
          <w:p w14:paraId="2B011FC3">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质量保证计划</w:t>
            </w:r>
            <w:r>
              <w:rPr>
                <w:rFonts w:hint="eastAsia" w:ascii="宋体" w:hAnsi="宋体" w:eastAsia="宋体" w:cs="宋体"/>
                <w:sz w:val="21"/>
                <w:szCs w:val="21"/>
                <w:highlight w:val="none"/>
                <w:lang w:eastAsia="zh-CN"/>
              </w:rPr>
              <w:t>；</w:t>
            </w:r>
          </w:p>
          <w:p w14:paraId="617AF4F3">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）应急处置方案</w:t>
            </w:r>
            <w:r>
              <w:rPr>
                <w:rFonts w:hint="eastAsia" w:ascii="宋体" w:hAnsi="宋体" w:eastAsia="宋体" w:cs="宋体"/>
                <w:sz w:val="21"/>
                <w:szCs w:val="21"/>
                <w:highlight w:val="none"/>
                <w:lang w:eastAsia="zh-CN"/>
              </w:rPr>
              <w:t>；</w:t>
            </w:r>
          </w:p>
          <w:p w14:paraId="20D34F3C">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）技术保障</w:t>
            </w:r>
            <w:r>
              <w:rPr>
                <w:rFonts w:hint="eastAsia" w:ascii="宋体" w:hAnsi="宋体" w:eastAsia="宋体" w:cs="宋体"/>
                <w:sz w:val="21"/>
                <w:szCs w:val="21"/>
                <w:highlight w:val="none"/>
                <w:lang w:eastAsia="zh-CN"/>
              </w:rPr>
              <w:t>；</w:t>
            </w:r>
          </w:p>
          <w:p w14:paraId="20042897">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优（方案完整、内容详实、理解深刻）得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p w14:paraId="4D099B13">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良（方案较完整、内容较详实、理解较深刻）得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35B0EF19">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一般（方案一般、内容一般、理解一般）得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1C7B92F">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差（方案不完整、内容单薄、理解差）或未提供得0分。</w:t>
            </w:r>
          </w:p>
        </w:tc>
        <w:tc>
          <w:tcPr>
            <w:tcW w:w="1984" w:type="dxa"/>
            <w:vMerge w:val="restart"/>
            <w:vAlign w:val="center"/>
          </w:tcPr>
          <w:p w14:paraId="093B89AE">
            <w:pPr>
              <w:keepNext w:val="0"/>
              <w:keepLines w:val="0"/>
              <w:pageBreakBefore w:val="0"/>
              <w:widowControl w:val="0"/>
              <w:kinsoku/>
              <w:wordWrap/>
              <w:overflowPunct/>
              <w:topLinePunct w:val="0"/>
              <w:autoSpaceDE/>
              <w:autoSpaceDN/>
              <w:bidi w:val="0"/>
              <w:adjustRightInd/>
              <w:spacing w:line="240" w:lineRule="exact"/>
              <w:ind w:left="-38"/>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提供方案，格式自拟。</w:t>
            </w:r>
          </w:p>
        </w:tc>
      </w:tr>
      <w:tr w14:paraId="6E73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75" w:type="dxa"/>
            <w:vMerge w:val="continue"/>
            <w:vAlign w:val="center"/>
          </w:tcPr>
          <w:p w14:paraId="1C94CF12">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1163" w:type="dxa"/>
            <w:vMerge w:val="continue"/>
            <w:vAlign w:val="center"/>
          </w:tcPr>
          <w:p w14:paraId="4D74B8BF">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822" w:type="dxa"/>
            <w:vMerge w:val="continue"/>
            <w:vAlign w:val="center"/>
          </w:tcPr>
          <w:p w14:paraId="66FF6140">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cs="宋体"/>
                <w:sz w:val="21"/>
                <w:szCs w:val="21"/>
                <w:highlight w:val="none"/>
                <w:lang w:val="en-US" w:eastAsia="zh-CN"/>
              </w:rPr>
            </w:pPr>
          </w:p>
        </w:tc>
        <w:tc>
          <w:tcPr>
            <w:tcW w:w="5103" w:type="dxa"/>
            <w:vAlign w:val="center"/>
          </w:tcPr>
          <w:p w14:paraId="5C0B7845">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2.实施方案（20分）</w:t>
            </w:r>
          </w:p>
          <w:p w14:paraId="4BEA0CE0">
            <w:pPr>
              <w:keepNext w:val="0"/>
              <w:keepLines w:val="0"/>
              <w:pageBreakBefore w:val="0"/>
              <w:widowControl w:val="0"/>
              <w:kinsoku/>
              <w:wordWrap/>
              <w:overflowPunct/>
              <w:topLinePunct w:val="0"/>
              <w:autoSpaceDE/>
              <w:autoSpaceDN/>
              <w:bidi w:val="0"/>
              <w:adjustRightInd/>
              <w:spacing w:line="24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供应商根据项目实际情况提供项目实施方案</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包括但不限于进度计划、人员保障以及售后服务保障；</w:t>
            </w:r>
          </w:p>
          <w:p w14:paraId="23B76F27">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优（方案完整、内容详实、理解深刻）得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p w14:paraId="0BF621AF">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良（方案较完整、内容较详实、理解较深刻）得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2C4B1954">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一般（方案一般、内容一般、理解一般）得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659FDF9">
            <w:pPr>
              <w:pStyle w:val="38"/>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差（方案不完整、内容单薄、理解差）或未提供得0分。</w:t>
            </w:r>
          </w:p>
        </w:tc>
        <w:tc>
          <w:tcPr>
            <w:tcW w:w="1984" w:type="dxa"/>
            <w:vMerge w:val="continue"/>
            <w:vAlign w:val="center"/>
          </w:tcPr>
          <w:p w14:paraId="1DC378EA">
            <w:pPr>
              <w:keepNext w:val="0"/>
              <w:keepLines w:val="0"/>
              <w:pageBreakBefore w:val="0"/>
              <w:widowControl w:val="0"/>
              <w:kinsoku/>
              <w:wordWrap/>
              <w:overflowPunct/>
              <w:topLinePunct w:val="0"/>
              <w:autoSpaceDE/>
              <w:autoSpaceDN/>
              <w:bidi w:val="0"/>
              <w:adjustRightInd/>
              <w:spacing w:line="240" w:lineRule="exact"/>
              <w:ind w:left="-38"/>
              <w:textAlignment w:val="auto"/>
              <w:rPr>
                <w:rFonts w:hint="eastAsia" w:ascii="宋体" w:hAnsi="宋体" w:eastAsia="宋体" w:cs="宋体"/>
                <w:sz w:val="21"/>
                <w:szCs w:val="21"/>
                <w:highlight w:val="none"/>
              </w:rPr>
            </w:pPr>
          </w:p>
        </w:tc>
      </w:tr>
      <w:tr w14:paraId="35E4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52F5DD87">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1163" w:type="dxa"/>
            <w:vMerge w:val="continue"/>
            <w:vAlign w:val="center"/>
          </w:tcPr>
          <w:p w14:paraId="212DA7B5">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822" w:type="dxa"/>
            <w:vMerge w:val="continue"/>
            <w:vAlign w:val="center"/>
          </w:tcPr>
          <w:p w14:paraId="5EB289B2">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5103" w:type="dxa"/>
            <w:vAlign w:val="center"/>
          </w:tcPr>
          <w:p w14:paraId="0D0BDA51">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3.培训方案（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分</w:t>
            </w:r>
            <w:r>
              <w:rPr>
                <w:rFonts w:hint="eastAsia" w:ascii="宋体" w:hAnsi="宋体" w:eastAsia="宋体" w:cs="宋体"/>
                <w:sz w:val="21"/>
                <w:szCs w:val="21"/>
                <w:highlight w:val="none"/>
                <w:lang w:val="en-US" w:eastAsia="zh-CN"/>
              </w:rPr>
              <w:t>）</w:t>
            </w:r>
          </w:p>
          <w:p w14:paraId="32D4C514">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供应商根据项目实际情况提供项目培训方案，包括但不限于培训课程、培训手册以及时间安排计划；</w:t>
            </w:r>
          </w:p>
          <w:p w14:paraId="2A233973">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优（方案完整、内容详实、理解深刻）得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638B01B7">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良（方案较完整、内容较详实、理解较深刻）得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p w14:paraId="565BA3C1">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一般（方案一般、内容一般、理解一般）得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6A3B6BBB">
            <w:pPr>
              <w:pStyle w:val="38"/>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差（方案不完整、内容单薄、理解差）或未提供得0分。</w:t>
            </w:r>
          </w:p>
        </w:tc>
        <w:tc>
          <w:tcPr>
            <w:tcW w:w="1984" w:type="dxa"/>
            <w:vMerge w:val="continue"/>
            <w:vAlign w:val="center"/>
          </w:tcPr>
          <w:p w14:paraId="43378673">
            <w:pPr>
              <w:keepNext w:val="0"/>
              <w:keepLines w:val="0"/>
              <w:pageBreakBefore w:val="0"/>
              <w:widowControl w:val="0"/>
              <w:kinsoku/>
              <w:wordWrap/>
              <w:overflowPunct/>
              <w:topLinePunct w:val="0"/>
              <w:autoSpaceDE/>
              <w:autoSpaceDN/>
              <w:bidi w:val="0"/>
              <w:adjustRightInd/>
              <w:spacing w:line="240" w:lineRule="exact"/>
              <w:ind w:left="-38"/>
              <w:textAlignment w:val="auto"/>
              <w:rPr>
                <w:rFonts w:hint="eastAsia" w:ascii="宋体" w:hAnsi="宋体" w:eastAsia="宋体" w:cs="宋体"/>
                <w:sz w:val="21"/>
                <w:szCs w:val="21"/>
                <w:highlight w:val="none"/>
              </w:rPr>
            </w:pPr>
          </w:p>
        </w:tc>
      </w:tr>
      <w:tr w14:paraId="6BCE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75" w:type="dxa"/>
            <w:vMerge w:val="restart"/>
            <w:vAlign w:val="center"/>
          </w:tcPr>
          <w:p w14:paraId="707C9FD7">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63" w:type="dxa"/>
            <w:vMerge w:val="restart"/>
            <w:vAlign w:val="center"/>
          </w:tcPr>
          <w:p w14:paraId="2E0EFC9B">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p>
          <w:p w14:paraId="5FEF443A">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0%）</w:t>
            </w:r>
          </w:p>
        </w:tc>
        <w:tc>
          <w:tcPr>
            <w:tcW w:w="822" w:type="dxa"/>
            <w:shd w:val="clear" w:color="auto" w:fill="auto"/>
            <w:vAlign w:val="center"/>
          </w:tcPr>
          <w:p w14:paraId="59BCCAE5">
            <w:pPr>
              <w:pStyle w:val="38"/>
              <w:keepNext w:val="0"/>
              <w:keepLines w:val="0"/>
              <w:pageBreakBefore w:val="0"/>
              <w:widowControl w:val="0"/>
              <w:kinsoku/>
              <w:wordWrap/>
              <w:overflowPunct/>
              <w:topLinePunct w:val="0"/>
              <w:autoSpaceDE/>
              <w:autoSpaceDN/>
              <w:bidi w:val="0"/>
              <w:adjustRightInd/>
              <w:spacing w:line="240" w:lineRule="exact"/>
              <w:textAlignment w:val="auto"/>
              <w:rPr>
                <w:rFonts w:hint="default" w:ascii="Calibri" w:hAnsi="Calibri" w:eastAsia="宋体" w:cs="Times New Roman"/>
                <w:kern w:val="2"/>
                <w:sz w:val="30"/>
                <w:highlight w:val="none"/>
                <w:lang w:val="en-US" w:eastAsia="zh-CN" w:bidi="ar-SA"/>
              </w:rPr>
            </w:pPr>
            <w:r>
              <w:rPr>
                <w:rFonts w:hint="eastAsia" w:ascii="宋体" w:hAnsi="宋体" w:cs="宋体"/>
                <w:sz w:val="21"/>
                <w:szCs w:val="21"/>
                <w:highlight w:val="none"/>
                <w:lang w:val="en-US" w:eastAsia="zh-CN"/>
              </w:rPr>
              <w:t>业绩（12分）</w:t>
            </w:r>
          </w:p>
        </w:tc>
        <w:tc>
          <w:tcPr>
            <w:tcW w:w="5103" w:type="dxa"/>
            <w:shd w:val="clear" w:color="auto" w:fill="auto"/>
            <w:vAlign w:val="center"/>
          </w:tcPr>
          <w:p w14:paraId="6EC799F2">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业绩</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分）</w:t>
            </w:r>
          </w:p>
          <w:p w14:paraId="79010077">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2022年1月1日至响应文件递交截止时间，供应商承接过计算机安全检查或计算机终端监查系统或计算机安全防护相关的产品或服务的，提供1项得3分，满分12分。</w:t>
            </w:r>
          </w:p>
        </w:tc>
        <w:tc>
          <w:tcPr>
            <w:tcW w:w="1984" w:type="dxa"/>
            <w:tcBorders>
              <w:bottom w:val="single" w:color="auto" w:sz="4" w:space="0"/>
            </w:tcBorders>
            <w:shd w:val="clear" w:color="auto" w:fill="auto"/>
            <w:vAlign w:val="center"/>
          </w:tcPr>
          <w:p w14:paraId="711E7A0C">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提供合同复印件，加盖供应商公章。</w:t>
            </w:r>
          </w:p>
        </w:tc>
      </w:tr>
      <w:tr w14:paraId="037C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75" w:type="dxa"/>
            <w:vMerge w:val="continue"/>
            <w:vAlign w:val="center"/>
          </w:tcPr>
          <w:p w14:paraId="199880A9">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1163" w:type="dxa"/>
            <w:vMerge w:val="continue"/>
            <w:vAlign w:val="center"/>
          </w:tcPr>
          <w:p w14:paraId="0492F171">
            <w:pPr>
              <w:keepNext w:val="0"/>
              <w:keepLines w:val="0"/>
              <w:pageBreakBefore w:val="0"/>
              <w:widowControl w:val="0"/>
              <w:kinsoku/>
              <w:wordWrap/>
              <w:overflowPunct/>
              <w:topLinePunct w:val="0"/>
              <w:autoSpaceDE/>
              <w:autoSpaceDN/>
              <w:bidi w:val="0"/>
              <w:adjustRightInd/>
              <w:spacing w:line="240" w:lineRule="exact"/>
              <w:ind w:firstLine="28"/>
              <w:jc w:val="center"/>
              <w:textAlignment w:val="auto"/>
              <w:rPr>
                <w:rFonts w:hint="eastAsia" w:ascii="宋体" w:hAnsi="宋体" w:eastAsia="宋体" w:cs="宋体"/>
                <w:sz w:val="21"/>
                <w:szCs w:val="21"/>
                <w:highlight w:val="none"/>
              </w:rPr>
            </w:pPr>
          </w:p>
        </w:tc>
        <w:tc>
          <w:tcPr>
            <w:tcW w:w="822" w:type="dxa"/>
            <w:shd w:val="clear" w:color="auto" w:fill="auto"/>
            <w:vAlign w:val="center"/>
          </w:tcPr>
          <w:p w14:paraId="15CF6740">
            <w:pPr>
              <w:pStyle w:val="38"/>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售后服务保障</w:t>
            </w:r>
          </w:p>
          <w:p w14:paraId="0EDAC970">
            <w:pPr>
              <w:pStyle w:val="38"/>
              <w:keepNext w:val="0"/>
              <w:keepLines w:val="0"/>
              <w:pageBreakBefore w:val="0"/>
              <w:widowControl w:val="0"/>
              <w:kinsoku/>
              <w:wordWrap/>
              <w:overflowPunct/>
              <w:topLinePunct w:val="0"/>
              <w:autoSpaceDE/>
              <w:autoSpaceDN/>
              <w:bidi w:val="0"/>
              <w:adjustRightInd/>
              <w:spacing w:line="24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8分</w:t>
            </w:r>
          </w:p>
        </w:tc>
        <w:tc>
          <w:tcPr>
            <w:tcW w:w="5103" w:type="dxa"/>
            <w:shd w:val="clear" w:color="auto" w:fill="auto"/>
            <w:vAlign w:val="center"/>
          </w:tcPr>
          <w:p w14:paraId="6A22A63F">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售后服务保障</w:t>
            </w:r>
            <w:r>
              <w:rPr>
                <w:rFonts w:hint="eastAsia" w:ascii="宋体" w:hAnsi="宋体" w:cs="宋体"/>
                <w:sz w:val="21"/>
                <w:szCs w:val="21"/>
                <w:highlight w:val="none"/>
                <w:lang w:val="en-US" w:eastAsia="zh-CN"/>
              </w:rPr>
              <w:t>（8分）</w:t>
            </w:r>
          </w:p>
          <w:p w14:paraId="0174C246">
            <w:pPr>
              <w:keepNext w:val="0"/>
              <w:keepLines w:val="0"/>
              <w:pageBreakBefore w:val="0"/>
              <w:widowControl w:val="0"/>
              <w:kinsoku/>
              <w:wordWrap/>
              <w:overflowPunct/>
              <w:topLinePunct w:val="0"/>
              <w:autoSpaceDE/>
              <w:autoSpaceDN/>
              <w:bidi w:val="0"/>
              <w:adjustRightInd/>
              <w:spacing w:line="240" w:lineRule="exact"/>
              <w:jc w:val="left"/>
              <w:textAlignment w:val="auto"/>
              <w:rPr>
                <w:rFonts w:hint="default" w:ascii="Calibri" w:hAnsi="Calibri" w:eastAsia="宋体" w:cs="Times New Roman"/>
                <w:kern w:val="2"/>
                <w:sz w:val="28"/>
                <w:highlight w:val="none"/>
                <w:lang w:val="en-US" w:eastAsia="zh-CN" w:bidi="ar-SA"/>
              </w:rPr>
            </w:pPr>
            <w:r>
              <w:rPr>
                <w:rFonts w:hint="eastAsia" w:ascii="宋体" w:hAnsi="宋体" w:cs="宋体"/>
                <w:sz w:val="21"/>
                <w:szCs w:val="21"/>
                <w:highlight w:val="none"/>
                <w:lang w:val="en-US" w:eastAsia="zh-CN"/>
              </w:rPr>
              <w:t>供应商承诺：在</w:t>
            </w:r>
            <w:r>
              <w:rPr>
                <w:rFonts w:hint="eastAsia" w:ascii="宋体" w:hAnsi="宋体" w:eastAsia="宋体" w:cs="宋体"/>
                <w:sz w:val="21"/>
                <w:szCs w:val="21"/>
                <w:highlight w:val="none"/>
                <w:lang w:val="en-US" w:eastAsia="zh-CN"/>
              </w:rPr>
              <w:t>现有的售后保障服务</w:t>
            </w:r>
            <w:r>
              <w:rPr>
                <w:rFonts w:hint="eastAsia" w:ascii="宋体" w:hAnsi="宋体" w:cs="宋体"/>
                <w:sz w:val="21"/>
                <w:szCs w:val="21"/>
                <w:highlight w:val="none"/>
                <w:lang w:val="en-US" w:eastAsia="zh-CN"/>
              </w:rPr>
              <w:t>的基础上</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每增加一年售后服务加4分，最高得8分。</w:t>
            </w:r>
          </w:p>
        </w:tc>
        <w:tc>
          <w:tcPr>
            <w:tcW w:w="1984" w:type="dxa"/>
            <w:tcBorders>
              <w:bottom w:val="single" w:color="auto" w:sz="4" w:space="0"/>
            </w:tcBorders>
            <w:shd w:val="clear" w:color="auto" w:fill="auto"/>
            <w:vAlign w:val="center"/>
          </w:tcPr>
          <w:p w14:paraId="4F9EB8DB">
            <w:pPr>
              <w:keepNext w:val="0"/>
              <w:keepLines w:val="0"/>
              <w:pageBreakBefore w:val="0"/>
              <w:widowControl w:val="0"/>
              <w:kinsoku/>
              <w:wordWrap/>
              <w:overflowPunct/>
              <w:topLinePunct w:val="0"/>
              <w:autoSpaceDE/>
              <w:autoSpaceDN/>
              <w:bidi w:val="0"/>
              <w:adjustRightInd/>
              <w:spacing w:line="240" w:lineRule="exact"/>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提供售后服务承诺函原件。</w:t>
            </w:r>
          </w:p>
        </w:tc>
      </w:tr>
    </w:tbl>
    <w:p w14:paraId="08B068E2">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14:paraId="18EDBBA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8275B24">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14:paraId="29A17693">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520EE2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11C4A7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44FBB0D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2CA8A92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81C0FB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6CFE50D3">
      <w:pPr>
        <w:pStyle w:val="6"/>
        <w:spacing w:before="0" w:after="0" w:line="360" w:lineRule="auto"/>
        <w:ind w:firstLine="482" w:firstLineChars="200"/>
        <w:rPr>
          <w:rFonts w:hint="eastAsia" w:ascii="宋体" w:hAnsi="宋体"/>
          <w:color w:val="000000"/>
          <w:sz w:val="24"/>
          <w:szCs w:val="24"/>
        </w:rPr>
      </w:pPr>
      <w:bookmarkStart w:id="73" w:name="_Toc16278"/>
      <w:r>
        <w:rPr>
          <w:rFonts w:hint="eastAsia" w:ascii="宋体" w:hAnsi="宋体"/>
          <w:color w:val="000000"/>
          <w:sz w:val="24"/>
          <w:szCs w:val="24"/>
        </w:rPr>
        <w:t>三、无效响应</w:t>
      </w:r>
      <w:bookmarkEnd w:id="73"/>
    </w:p>
    <w:p w14:paraId="571CBDD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78AB9EF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5965D1D5">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08DC52D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7F1DBC0A">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164B733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676C4DD6">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E6920F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136FA1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5DD0E3E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B4861B8">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3DE8D7BB">
      <w:pPr>
        <w:pStyle w:val="6"/>
        <w:spacing w:before="0" w:after="0" w:line="360" w:lineRule="auto"/>
        <w:ind w:firstLine="482" w:firstLineChars="200"/>
        <w:rPr>
          <w:rFonts w:hint="eastAsia" w:ascii="宋体" w:hAnsi="宋体"/>
          <w:color w:val="000000"/>
          <w:sz w:val="24"/>
          <w:szCs w:val="24"/>
        </w:rPr>
      </w:pPr>
      <w:bookmarkStart w:id="74" w:name="_Toc32694"/>
      <w:r>
        <w:rPr>
          <w:rFonts w:hint="eastAsia" w:ascii="宋体" w:hAnsi="宋体"/>
          <w:color w:val="000000"/>
          <w:sz w:val="24"/>
          <w:szCs w:val="24"/>
        </w:rPr>
        <w:t>四、</w:t>
      </w:r>
      <w:bookmarkEnd w:id="71"/>
      <w:bookmarkEnd w:id="72"/>
      <w:r>
        <w:rPr>
          <w:rFonts w:hint="eastAsia" w:ascii="宋体" w:hAnsi="宋体"/>
          <w:color w:val="000000"/>
          <w:sz w:val="24"/>
          <w:szCs w:val="24"/>
        </w:rPr>
        <w:t>采购终止</w:t>
      </w:r>
      <w:bookmarkEnd w:id="74"/>
    </w:p>
    <w:p w14:paraId="0F39E58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65D82EC0">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2B94C03B">
      <w:pPr>
        <w:snapToGrid w:val="0"/>
        <w:spacing w:line="360" w:lineRule="auto"/>
        <w:ind w:firstLine="465"/>
        <w:rPr>
          <w:rFonts w:hint="eastAsia" w:ascii="宋体" w:hAnsi="宋体"/>
          <w:color w:val="000000"/>
          <w:sz w:val="24"/>
          <w:szCs w:val="24"/>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9385D26">
      <w:pPr>
        <w:pStyle w:val="5"/>
        <w:spacing w:line="360" w:lineRule="auto"/>
        <w:jc w:val="center"/>
        <w:rPr>
          <w:rFonts w:hint="eastAsia" w:ascii="宋体" w:hAnsi="宋体" w:eastAsia="宋体"/>
          <w:color w:val="000000"/>
          <w:sz w:val="36"/>
          <w:szCs w:val="30"/>
        </w:rPr>
      </w:pPr>
      <w:bookmarkStart w:id="75" w:name="_Toc25482"/>
      <w:bookmarkStart w:id="76" w:name="_Toc102227313"/>
      <w:r>
        <w:rPr>
          <w:rFonts w:hint="eastAsia" w:ascii="宋体" w:hAnsi="宋体" w:eastAsia="宋体"/>
          <w:color w:val="000000"/>
          <w:sz w:val="36"/>
          <w:szCs w:val="30"/>
        </w:rPr>
        <w:t>第五篇  供应商须知</w:t>
      </w:r>
      <w:bookmarkEnd w:id="75"/>
      <w:bookmarkEnd w:id="76"/>
    </w:p>
    <w:p w14:paraId="5D9ECEEC">
      <w:pPr>
        <w:pStyle w:val="6"/>
        <w:spacing w:before="0" w:after="0" w:line="360" w:lineRule="auto"/>
        <w:ind w:firstLine="482" w:firstLineChars="200"/>
        <w:rPr>
          <w:rFonts w:hint="eastAsia" w:ascii="宋体" w:hAnsi="宋体"/>
          <w:color w:val="000000"/>
          <w:sz w:val="24"/>
          <w:szCs w:val="24"/>
        </w:rPr>
      </w:pPr>
      <w:bookmarkStart w:id="77" w:name="_Toc342913389"/>
      <w:bookmarkStart w:id="78" w:name="_Toc31078"/>
      <w:r>
        <w:rPr>
          <w:rFonts w:hint="eastAsia" w:ascii="宋体" w:hAnsi="宋体"/>
          <w:color w:val="000000"/>
          <w:sz w:val="24"/>
          <w:szCs w:val="24"/>
        </w:rPr>
        <w:t>一、比选费用</w:t>
      </w:r>
      <w:bookmarkEnd w:id="77"/>
      <w:bookmarkEnd w:id="78"/>
    </w:p>
    <w:p w14:paraId="65909198">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6CCECDFF">
      <w:pPr>
        <w:pStyle w:val="6"/>
        <w:tabs>
          <w:tab w:val="left" w:pos="2640"/>
        </w:tabs>
        <w:spacing w:before="0" w:after="0" w:line="360" w:lineRule="auto"/>
        <w:ind w:firstLine="482" w:firstLineChars="200"/>
        <w:rPr>
          <w:rFonts w:hint="eastAsia" w:ascii="宋体" w:hAnsi="宋体"/>
          <w:color w:val="000000"/>
          <w:sz w:val="24"/>
          <w:szCs w:val="24"/>
        </w:rPr>
      </w:pPr>
      <w:bookmarkStart w:id="79" w:name="_Toc10747"/>
      <w:bookmarkStart w:id="80" w:name="_Toc342913391"/>
      <w:r>
        <w:rPr>
          <w:rFonts w:hint="eastAsia" w:ascii="宋体" w:hAnsi="宋体"/>
          <w:color w:val="000000"/>
          <w:sz w:val="24"/>
          <w:szCs w:val="24"/>
        </w:rPr>
        <w:t>二、竞争性比选文件</w:t>
      </w:r>
      <w:bookmarkEnd w:id="79"/>
      <w:bookmarkEnd w:id="80"/>
    </w:p>
    <w:p w14:paraId="4A57C00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493405C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10F69EA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14:paraId="192ACFF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1" w:name="_Toc318159780"/>
      <w:bookmarkStart w:id="82" w:name="_Toc318166429"/>
      <w:bookmarkStart w:id="83" w:name="_Toc318159160"/>
      <w:bookmarkStart w:id="84" w:name="_Toc318159349"/>
    </w:p>
    <w:p w14:paraId="2F4BE1F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1"/>
    <w:bookmarkEnd w:id="82"/>
    <w:bookmarkEnd w:id="83"/>
    <w:bookmarkEnd w:id="84"/>
    <w:p w14:paraId="7868F9DF">
      <w:pPr>
        <w:pStyle w:val="6"/>
        <w:spacing w:before="0" w:after="0" w:line="360" w:lineRule="auto"/>
        <w:ind w:firstLine="482" w:firstLineChars="200"/>
        <w:rPr>
          <w:rFonts w:hint="eastAsia" w:ascii="宋体" w:hAnsi="宋体"/>
          <w:color w:val="000000"/>
          <w:sz w:val="24"/>
          <w:szCs w:val="24"/>
        </w:rPr>
      </w:pPr>
      <w:bookmarkStart w:id="85" w:name="_Toc102227318"/>
      <w:bookmarkStart w:id="86" w:name="_Toc342913392"/>
      <w:bookmarkStart w:id="87" w:name="_Toc179714297"/>
      <w:bookmarkStart w:id="88" w:name="_Toc24370"/>
      <w:r>
        <w:rPr>
          <w:rFonts w:hint="eastAsia" w:ascii="宋体" w:hAnsi="宋体"/>
          <w:color w:val="000000"/>
          <w:sz w:val="24"/>
          <w:szCs w:val="24"/>
        </w:rPr>
        <w:t>三、比选要求</w:t>
      </w:r>
      <w:bookmarkEnd w:id="85"/>
      <w:bookmarkEnd w:id="86"/>
      <w:bookmarkEnd w:id="87"/>
      <w:bookmarkEnd w:id="88"/>
    </w:p>
    <w:p w14:paraId="7112839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14:paraId="402DD51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32D35C5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14:paraId="2AF6DCF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F3944B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14:paraId="7CB8A88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14:paraId="24811E1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C01272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14:paraId="0EB529B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CCA4FC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14:paraId="072A0D0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14:paraId="671BE03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14:paraId="3BCB3B5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289A2BC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56EB813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E301B4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14:paraId="30CEE1D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66A3F9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4536F3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14:paraId="742A617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51901D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A590F2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14:paraId="53A77D3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14:paraId="73F9C75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60920D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2A68806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14:paraId="2D981D9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14:paraId="78CBCE9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14:paraId="75945EF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4D92EE3B">
      <w:pPr>
        <w:pStyle w:val="6"/>
        <w:spacing w:before="0" w:after="0" w:line="360" w:lineRule="auto"/>
        <w:ind w:firstLine="482" w:firstLineChars="200"/>
        <w:rPr>
          <w:rFonts w:hint="eastAsia" w:ascii="宋体" w:hAnsi="宋体"/>
          <w:color w:val="000000"/>
          <w:sz w:val="24"/>
          <w:szCs w:val="24"/>
        </w:rPr>
      </w:pPr>
      <w:bookmarkStart w:id="89" w:name="_Toc21082"/>
      <w:r>
        <w:rPr>
          <w:rFonts w:hint="eastAsia" w:ascii="宋体" w:hAnsi="宋体"/>
          <w:color w:val="000000"/>
          <w:sz w:val="24"/>
          <w:szCs w:val="24"/>
        </w:rPr>
        <w:t>四、成交供应商的确认和变更</w:t>
      </w:r>
      <w:bookmarkEnd w:id="89"/>
    </w:p>
    <w:p w14:paraId="7DA135B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0657AF62">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8F2481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4BC23DD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EDA733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3A86F4DC">
      <w:pPr>
        <w:pStyle w:val="6"/>
        <w:spacing w:before="0" w:after="0" w:line="360" w:lineRule="auto"/>
        <w:ind w:firstLine="482" w:firstLineChars="200"/>
        <w:rPr>
          <w:rFonts w:hint="eastAsia" w:ascii="宋体" w:hAnsi="宋体"/>
          <w:color w:val="000000"/>
          <w:sz w:val="24"/>
          <w:szCs w:val="24"/>
        </w:rPr>
      </w:pPr>
      <w:bookmarkStart w:id="90" w:name="_Toc102227321"/>
      <w:bookmarkStart w:id="91" w:name="_Toc18792"/>
      <w:bookmarkStart w:id="92" w:name="_Toc342913395"/>
      <w:r>
        <w:rPr>
          <w:rFonts w:hint="eastAsia" w:ascii="宋体" w:hAnsi="宋体"/>
          <w:color w:val="000000"/>
          <w:sz w:val="24"/>
          <w:szCs w:val="24"/>
        </w:rPr>
        <w:t>五、成交通知</w:t>
      </w:r>
      <w:bookmarkEnd w:id="90"/>
      <w:bookmarkEnd w:id="91"/>
      <w:bookmarkEnd w:id="92"/>
    </w:p>
    <w:p w14:paraId="2DCB261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CAD539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048B84C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14:paraId="3F579EF9">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14:paraId="588AE120">
      <w:pPr>
        <w:pStyle w:val="6"/>
        <w:spacing w:before="0" w:after="0" w:line="360" w:lineRule="auto"/>
        <w:ind w:firstLine="482" w:firstLineChars="200"/>
        <w:rPr>
          <w:rFonts w:hint="eastAsia" w:ascii="宋体" w:hAnsi="宋体"/>
          <w:color w:val="000000"/>
          <w:sz w:val="24"/>
          <w:szCs w:val="24"/>
        </w:rPr>
      </w:pPr>
      <w:bookmarkStart w:id="93" w:name="_Toc6104"/>
      <w:r>
        <w:rPr>
          <w:rFonts w:hint="eastAsia" w:ascii="宋体" w:hAnsi="宋体"/>
          <w:color w:val="000000"/>
          <w:sz w:val="24"/>
          <w:szCs w:val="24"/>
        </w:rPr>
        <w:t>六、关于质疑和投诉</w:t>
      </w:r>
      <w:bookmarkEnd w:id="93"/>
    </w:p>
    <w:p w14:paraId="1F66031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14:paraId="231B68F6">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117BE05B">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14:paraId="6DA230D7">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14:paraId="7E7F1A42">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70D4D2FA">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6BA30BD1">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14:paraId="6641CFA0">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14:paraId="14190152">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14:paraId="6AF7F4A7">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14:paraId="672CA7FD">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14:paraId="0F4BCEAA">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14:paraId="04687397">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72677F5">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3900541D">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615060ED">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14:paraId="062F4027">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557A3DFC">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14:paraId="35B033C2">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6F5542EF">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AB783EA">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14:paraId="1FB5F53D">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7B8DD3E4">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6863154C">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00FAC25">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624D4F8C">
      <w:pPr>
        <w:pStyle w:val="6"/>
        <w:spacing w:before="0" w:after="0" w:line="360" w:lineRule="auto"/>
        <w:ind w:firstLine="482" w:firstLineChars="200"/>
        <w:rPr>
          <w:rFonts w:hint="eastAsia" w:ascii="宋体" w:hAnsi="宋体"/>
          <w:color w:val="000000"/>
          <w:sz w:val="24"/>
          <w:szCs w:val="24"/>
        </w:rPr>
      </w:pPr>
      <w:bookmarkStart w:id="94" w:name="_Toc25134"/>
      <w:r>
        <w:rPr>
          <w:rFonts w:hint="eastAsia" w:ascii="宋体" w:hAnsi="宋体"/>
          <w:color w:val="000000"/>
          <w:sz w:val="24"/>
          <w:szCs w:val="24"/>
        </w:rPr>
        <w:t>七、采购代理服务费</w:t>
      </w:r>
      <w:bookmarkEnd w:id="94"/>
    </w:p>
    <w:p w14:paraId="6FE6F0B7">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14:paraId="49E83E0F">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87A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B77E8EF">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E0CE94B">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C9DF88C">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14:paraId="4F5DC1BC">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14:paraId="2F1F4B0C">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14:paraId="6B8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3FFF76F">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14:paraId="0EE7E6E0">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14:paraId="75E006AD">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14:paraId="5FE7161B">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14:paraId="2EA3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68B2DA8">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14:paraId="235A99E4">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14:paraId="3E1491AE">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14:paraId="2965000D">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14:paraId="25BE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F5D802D">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14:paraId="6C99C762">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14:paraId="2B7294D3">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14:paraId="6E64C6B3">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14:paraId="38B7DDC2">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5AE2D8A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14:paraId="2156E443">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14:paraId="2DDFB377">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14:paraId="24A167E0">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账  号：1144 6718 4234</w:t>
      </w:r>
    </w:p>
    <w:p w14:paraId="47610049">
      <w:pPr>
        <w:pStyle w:val="6"/>
        <w:spacing w:before="0" w:after="0" w:line="360" w:lineRule="auto"/>
        <w:ind w:firstLine="482" w:firstLineChars="200"/>
        <w:rPr>
          <w:rFonts w:hint="eastAsia" w:ascii="宋体" w:hAnsi="宋体"/>
          <w:color w:val="000000"/>
          <w:sz w:val="24"/>
          <w:szCs w:val="24"/>
        </w:rPr>
      </w:pPr>
      <w:bookmarkStart w:id="95" w:name="_Toc102227322"/>
      <w:bookmarkStart w:id="96" w:name="_Toc342913396"/>
      <w:bookmarkStart w:id="97" w:name="_Toc12528"/>
      <w:bookmarkStart w:id="98" w:name="_Toc12789059"/>
      <w:bookmarkStart w:id="99" w:name="_Toc11641055"/>
      <w:r>
        <w:rPr>
          <w:rFonts w:hint="eastAsia" w:ascii="宋体" w:hAnsi="宋体"/>
          <w:color w:val="000000"/>
          <w:sz w:val="24"/>
          <w:szCs w:val="24"/>
        </w:rPr>
        <w:t>八、签订</w:t>
      </w:r>
      <w:bookmarkEnd w:id="95"/>
      <w:r>
        <w:rPr>
          <w:rFonts w:hint="eastAsia" w:ascii="宋体" w:hAnsi="宋体"/>
          <w:color w:val="000000"/>
          <w:sz w:val="24"/>
          <w:szCs w:val="24"/>
        </w:rPr>
        <w:t>合同</w:t>
      </w:r>
      <w:bookmarkEnd w:id="96"/>
      <w:bookmarkEnd w:id="97"/>
    </w:p>
    <w:p w14:paraId="1F6CEB5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27185E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743C2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1CAFB59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AF36A4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2BE7E0E3">
      <w:pPr>
        <w:pStyle w:val="5"/>
        <w:pageBreakBefore/>
        <w:spacing w:line="360" w:lineRule="auto"/>
        <w:jc w:val="center"/>
        <w:rPr>
          <w:rFonts w:hint="eastAsia" w:ascii="宋体" w:hAnsi="宋体" w:eastAsia="宋体"/>
          <w:color w:val="000000"/>
          <w:sz w:val="36"/>
          <w:szCs w:val="30"/>
        </w:rPr>
      </w:pPr>
      <w:bookmarkStart w:id="100" w:name="_Toc3915"/>
      <w:r>
        <w:rPr>
          <w:rFonts w:hint="eastAsia" w:ascii="宋体" w:hAnsi="宋体" w:eastAsia="宋体"/>
          <w:color w:val="000000"/>
          <w:sz w:val="36"/>
          <w:szCs w:val="30"/>
        </w:rPr>
        <w:t xml:space="preserve">第六篇  </w:t>
      </w:r>
      <w:bookmarkEnd w:id="98"/>
      <w:bookmarkEnd w:id="99"/>
      <w:r>
        <w:rPr>
          <w:rFonts w:hint="eastAsia" w:ascii="宋体" w:hAnsi="宋体" w:eastAsia="宋体"/>
          <w:color w:val="000000"/>
          <w:sz w:val="36"/>
          <w:szCs w:val="30"/>
        </w:rPr>
        <w:t>合同草案条款</w:t>
      </w:r>
      <w:bookmarkEnd w:id="100"/>
    </w:p>
    <w:p w14:paraId="772B0D72">
      <w:pPr>
        <w:pStyle w:val="6"/>
        <w:spacing w:before="0" w:after="0" w:line="360" w:lineRule="auto"/>
        <w:ind w:firstLine="482" w:firstLineChars="200"/>
        <w:rPr>
          <w:rFonts w:hint="eastAsia" w:ascii="宋体" w:hAnsi="宋体"/>
          <w:color w:val="000000"/>
          <w:sz w:val="24"/>
          <w:szCs w:val="24"/>
        </w:rPr>
      </w:pPr>
      <w:bookmarkStart w:id="101" w:name="_Hlt41879464"/>
      <w:bookmarkEnd w:id="101"/>
      <w:bookmarkStart w:id="102" w:name="_Toc508007737"/>
      <w:bookmarkStart w:id="103" w:name="_Toc78194465"/>
      <w:bookmarkStart w:id="104" w:name="_Toc277084870"/>
      <w:bookmarkStart w:id="105" w:name="_Toc22657"/>
      <w:bookmarkStart w:id="106" w:name="_Toc285722712"/>
      <w:bookmarkStart w:id="107" w:name="_Toc12789072"/>
      <w:r>
        <w:rPr>
          <w:rFonts w:hint="eastAsia" w:ascii="宋体" w:hAnsi="宋体"/>
          <w:color w:val="000000"/>
          <w:sz w:val="24"/>
          <w:szCs w:val="24"/>
        </w:rPr>
        <w:t>一、合同主要条款</w:t>
      </w:r>
      <w:bookmarkEnd w:id="102"/>
      <w:bookmarkEnd w:id="103"/>
      <w:bookmarkEnd w:id="104"/>
      <w:bookmarkEnd w:id="105"/>
      <w:bookmarkEnd w:id="106"/>
    </w:p>
    <w:p w14:paraId="15011CE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14:paraId="2E00F1C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534739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5C6BAA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3E1DE75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0A390C75">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14:paraId="06A5A62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14:paraId="4B20F0D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14:paraId="30042218">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14:paraId="5B92D834">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包括（但不限于）产品费、安装费、服务费、咨询费、利润、税金及其它与本项目相关的一切费用。因乙方供应商自身原因造成漏报、少报皆由其自行承担责任，甲方不再补偿。</w:t>
      </w:r>
    </w:p>
    <w:p w14:paraId="7431C437">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14:paraId="64DBEF2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14:paraId="7236B7D2">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14:paraId="67A3EAA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930A89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36FB9C51">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14:paraId="21A52188">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14:paraId="2043792D">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14:paraId="7A38BCC5">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05F6B4A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14:paraId="29D76BD0">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14:paraId="406344E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14:paraId="30574A1E">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14:paraId="7A05763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14:paraId="1C8A66E1">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14:paraId="6122036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4339CE2B">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14:paraId="3BDF4077">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37BF38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14:paraId="236D1D9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14:paraId="41F16F7A">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14:paraId="02F27B02">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14:paraId="732E11A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8EEA45F">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14:paraId="7A6B8D5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14:paraId="07D5756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F9AA69D">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3.合同所包括附件，是合同不可分割的一部分，具有同等法法律效力。</w:t>
      </w:r>
    </w:p>
    <w:p w14:paraId="2B150A53">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BDBC68C">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03AC2FB6">
      <w:pPr>
        <w:pStyle w:val="6"/>
        <w:spacing w:before="0" w:after="0" w:line="360" w:lineRule="auto"/>
        <w:ind w:firstLine="482" w:firstLineChars="200"/>
        <w:rPr>
          <w:rFonts w:hint="eastAsia" w:ascii="宋体" w:hAnsi="宋体"/>
          <w:color w:val="000000"/>
          <w:sz w:val="24"/>
          <w:szCs w:val="24"/>
        </w:rPr>
      </w:pPr>
      <w:bookmarkStart w:id="108" w:name="_Toc508178250"/>
      <w:bookmarkStart w:id="109" w:name="_Toc277084871"/>
      <w:bookmarkStart w:id="110" w:name="_Toc17277"/>
      <w:bookmarkStart w:id="111" w:name="_Toc285722713"/>
      <w:r>
        <w:rPr>
          <w:rFonts w:hint="eastAsia" w:ascii="宋体" w:hAnsi="宋体"/>
          <w:color w:val="000000"/>
          <w:sz w:val="24"/>
          <w:szCs w:val="24"/>
        </w:rPr>
        <w:t>二、政府采购合同（格式）</w:t>
      </w:r>
      <w:bookmarkEnd w:id="108"/>
      <w:bookmarkEnd w:id="109"/>
      <w:bookmarkEnd w:id="110"/>
      <w:bookmarkEnd w:id="111"/>
    </w:p>
    <w:p w14:paraId="6B636A01">
      <w:pPr>
        <w:spacing w:line="500" w:lineRule="exact"/>
        <w:jc w:val="center"/>
        <w:rPr>
          <w:rFonts w:hint="eastAsia" w:ascii="宋体" w:hAnsi="宋体"/>
          <w:b/>
          <w:color w:val="000000"/>
          <w:sz w:val="44"/>
        </w:rPr>
      </w:pPr>
    </w:p>
    <w:bookmarkEnd w:id="107"/>
    <w:p w14:paraId="4AC440E2">
      <w:pPr>
        <w:spacing w:line="360" w:lineRule="auto"/>
        <w:jc w:val="center"/>
        <w:rPr>
          <w:rFonts w:hint="eastAsia" w:ascii="宋体" w:hAnsi="宋体"/>
          <w:b/>
          <w:color w:val="000000"/>
          <w:sz w:val="44"/>
        </w:rPr>
      </w:pPr>
      <w:bookmarkStart w:id="112" w:name="_Toc23764521"/>
      <w:r>
        <w:rPr>
          <w:rFonts w:ascii="宋体" w:hAnsi="宋体"/>
          <w:b/>
          <w:color w:val="000000"/>
          <w:sz w:val="44"/>
        </w:rPr>
        <w:t>重庆市政府采购合同</w:t>
      </w:r>
    </w:p>
    <w:p w14:paraId="355C22E8">
      <w:pPr>
        <w:spacing w:line="360" w:lineRule="auto"/>
        <w:jc w:val="center"/>
        <w:rPr>
          <w:rFonts w:hint="eastAsia" w:ascii="宋体" w:hAnsi="宋体"/>
          <w:color w:val="000000"/>
        </w:rPr>
      </w:pPr>
      <w:r>
        <w:rPr>
          <w:rFonts w:ascii="宋体" w:hAnsi="宋体"/>
          <w:color w:val="000000"/>
        </w:rPr>
        <w:t>（项目编号：     ）</w:t>
      </w:r>
    </w:p>
    <w:p w14:paraId="4A597CAD">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14:paraId="735C90B6">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14:paraId="20F3CCF2">
      <w:pPr>
        <w:spacing w:line="360" w:lineRule="auto"/>
        <w:rPr>
          <w:rFonts w:hint="eastAsia" w:ascii="宋体" w:hAnsi="宋体"/>
          <w:color w:val="000000"/>
          <w:sz w:val="24"/>
        </w:rPr>
      </w:pPr>
    </w:p>
    <w:p w14:paraId="36793750">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73C1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7CD58F9">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14:paraId="2151549A">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14:paraId="2904663C">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14:paraId="763D19C0">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14:paraId="718E6929">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73E03F4">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057E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993C6F4">
            <w:pPr>
              <w:spacing w:line="360" w:lineRule="auto"/>
              <w:jc w:val="center"/>
              <w:rPr>
                <w:rFonts w:hint="eastAsia" w:ascii="宋体" w:hAnsi="宋体"/>
                <w:color w:val="000000"/>
                <w:sz w:val="21"/>
                <w:szCs w:val="21"/>
              </w:rPr>
            </w:pPr>
          </w:p>
        </w:tc>
        <w:tc>
          <w:tcPr>
            <w:tcW w:w="984" w:type="dxa"/>
            <w:vAlign w:val="center"/>
          </w:tcPr>
          <w:p w14:paraId="2B91F0BD">
            <w:pPr>
              <w:spacing w:line="360" w:lineRule="auto"/>
              <w:jc w:val="center"/>
              <w:rPr>
                <w:rFonts w:hint="eastAsia" w:ascii="宋体" w:hAnsi="宋体"/>
                <w:color w:val="000000"/>
                <w:sz w:val="21"/>
                <w:szCs w:val="21"/>
              </w:rPr>
            </w:pPr>
          </w:p>
        </w:tc>
        <w:tc>
          <w:tcPr>
            <w:tcW w:w="1298" w:type="dxa"/>
            <w:gridSpan w:val="2"/>
            <w:vAlign w:val="center"/>
          </w:tcPr>
          <w:p w14:paraId="54B23E57">
            <w:pPr>
              <w:spacing w:line="360" w:lineRule="auto"/>
              <w:jc w:val="center"/>
              <w:rPr>
                <w:rFonts w:hint="eastAsia" w:ascii="宋体" w:hAnsi="宋体"/>
                <w:color w:val="000000"/>
                <w:sz w:val="21"/>
                <w:szCs w:val="21"/>
              </w:rPr>
            </w:pPr>
          </w:p>
        </w:tc>
        <w:tc>
          <w:tcPr>
            <w:tcW w:w="1134" w:type="dxa"/>
            <w:vAlign w:val="center"/>
          </w:tcPr>
          <w:p w14:paraId="0411D808">
            <w:pPr>
              <w:spacing w:line="360" w:lineRule="auto"/>
              <w:jc w:val="center"/>
              <w:rPr>
                <w:rFonts w:hint="eastAsia" w:ascii="宋体" w:hAnsi="宋体"/>
                <w:color w:val="000000"/>
                <w:sz w:val="21"/>
                <w:szCs w:val="21"/>
              </w:rPr>
            </w:pPr>
          </w:p>
        </w:tc>
        <w:tc>
          <w:tcPr>
            <w:tcW w:w="1559" w:type="dxa"/>
            <w:vAlign w:val="center"/>
          </w:tcPr>
          <w:p w14:paraId="4018F677">
            <w:pPr>
              <w:spacing w:line="360" w:lineRule="auto"/>
              <w:jc w:val="center"/>
              <w:rPr>
                <w:rFonts w:hint="eastAsia" w:ascii="宋体" w:hAnsi="宋体"/>
                <w:color w:val="000000"/>
                <w:sz w:val="21"/>
                <w:szCs w:val="21"/>
              </w:rPr>
            </w:pPr>
          </w:p>
        </w:tc>
        <w:tc>
          <w:tcPr>
            <w:tcW w:w="1567" w:type="dxa"/>
            <w:vAlign w:val="center"/>
          </w:tcPr>
          <w:p w14:paraId="1253AFED">
            <w:pPr>
              <w:spacing w:line="360" w:lineRule="auto"/>
              <w:jc w:val="center"/>
              <w:rPr>
                <w:rFonts w:hint="eastAsia" w:ascii="宋体" w:hAnsi="宋体"/>
                <w:color w:val="000000"/>
                <w:sz w:val="21"/>
                <w:szCs w:val="21"/>
              </w:rPr>
            </w:pPr>
          </w:p>
        </w:tc>
      </w:tr>
      <w:tr w14:paraId="2A70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140335F">
            <w:pPr>
              <w:spacing w:line="360" w:lineRule="auto"/>
              <w:jc w:val="center"/>
              <w:rPr>
                <w:rFonts w:hint="eastAsia" w:ascii="宋体" w:hAnsi="宋体"/>
                <w:color w:val="000000"/>
                <w:sz w:val="21"/>
                <w:szCs w:val="21"/>
              </w:rPr>
            </w:pPr>
          </w:p>
        </w:tc>
        <w:tc>
          <w:tcPr>
            <w:tcW w:w="984" w:type="dxa"/>
            <w:vAlign w:val="center"/>
          </w:tcPr>
          <w:p w14:paraId="785ED353">
            <w:pPr>
              <w:spacing w:line="360" w:lineRule="auto"/>
              <w:jc w:val="center"/>
              <w:rPr>
                <w:rFonts w:hint="eastAsia" w:ascii="宋体" w:hAnsi="宋体"/>
                <w:color w:val="000000"/>
                <w:sz w:val="21"/>
                <w:szCs w:val="21"/>
              </w:rPr>
            </w:pPr>
          </w:p>
        </w:tc>
        <w:tc>
          <w:tcPr>
            <w:tcW w:w="1298" w:type="dxa"/>
            <w:gridSpan w:val="2"/>
            <w:vAlign w:val="center"/>
          </w:tcPr>
          <w:p w14:paraId="0ECCBF7D">
            <w:pPr>
              <w:spacing w:line="360" w:lineRule="auto"/>
              <w:jc w:val="center"/>
              <w:rPr>
                <w:rFonts w:hint="eastAsia" w:ascii="宋体" w:hAnsi="宋体"/>
                <w:color w:val="000000"/>
                <w:sz w:val="21"/>
                <w:szCs w:val="21"/>
              </w:rPr>
            </w:pPr>
          </w:p>
        </w:tc>
        <w:tc>
          <w:tcPr>
            <w:tcW w:w="1134" w:type="dxa"/>
            <w:vAlign w:val="center"/>
          </w:tcPr>
          <w:p w14:paraId="69622430">
            <w:pPr>
              <w:spacing w:line="360" w:lineRule="auto"/>
              <w:jc w:val="center"/>
              <w:rPr>
                <w:rFonts w:hint="eastAsia" w:ascii="宋体" w:hAnsi="宋体"/>
                <w:color w:val="000000"/>
                <w:sz w:val="21"/>
                <w:szCs w:val="21"/>
              </w:rPr>
            </w:pPr>
          </w:p>
        </w:tc>
        <w:tc>
          <w:tcPr>
            <w:tcW w:w="1559" w:type="dxa"/>
            <w:vAlign w:val="center"/>
          </w:tcPr>
          <w:p w14:paraId="1F713A08">
            <w:pPr>
              <w:spacing w:line="360" w:lineRule="auto"/>
              <w:jc w:val="center"/>
              <w:rPr>
                <w:rFonts w:hint="eastAsia" w:ascii="宋体" w:hAnsi="宋体"/>
                <w:color w:val="000000"/>
                <w:sz w:val="21"/>
                <w:szCs w:val="21"/>
              </w:rPr>
            </w:pPr>
          </w:p>
        </w:tc>
        <w:tc>
          <w:tcPr>
            <w:tcW w:w="1567" w:type="dxa"/>
            <w:vAlign w:val="center"/>
          </w:tcPr>
          <w:p w14:paraId="6D80B413">
            <w:pPr>
              <w:spacing w:line="360" w:lineRule="auto"/>
              <w:jc w:val="center"/>
              <w:rPr>
                <w:rFonts w:hint="eastAsia" w:ascii="宋体" w:hAnsi="宋体"/>
                <w:color w:val="000000"/>
                <w:sz w:val="21"/>
                <w:szCs w:val="21"/>
              </w:rPr>
            </w:pPr>
          </w:p>
        </w:tc>
      </w:tr>
      <w:tr w14:paraId="557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6373DE1">
            <w:pPr>
              <w:spacing w:line="360" w:lineRule="auto"/>
              <w:jc w:val="center"/>
              <w:rPr>
                <w:rFonts w:hint="eastAsia" w:ascii="宋体" w:hAnsi="宋体"/>
                <w:color w:val="000000"/>
                <w:sz w:val="21"/>
                <w:szCs w:val="21"/>
              </w:rPr>
            </w:pPr>
          </w:p>
        </w:tc>
        <w:tc>
          <w:tcPr>
            <w:tcW w:w="984" w:type="dxa"/>
            <w:vAlign w:val="center"/>
          </w:tcPr>
          <w:p w14:paraId="451586CE">
            <w:pPr>
              <w:spacing w:line="360" w:lineRule="auto"/>
              <w:jc w:val="center"/>
              <w:rPr>
                <w:rFonts w:hint="eastAsia" w:ascii="宋体" w:hAnsi="宋体"/>
                <w:color w:val="000000"/>
                <w:sz w:val="21"/>
                <w:szCs w:val="21"/>
              </w:rPr>
            </w:pPr>
          </w:p>
        </w:tc>
        <w:tc>
          <w:tcPr>
            <w:tcW w:w="1298" w:type="dxa"/>
            <w:gridSpan w:val="2"/>
            <w:vAlign w:val="center"/>
          </w:tcPr>
          <w:p w14:paraId="18D1025A">
            <w:pPr>
              <w:spacing w:line="360" w:lineRule="auto"/>
              <w:jc w:val="center"/>
              <w:rPr>
                <w:rFonts w:hint="eastAsia" w:ascii="宋体" w:hAnsi="宋体"/>
                <w:color w:val="000000"/>
                <w:sz w:val="21"/>
                <w:szCs w:val="21"/>
              </w:rPr>
            </w:pPr>
          </w:p>
        </w:tc>
        <w:tc>
          <w:tcPr>
            <w:tcW w:w="1134" w:type="dxa"/>
            <w:vAlign w:val="center"/>
          </w:tcPr>
          <w:p w14:paraId="13044621">
            <w:pPr>
              <w:spacing w:line="360" w:lineRule="auto"/>
              <w:jc w:val="center"/>
              <w:rPr>
                <w:rFonts w:hint="eastAsia" w:ascii="宋体" w:hAnsi="宋体"/>
                <w:color w:val="000000"/>
                <w:sz w:val="21"/>
                <w:szCs w:val="21"/>
              </w:rPr>
            </w:pPr>
          </w:p>
        </w:tc>
        <w:tc>
          <w:tcPr>
            <w:tcW w:w="1559" w:type="dxa"/>
            <w:vAlign w:val="center"/>
          </w:tcPr>
          <w:p w14:paraId="2107AA8F">
            <w:pPr>
              <w:spacing w:line="360" w:lineRule="auto"/>
              <w:jc w:val="center"/>
              <w:rPr>
                <w:rFonts w:hint="eastAsia" w:ascii="宋体" w:hAnsi="宋体"/>
                <w:color w:val="000000"/>
                <w:sz w:val="21"/>
                <w:szCs w:val="21"/>
              </w:rPr>
            </w:pPr>
          </w:p>
        </w:tc>
        <w:tc>
          <w:tcPr>
            <w:tcW w:w="1567" w:type="dxa"/>
            <w:vAlign w:val="center"/>
          </w:tcPr>
          <w:p w14:paraId="3754C8CC">
            <w:pPr>
              <w:spacing w:line="360" w:lineRule="auto"/>
              <w:jc w:val="center"/>
              <w:rPr>
                <w:rFonts w:hint="eastAsia" w:ascii="宋体" w:hAnsi="宋体"/>
                <w:color w:val="000000"/>
                <w:sz w:val="21"/>
                <w:szCs w:val="21"/>
              </w:rPr>
            </w:pPr>
          </w:p>
        </w:tc>
      </w:tr>
      <w:tr w14:paraId="2437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359EB09">
            <w:pPr>
              <w:spacing w:line="360" w:lineRule="auto"/>
              <w:jc w:val="center"/>
              <w:rPr>
                <w:rFonts w:hint="eastAsia" w:ascii="宋体" w:hAnsi="宋体"/>
                <w:color w:val="000000"/>
                <w:sz w:val="21"/>
                <w:szCs w:val="21"/>
              </w:rPr>
            </w:pPr>
          </w:p>
        </w:tc>
        <w:tc>
          <w:tcPr>
            <w:tcW w:w="984" w:type="dxa"/>
            <w:vAlign w:val="center"/>
          </w:tcPr>
          <w:p w14:paraId="2DB09885">
            <w:pPr>
              <w:spacing w:line="360" w:lineRule="auto"/>
              <w:jc w:val="center"/>
              <w:rPr>
                <w:rFonts w:hint="eastAsia" w:ascii="宋体" w:hAnsi="宋体"/>
                <w:color w:val="000000"/>
                <w:sz w:val="21"/>
                <w:szCs w:val="21"/>
              </w:rPr>
            </w:pPr>
          </w:p>
        </w:tc>
        <w:tc>
          <w:tcPr>
            <w:tcW w:w="1298" w:type="dxa"/>
            <w:gridSpan w:val="2"/>
            <w:vAlign w:val="center"/>
          </w:tcPr>
          <w:p w14:paraId="30B90D86">
            <w:pPr>
              <w:spacing w:line="360" w:lineRule="auto"/>
              <w:jc w:val="center"/>
              <w:rPr>
                <w:rFonts w:hint="eastAsia" w:ascii="宋体" w:hAnsi="宋体"/>
                <w:color w:val="000000"/>
                <w:sz w:val="21"/>
                <w:szCs w:val="21"/>
              </w:rPr>
            </w:pPr>
          </w:p>
        </w:tc>
        <w:tc>
          <w:tcPr>
            <w:tcW w:w="1134" w:type="dxa"/>
            <w:vAlign w:val="center"/>
          </w:tcPr>
          <w:p w14:paraId="07784509">
            <w:pPr>
              <w:spacing w:line="360" w:lineRule="auto"/>
              <w:jc w:val="center"/>
              <w:rPr>
                <w:rFonts w:hint="eastAsia" w:ascii="宋体" w:hAnsi="宋体"/>
                <w:color w:val="000000"/>
                <w:sz w:val="21"/>
                <w:szCs w:val="21"/>
              </w:rPr>
            </w:pPr>
          </w:p>
        </w:tc>
        <w:tc>
          <w:tcPr>
            <w:tcW w:w="1559" w:type="dxa"/>
            <w:vAlign w:val="center"/>
          </w:tcPr>
          <w:p w14:paraId="1BFA8991">
            <w:pPr>
              <w:spacing w:line="360" w:lineRule="auto"/>
              <w:jc w:val="center"/>
              <w:rPr>
                <w:rFonts w:hint="eastAsia" w:ascii="宋体" w:hAnsi="宋体"/>
                <w:color w:val="000000"/>
                <w:sz w:val="21"/>
                <w:szCs w:val="21"/>
              </w:rPr>
            </w:pPr>
          </w:p>
        </w:tc>
        <w:tc>
          <w:tcPr>
            <w:tcW w:w="1567" w:type="dxa"/>
            <w:vAlign w:val="center"/>
          </w:tcPr>
          <w:p w14:paraId="6F588134">
            <w:pPr>
              <w:spacing w:line="360" w:lineRule="auto"/>
              <w:jc w:val="center"/>
              <w:rPr>
                <w:rFonts w:hint="eastAsia" w:ascii="宋体" w:hAnsi="宋体"/>
                <w:color w:val="000000"/>
                <w:sz w:val="21"/>
                <w:szCs w:val="21"/>
              </w:rPr>
            </w:pPr>
          </w:p>
        </w:tc>
      </w:tr>
      <w:tr w14:paraId="4C0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D08D41">
            <w:pPr>
              <w:spacing w:line="360" w:lineRule="auto"/>
              <w:jc w:val="center"/>
              <w:rPr>
                <w:rFonts w:hint="eastAsia" w:ascii="宋体" w:hAnsi="宋体"/>
                <w:color w:val="000000"/>
                <w:sz w:val="21"/>
                <w:szCs w:val="21"/>
              </w:rPr>
            </w:pPr>
          </w:p>
        </w:tc>
        <w:tc>
          <w:tcPr>
            <w:tcW w:w="984" w:type="dxa"/>
            <w:vAlign w:val="center"/>
          </w:tcPr>
          <w:p w14:paraId="3DC5EEB6">
            <w:pPr>
              <w:spacing w:line="360" w:lineRule="auto"/>
              <w:jc w:val="center"/>
              <w:rPr>
                <w:rFonts w:hint="eastAsia" w:ascii="宋体" w:hAnsi="宋体"/>
                <w:color w:val="000000"/>
                <w:sz w:val="21"/>
                <w:szCs w:val="21"/>
              </w:rPr>
            </w:pPr>
          </w:p>
        </w:tc>
        <w:tc>
          <w:tcPr>
            <w:tcW w:w="1298" w:type="dxa"/>
            <w:gridSpan w:val="2"/>
            <w:vAlign w:val="center"/>
          </w:tcPr>
          <w:p w14:paraId="7E5B5933">
            <w:pPr>
              <w:spacing w:line="360" w:lineRule="auto"/>
              <w:jc w:val="center"/>
              <w:rPr>
                <w:rFonts w:hint="eastAsia" w:ascii="宋体" w:hAnsi="宋体"/>
                <w:color w:val="000000"/>
                <w:sz w:val="21"/>
                <w:szCs w:val="21"/>
              </w:rPr>
            </w:pPr>
          </w:p>
        </w:tc>
        <w:tc>
          <w:tcPr>
            <w:tcW w:w="1134" w:type="dxa"/>
            <w:vAlign w:val="center"/>
          </w:tcPr>
          <w:p w14:paraId="69080C59">
            <w:pPr>
              <w:spacing w:line="360" w:lineRule="auto"/>
              <w:jc w:val="center"/>
              <w:rPr>
                <w:rFonts w:hint="eastAsia" w:ascii="宋体" w:hAnsi="宋体"/>
                <w:color w:val="000000"/>
                <w:sz w:val="21"/>
                <w:szCs w:val="21"/>
              </w:rPr>
            </w:pPr>
          </w:p>
        </w:tc>
        <w:tc>
          <w:tcPr>
            <w:tcW w:w="1559" w:type="dxa"/>
            <w:vAlign w:val="center"/>
          </w:tcPr>
          <w:p w14:paraId="77068443">
            <w:pPr>
              <w:spacing w:line="360" w:lineRule="auto"/>
              <w:jc w:val="center"/>
              <w:rPr>
                <w:rFonts w:hint="eastAsia" w:ascii="宋体" w:hAnsi="宋体"/>
                <w:color w:val="000000"/>
                <w:sz w:val="21"/>
                <w:szCs w:val="21"/>
              </w:rPr>
            </w:pPr>
          </w:p>
        </w:tc>
        <w:tc>
          <w:tcPr>
            <w:tcW w:w="1567" w:type="dxa"/>
            <w:vAlign w:val="center"/>
          </w:tcPr>
          <w:p w14:paraId="4B5728AE">
            <w:pPr>
              <w:spacing w:line="360" w:lineRule="auto"/>
              <w:jc w:val="center"/>
              <w:rPr>
                <w:rFonts w:hint="eastAsia" w:ascii="宋体" w:hAnsi="宋体"/>
                <w:color w:val="000000"/>
                <w:sz w:val="21"/>
                <w:szCs w:val="21"/>
              </w:rPr>
            </w:pPr>
          </w:p>
        </w:tc>
      </w:tr>
      <w:tr w14:paraId="0099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60CC974">
            <w:pPr>
              <w:spacing w:line="360" w:lineRule="auto"/>
              <w:jc w:val="center"/>
              <w:rPr>
                <w:rFonts w:hint="eastAsia" w:ascii="宋体" w:hAnsi="宋体"/>
                <w:color w:val="000000"/>
                <w:sz w:val="21"/>
                <w:szCs w:val="21"/>
              </w:rPr>
            </w:pPr>
          </w:p>
        </w:tc>
        <w:tc>
          <w:tcPr>
            <w:tcW w:w="984" w:type="dxa"/>
            <w:vAlign w:val="center"/>
          </w:tcPr>
          <w:p w14:paraId="000A4AC5">
            <w:pPr>
              <w:spacing w:line="360" w:lineRule="auto"/>
              <w:jc w:val="center"/>
              <w:rPr>
                <w:rFonts w:hint="eastAsia" w:ascii="宋体" w:hAnsi="宋体"/>
                <w:color w:val="000000"/>
                <w:sz w:val="21"/>
                <w:szCs w:val="21"/>
              </w:rPr>
            </w:pPr>
          </w:p>
        </w:tc>
        <w:tc>
          <w:tcPr>
            <w:tcW w:w="1298" w:type="dxa"/>
            <w:gridSpan w:val="2"/>
            <w:vAlign w:val="center"/>
          </w:tcPr>
          <w:p w14:paraId="4F7C38DB">
            <w:pPr>
              <w:spacing w:line="360" w:lineRule="auto"/>
              <w:jc w:val="center"/>
              <w:rPr>
                <w:rFonts w:hint="eastAsia" w:ascii="宋体" w:hAnsi="宋体"/>
                <w:color w:val="000000"/>
                <w:sz w:val="21"/>
                <w:szCs w:val="21"/>
              </w:rPr>
            </w:pPr>
          </w:p>
        </w:tc>
        <w:tc>
          <w:tcPr>
            <w:tcW w:w="1134" w:type="dxa"/>
            <w:vAlign w:val="center"/>
          </w:tcPr>
          <w:p w14:paraId="00D9DB7C">
            <w:pPr>
              <w:spacing w:line="360" w:lineRule="auto"/>
              <w:jc w:val="center"/>
              <w:rPr>
                <w:rFonts w:hint="eastAsia" w:ascii="宋体" w:hAnsi="宋体"/>
                <w:color w:val="000000"/>
                <w:sz w:val="21"/>
                <w:szCs w:val="21"/>
              </w:rPr>
            </w:pPr>
          </w:p>
        </w:tc>
        <w:tc>
          <w:tcPr>
            <w:tcW w:w="1559" w:type="dxa"/>
            <w:vAlign w:val="center"/>
          </w:tcPr>
          <w:p w14:paraId="243FCAD0">
            <w:pPr>
              <w:spacing w:line="360" w:lineRule="auto"/>
              <w:jc w:val="center"/>
              <w:rPr>
                <w:rFonts w:hint="eastAsia" w:ascii="宋体" w:hAnsi="宋体"/>
                <w:color w:val="000000"/>
                <w:sz w:val="21"/>
                <w:szCs w:val="21"/>
              </w:rPr>
            </w:pPr>
          </w:p>
        </w:tc>
        <w:tc>
          <w:tcPr>
            <w:tcW w:w="1567" w:type="dxa"/>
            <w:vAlign w:val="center"/>
          </w:tcPr>
          <w:p w14:paraId="6724CA9D">
            <w:pPr>
              <w:spacing w:line="360" w:lineRule="auto"/>
              <w:jc w:val="center"/>
              <w:rPr>
                <w:rFonts w:hint="eastAsia" w:ascii="宋体" w:hAnsi="宋体"/>
                <w:color w:val="000000"/>
                <w:sz w:val="21"/>
                <w:szCs w:val="21"/>
              </w:rPr>
            </w:pPr>
          </w:p>
        </w:tc>
      </w:tr>
      <w:tr w14:paraId="3CD7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8EDA99">
            <w:pPr>
              <w:spacing w:line="360" w:lineRule="auto"/>
              <w:jc w:val="center"/>
              <w:rPr>
                <w:rFonts w:hint="eastAsia" w:ascii="宋体" w:hAnsi="宋体"/>
                <w:color w:val="000000"/>
                <w:sz w:val="21"/>
                <w:szCs w:val="21"/>
              </w:rPr>
            </w:pPr>
          </w:p>
        </w:tc>
        <w:tc>
          <w:tcPr>
            <w:tcW w:w="984" w:type="dxa"/>
            <w:vAlign w:val="center"/>
          </w:tcPr>
          <w:p w14:paraId="4B30DF7B">
            <w:pPr>
              <w:spacing w:line="360" w:lineRule="auto"/>
              <w:jc w:val="center"/>
              <w:rPr>
                <w:rFonts w:hint="eastAsia" w:ascii="宋体" w:hAnsi="宋体"/>
                <w:color w:val="000000"/>
                <w:sz w:val="21"/>
                <w:szCs w:val="21"/>
              </w:rPr>
            </w:pPr>
          </w:p>
        </w:tc>
        <w:tc>
          <w:tcPr>
            <w:tcW w:w="1298" w:type="dxa"/>
            <w:gridSpan w:val="2"/>
            <w:vAlign w:val="center"/>
          </w:tcPr>
          <w:p w14:paraId="54076B0B">
            <w:pPr>
              <w:spacing w:line="360" w:lineRule="auto"/>
              <w:jc w:val="center"/>
              <w:rPr>
                <w:rFonts w:hint="eastAsia" w:ascii="宋体" w:hAnsi="宋体"/>
                <w:color w:val="000000"/>
                <w:sz w:val="21"/>
                <w:szCs w:val="21"/>
              </w:rPr>
            </w:pPr>
          </w:p>
        </w:tc>
        <w:tc>
          <w:tcPr>
            <w:tcW w:w="1134" w:type="dxa"/>
            <w:vAlign w:val="center"/>
          </w:tcPr>
          <w:p w14:paraId="079917D2">
            <w:pPr>
              <w:spacing w:line="360" w:lineRule="auto"/>
              <w:jc w:val="center"/>
              <w:rPr>
                <w:rFonts w:hint="eastAsia" w:ascii="宋体" w:hAnsi="宋体"/>
                <w:color w:val="000000"/>
                <w:sz w:val="21"/>
                <w:szCs w:val="21"/>
              </w:rPr>
            </w:pPr>
          </w:p>
        </w:tc>
        <w:tc>
          <w:tcPr>
            <w:tcW w:w="1559" w:type="dxa"/>
            <w:vAlign w:val="center"/>
          </w:tcPr>
          <w:p w14:paraId="3267A041">
            <w:pPr>
              <w:spacing w:line="360" w:lineRule="auto"/>
              <w:jc w:val="center"/>
              <w:rPr>
                <w:rFonts w:hint="eastAsia" w:ascii="宋体" w:hAnsi="宋体"/>
                <w:color w:val="000000"/>
                <w:sz w:val="21"/>
                <w:szCs w:val="21"/>
              </w:rPr>
            </w:pPr>
          </w:p>
        </w:tc>
        <w:tc>
          <w:tcPr>
            <w:tcW w:w="1567" w:type="dxa"/>
            <w:vAlign w:val="center"/>
          </w:tcPr>
          <w:p w14:paraId="5CBBF89C">
            <w:pPr>
              <w:spacing w:line="360" w:lineRule="auto"/>
              <w:jc w:val="center"/>
              <w:rPr>
                <w:rFonts w:hint="eastAsia" w:ascii="宋体" w:hAnsi="宋体"/>
                <w:color w:val="000000"/>
                <w:sz w:val="21"/>
                <w:szCs w:val="21"/>
              </w:rPr>
            </w:pPr>
          </w:p>
        </w:tc>
      </w:tr>
      <w:tr w14:paraId="0A3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E32090C">
            <w:pPr>
              <w:spacing w:line="360" w:lineRule="auto"/>
              <w:jc w:val="center"/>
              <w:rPr>
                <w:rFonts w:hint="eastAsia" w:ascii="宋体" w:hAnsi="宋体"/>
                <w:color w:val="000000"/>
                <w:sz w:val="21"/>
                <w:szCs w:val="21"/>
              </w:rPr>
            </w:pPr>
          </w:p>
        </w:tc>
        <w:tc>
          <w:tcPr>
            <w:tcW w:w="984" w:type="dxa"/>
            <w:vAlign w:val="center"/>
          </w:tcPr>
          <w:p w14:paraId="27B766A6">
            <w:pPr>
              <w:spacing w:line="360" w:lineRule="auto"/>
              <w:jc w:val="center"/>
              <w:rPr>
                <w:rFonts w:hint="eastAsia" w:ascii="宋体" w:hAnsi="宋体"/>
                <w:color w:val="000000"/>
                <w:sz w:val="21"/>
                <w:szCs w:val="21"/>
              </w:rPr>
            </w:pPr>
          </w:p>
        </w:tc>
        <w:tc>
          <w:tcPr>
            <w:tcW w:w="1298" w:type="dxa"/>
            <w:gridSpan w:val="2"/>
            <w:vAlign w:val="center"/>
          </w:tcPr>
          <w:p w14:paraId="48D85426">
            <w:pPr>
              <w:spacing w:line="360" w:lineRule="auto"/>
              <w:jc w:val="center"/>
              <w:rPr>
                <w:rFonts w:hint="eastAsia" w:ascii="宋体" w:hAnsi="宋体"/>
                <w:color w:val="000000"/>
                <w:sz w:val="21"/>
                <w:szCs w:val="21"/>
              </w:rPr>
            </w:pPr>
          </w:p>
        </w:tc>
        <w:tc>
          <w:tcPr>
            <w:tcW w:w="1134" w:type="dxa"/>
            <w:vAlign w:val="center"/>
          </w:tcPr>
          <w:p w14:paraId="4EE04F1C">
            <w:pPr>
              <w:spacing w:line="360" w:lineRule="auto"/>
              <w:jc w:val="center"/>
              <w:rPr>
                <w:rFonts w:hint="eastAsia" w:ascii="宋体" w:hAnsi="宋体"/>
                <w:color w:val="000000"/>
                <w:sz w:val="21"/>
                <w:szCs w:val="21"/>
              </w:rPr>
            </w:pPr>
          </w:p>
        </w:tc>
        <w:tc>
          <w:tcPr>
            <w:tcW w:w="1559" w:type="dxa"/>
            <w:vAlign w:val="center"/>
          </w:tcPr>
          <w:p w14:paraId="1859E6AC">
            <w:pPr>
              <w:spacing w:line="360" w:lineRule="auto"/>
              <w:jc w:val="center"/>
              <w:rPr>
                <w:rFonts w:hint="eastAsia" w:ascii="宋体" w:hAnsi="宋体"/>
                <w:color w:val="000000"/>
                <w:sz w:val="21"/>
                <w:szCs w:val="21"/>
              </w:rPr>
            </w:pPr>
          </w:p>
        </w:tc>
        <w:tc>
          <w:tcPr>
            <w:tcW w:w="1567" w:type="dxa"/>
            <w:vAlign w:val="center"/>
          </w:tcPr>
          <w:p w14:paraId="613CF63D">
            <w:pPr>
              <w:spacing w:line="360" w:lineRule="auto"/>
              <w:jc w:val="center"/>
              <w:rPr>
                <w:rFonts w:hint="eastAsia" w:ascii="宋体" w:hAnsi="宋体"/>
                <w:color w:val="000000"/>
                <w:sz w:val="21"/>
                <w:szCs w:val="21"/>
              </w:rPr>
            </w:pPr>
          </w:p>
        </w:tc>
      </w:tr>
      <w:tr w14:paraId="136D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E34A338">
            <w:pPr>
              <w:spacing w:line="360" w:lineRule="auto"/>
              <w:rPr>
                <w:rFonts w:hint="eastAsia" w:ascii="宋体" w:hAnsi="宋体"/>
                <w:color w:val="000000"/>
                <w:sz w:val="21"/>
                <w:szCs w:val="21"/>
              </w:rPr>
            </w:pPr>
            <w:r>
              <w:rPr>
                <w:rFonts w:ascii="宋体" w:hAnsi="宋体"/>
                <w:color w:val="000000"/>
                <w:sz w:val="21"/>
                <w:szCs w:val="21"/>
              </w:rPr>
              <w:t>合计人民币（小写）：</w:t>
            </w:r>
          </w:p>
        </w:tc>
      </w:tr>
      <w:tr w14:paraId="2EA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1B2E7B9">
            <w:pPr>
              <w:spacing w:line="360" w:lineRule="auto"/>
              <w:rPr>
                <w:rFonts w:hint="eastAsia" w:ascii="宋体" w:hAnsi="宋体"/>
                <w:color w:val="000000"/>
                <w:sz w:val="21"/>
                <w:szCs w:val="21"/>
              </w:rPr>
            </w:pPr>
            <w:r>
              <w:rPr>
                <w:rFonts w:ascii="宋体" w:hAnsi="宋体"/>
                <w:color w:val="000000"/>
                <w:sz w:val="21"/>
                <w:szCs w:val="21"/>
              </w:rPr>
              <w:t>合计人民币（大写）：</w:t>
            </w:r>
          </w:p>
        </w:tc>
      </w:tr>
      <w:tr w14:paraId="61E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F61C891">
            <w:pPr>
              <w:spacing w:line="360" w:lineRule="auto"/>
              <w:rPr>
                <w:rFonts w:hint="eastAsia" w:ascii="宋体" w:hAnsi="宋体"/>
                <w:color w:val="000000"/>
                <w:sz w:val="21"/>
                <w:szCs w:val="21"/>
              </w:rPr>
            </w:pPr>
            <w:r>
              <w:rPr>
                <w:rFonts w:ascii="宋体" w:hAnsi="宋体"/>
                <w:color w:val="000000"/>
                <w:sz w:val="21"/>
                <w:szCs w:val="21"/>
              </w:rPr>
              <w:t>一、质量要求和技术标准：</w:t>
            </w:r>
          </w:p>
          <w:p w14:paraId="66D09A4E">
            <w:pPr>
              <w:spacing w:line="360" w:lineRule="auto"/>
              <w:rPr>
                <w:rFonts w:hint="eastAsia" w:ascii="宋体" w:hAnsi="宋体"/>
                <w:color w:val="000000"/>
                <w:sz w:val="21"/>
                <w:szCs w:val="21"/>
              </w:rPr>
            </w:pPr>
            <w:r>
              <w:rPr>
                <w:rFonts w:ascii="宋体" w:hAnsi="宋体"/>
                <w:color w:val="000000"/>
                <w:sz w:val="21"/>
                <w:szCs w:val="21"/>
              </w:rPr>
              <w:t>1、服务措施：</w:t>
            </w:r>
          </w:p>
          <w:p w14:paraId="1E0F9F0A">
            <w:pPr>
              <w:spacing w:line="360" w:lineRule="auto"/>
              <w:rPr>
                <w:rFonts w:hint="eastAsia" w:ascii="宋体" w:hAnsi="宋体"/>
                <w:color w:val="000000"/>
                <w:sz w:val="21"/>
                <w:szCs w:val="21"/>
              </w:rPr>
            </w:pPr>
          </w:p>
        </w:tc>
      </w:tr>
      <w:tr w14:paraId="28B3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2CF936A">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33729084">
            <w:pPr>
              <w:spacing w:line="360" w:lineRule="auto"/>
              <w:rPr>
                <w:rFonts w:hint="eastAsia" w:ascii="宋体" w:hAnsi="宋体"/>
                <w:color w:val="000000"/>
                <w:sz w:val="21"/>
                <w:szCs w:val="21"/>
              </w:rPr>
            </w:pPr>
          </w:p>
        </w:tc>
      </w:tr>
      <w:tr w14:paraId="36A8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8B8BDD2">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77743E7F">
            <w:pPr>
              <w:pStyle w:val="33"/>
              <w:spacing w:line="360" w:lineRule="auto"/>
              <w:ind w:left="980"/>
              <w:rPr>
                <w:rFonts w:hint="eastAsia" w:ascii="宋体" w:hAnsi="宋体"/>
                <w:color w:val="000000"/>
                <w:sz w:val="21"/>
                <w:szCs w:val="21"/>
              </w:rPr>
            </w:pPr>
          </w:p>
        </w:tc>
      </w:tr>
      <w:tr w14:paraId="68D4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E70E846">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E3AC881">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239E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E42EBE5">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13E6853">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2A2FDF18">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AE6B2CE">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14:paraId="7B8CABB3">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7E3C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FD18E8D">
            <w:pPr>
              <w:spacing w:line="360" w:lineRule="auto"/>
              <w:rPr>
                <w:rFonts w:hint="eastAsia" w:ascii="宋体" w:hAnsi="宋体"/>
                <w:color w:val="000000"/>
                <w:sz w:val="21"/>
                <w:szCs w:val="21"/>
              </w:rPr>
            </w:pPr>
            <w:r>
              <w:rPr>
                <w:rFonts w:ascii="宋体" w:hAnsi="宋体"/>
                <w:color w:val="000000"/>
                <w:sz w:val="21"/>
                <w:szCs w:val="21"/>
              </w:rPr>
              <w:t>需方：</w:t>
            </w:r>
          </w:p>
          <w:p w14:paraId="6D9FFEFE">
            <w:pPr>
              <w:spacing w:line="360" w:lineRule="auto"/>
              <w:rPr>
                <w:rFonts w:hint="eastAsia" w:ascii="宋体" w:hAnsi="宋体"/>
                <w:color w:val="000000"/>
                <w:sz w:val="21"/>
                <w:szCs w:val="21"/>
              </w:rPr>
            </w:pPr>
            <w:r>
              <w:rPr>
                <w:rFonts w:ascii="宋体" w:hAnsi="宋体"/>
                <w:color w:val="000000"/>
                <w:sz w:val="21"/>
                <w:szCs w:val="21"/>
              </w:rPr>
              <w:t>地址：</w:t>
            </w:r>
          </w:p>
          <w:p w14:paraId="1A8AE4F9">
            <w:pPr>
              <w:spacing w:line="360" w:lineRule="auto"/>
              <w:rPr>
                <w:rFonts w:hint="eastAsia" w:ascii="宋体" w:hAnsi="宋体"/>
                <w:color w:val="000000"/>
                <w:sz w:val="21"/>
                <w:szCs w:val="21"/>
              </w:rPr>
            </w:pPr>
            <w:r>
              <w:rPr>
                <w:rFonts w:ascii="宋体" w:hAnsi="宋体"/>
                <w:color w:val="000000"/>
                <w:sz w:val="21"/>
                <w:szCs w:val="21"/>
              </w:rPr>
              <w:t>联系电话：</w:t>
            </w:r>
          </w:p>
          <w:p w14:paraId="60A9D74B">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14:paraId="072939E0">
            <w:pPr>
              <w:spacing w:line="360" w:lineRule="auto"/>
              <w:rPr>
                <w:rFonts w:hint="eastAsia" w:ascii="宋体" w:hAnsi="宋体"/>
                <w:color w:val="000000"/>
                <w:sz w:val="21"/>
                <w:szCs w:val="21"/>
              </w:rPr>
            </w:pPr>
            <w:r>
              <w:rPr>
                <w:rFonts w:ascii="宋体" w:hAnsi="宋体"/>
                <w:color w:val="000000"/>
                <w:sz w:val="21"/>
                <w:szCs w:val="21"/>
              </w:rPr>
              <w:t>供方：</w:t>
            </w:r>
          </w:p>
          <w:p w14:paraId="4578C703">
            <w:pPr>
              <w:spacing w:line="360" w:lineRule="auto"/>
              <w:rPr>
                <w:rFonts w:hint="eastAsia" w:ascii="宋体" w:hAnsi="宋体"/>
                <w:color w:val="000000"/>
                <w:sz w:val="21"/>
                <w:szCs w:val="21"/>
              </w:rPr>
            </w:pPr>
            <w:r>
              <w:rPr>
                <w:rFonts w:ascii="宋体" w:hAnsi="宋体"/>
                <w:color w:val="000000"/>
                <w:sz w:val="21"/>
                <w:szCs w:val="21"/>
              </w:rPr>
              <w:t>地址：</w:t>
            </w:r>
          </w:p>
          <w:p w14:paraId="237925C9">
            <w:pPr>
              <w:spacing w:line="360" w:lineRule="auto"/>
              <w:rPr>
                <w:rFonts w:hint="eastAsia" w:ascii="宋体" w:hAnsi="宋体"/>
                <w:color w:val="000000"/>
                <w:sz w:val="21"/>
                <w:szCs w:val="21"/>
              </w:rPr>
            </w:pPr>
            <w:r>
              <w:rPr>
                <w:rFonts w:ascii="宋体" w:hAnsi="宋体"/>
                <w:color w:val="000000"/>
                <w:sz w:val="21"/>
                <w:szCs w:val="21"/>
              </w:rPr>
              <w:t>电话：</w:t>
            </w:r>
          </w:p>
          <w:p w14:paraId="21DCD693">
            <w:pPr>
              <w:spacing w:line="360" w:lineRule="auto"/>
              <w:rPr>
                <w:rFonts w:hint="eastAsia" w:ascii="宋体" w:hAnsi="宋体"/>
                <w:color w:val="000000"/>
                <w:sz w:val="21"/>
                <w:szCs w:val="21"/>
              </w:rPr>
            </w:pPr>
            <w:r>
              <w:rPr>
                <w:rFonts w:ascii="宋体" w:hAnsi="宋体"/>
                <w:color w:val="000000"/>
                <w:sz w:val="21"/>
                <w:szCs w:val="21"/>
              </w:rPr>
              <w:t>传真：</w:t>
            </w:r>
          </w:p>
          <w:p w14:paraId="7194F07D">
            <w:pPr>
              <w:spacing w:line="360" w:lineRule="auto"/>
              <w:rPr>
                <w:rFonts w:hint="eastAsia" w:ascii="宋体" w:hAnsi="宋体"/>
                <w:color w:val="000000"/>
                <w:sz w:val="21"/>
                <w:szCs w:val="21"/>
              </w:rPr>
            </w:pPr>
            <w:r>
              <w:rPr>
                <w:rFonts w:ascii="宋体" w:hAnsi="宋体"/>
                <w:color w:val="000000"/>
                <w:sz w:val="21"/>
                <w:szCs w:val="21"/>
              </w:rPr>
              <w:t>开户银行：</w:t>
            </w:r>
          </w:p>
          <w:p w14:paraId="37D49BC6">
            <w:pPr>
              <w:spacing w:line="360" w:lineRule="auto"/>
              <w:rPr>
                <w:rFonts w:hint="eastAsia" w:ascii="宋体" w:hAnsi="宋体"/>
                <w:color w:val="000000"/>
                <w:sz w:val="21"/>
                <w:szCs w:val="21"/>
              </w:rPr>
            </w:pPr>
            <w:r>
              <w:rPr>
                <w:rFonts w:ascii="宋体" w:hAnsi="宋体"/>
                <w:color w:val="000000"/>
                <w:sz w:val="21"/>
                <w:szCs w:val="21"/>
              </w:rPr>
              <w:t>账号：</w:t>
            </w:r>
          </w:p>
          <w:p w14:paraId="6744C461">
            <w:pPr>
              <w:spacing w:line="360" w:lineRule="auto"/>
              <w:rPr>
                <w:rFonts w:hint="eastAsia" w:ascii="宋体" w:hAnsi="宋体"/>
                <w:color w:val="000000"/>
                <w:sz w:val="21"/>
                <w:szCs w:val="21"/>
              </w:rPr>
            </w:pPr>
            <w:r>
              <w:rPr>
                <w:rFonts w:ascii="宋体" w:hAnsi="宋体"/>
                <w:color w:val="000000"/>
                <w:sz w:val="21"/>
                <w:szCs w:val="21"/>
              </w:rPr>
              <w:t>授权代表：</w:t>
            </w:r>
          </w:p>
          <w:p w14:paraId="34862158">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14:paraId="7A5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C2D45C0">
            <w:pPr>
              <w:spacing w:line="360" w:lineRule="auto"/>
              <w:rPr>
                <w:rFonts w:hint="eastAsia" w:ascii="宋体" w:hAnsi="宋体"/>
                <w:color w:val="000000"/>
                <w:sz w:val="21"/>
                <w:szCs w:val="21"/>
              </w:rPr>
            </w:pPr>
            <w:r>
              <w:rPr>
                <w:rFonts w:ascii="宋体" w:hAnsi="宋体"/>
                <w:color w:val="000000"/>
                <w:sz w:val="21"/>
                <w:szCs w:val="21"/>
              </w:rPr>
              <w:t>备注：</w:t>
            </w:r>
          </w:p>
          <w:p w14:paraId="6728C11A">
            <w:pPr>
              <w:spacing w:line="360" w:lineRule="auto"/>
              <w:rPr>
                <w:rFonts w:hint="eastAsia" w:ascii="宋体" w:hAnsi="宋体"/>
                <w:color w:val="000000"/>
                <w:sz w:val="21"/>
                <w:szCs w:val="21"/>
              </w:rPr>
            </w:pPr>
          </w:p>
          <w:p w14:paraId="7F4371BB">
            <w:pPr>
              <w:spacing w:line="360" w:lineRule="auto"/>
              <w:rPr>
                <w:rFonts w:hint="eastAsia" w:ascii="宋体" w:hAnsi="宋体"/>
                <w:color w:val="000000"/>
                <w:sz w:val="21"/>
                <w:szCs w:val="21"/>
              </w:rPr>
            </w:pPr>
          </w:p>
        </w:tc>
      </w:tr>
    </w:tbl>
    <w:p w14:paraId="50487EAD">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14:paraId="619EE789">
      <w:pPr>
        <w:spacing w:line="500" w:lineRule="exact"/>
        <w:ind w:firstLine="480" w:firstLineChars="200"/>
        <w:rPr>
          <w:rFonts w:hint="eastAsia" w:ascii="宋体" w:hAnsi="宋体"/>
          <w:color w:val="000000"/>
          <w:sz w:val="24"/>
        </w:rPr>
        <w:sectPr>
          <w:headerReference r:id="rId12" w:type="default"/>
          <w:pgSz w:w="11907" w:h="16840"/>
          <w:pgMar w:top="1134" w:right="1191" w:bottom="1134" w:left="1191" w:header="851" w:footer="992" w:gutter="0"/>
          <w:pgNumType w:fmt="numberInDash"/>
          <w:cols w:space="720" w:num="1"/>
          <w:docGrid w:linePitch="381" w:charSpace="-5735"/>
        </w:sectPr>
      </w:pPr>
    </w:p>
    <w:bookmarkEnd w:id="112"/>
    <w:p w14:paraId="3C89256E">
      <w:pPr>
        <w:pStyle w:val="5"/>
        <w:spacing w:line="360" w:lineRule="auto"/>
        <w:jc w:val="center"/>
        <w:rPr>
          <w:rFonts w:hint="eastAsia" w:ascii="宋体" w:hAnsi="宋体" w:eastAsia="宋体"/>
          <w:sz w:val="36"/>
          <w:szCs w:val="30"/>
        </w:rPr>
      </w:pPr>
      <w:bookmarkStart w:id="113" w:name="_Toc89693272"/>
      <w:bookmarkStart w:id="114" w:name="_Toc5216"/>
      <w:r>
        <w:rPr>
          <w:rFonts w:ascii="宋体" w:hAnsi="宋体" w:eastAsia="宋体"/>
          <w:sz w:val="36"/>
          <w:szCs w:val="30"/>
        </w:rPr>
        <w:t>第七篇  响应文件编制要求</w:t>
      </w:r>
      <w:bookmarkEnd w:id="113"/>
      <w:bookmarkEnd w:id="114"/>
    </w:p>
    <w:p w14:paraId="4721F02B">
      <w:pPr>
        <w:pStyle w:val="6"/>
        <w:spacing w:before="0" w:after="0" w:line="360" w:lineRule="auto"/>
        <w:ind w:firstLine="482" w:firstLineChars="200"/>
        <w:rPr>
          <w:rFonts w:hint="eastAsia" w:ascii="宋体" w:hAnsi="宋体"/>
          <w:sz w:val="24"/>
          <w:szCs w:val="24"/>
        </w:rPr>
      </w:pPr>
      <w:bookmarkStart w:id="115" w:name="_Toc89693273"/>
      <w:bookmarkStart w:id="116" w:name="_Toc31523"/>
      <w:r>
        <w:rPr>
          <w:rFonts w:ascii="宋体" w:hAnsi="宋体"/>
          <w:sz w:val="24"/>
          <w:szCs w:val="24"/>
        </w:rPr>
        <w:t>一、经济部分</w:t>
      </w:r>
      <w:bookmarkEnd w:id="115"/>
      <w:bookmarkEnd w:id="116"/>
    </w:p>
    <w:p w14:paraId="3C56471B">
      <w:pPr>
        <w:snapToGrid w:val="0"/>
        <w:spacing w:line="360" w:lineRule="auto"/>
        <w:ind w:firstLine="480" w:firstLineChars="200"/>
        <w:rPr>
          <w:sz w:val="24"/>
          <w:szCs w:val="24"/>
        </w:rPr>
      </w:pPr>
      <w:r>
        <w:rPr>
          <w:sz w:val="24"/>
          <w:szCs w:val="24"/>
        </w:rPr>
        <w:t>（一）竞争性比选报价函</w:t>
      </w:r>
    </w:p>
    <w:p w14:paraId="1C91B891">
      <w:pPr>
        <w:snapToGrid w:val="0"/>
        <w:spacing w:line="360" w:lineRule="auto"/>
        <w:ind w:firstLine="480" w:firstLineChars="200"/>
        <w:rPr>
          <w:sz w:val="24"/>
          <w:szCs w:val="24"/>
        </w:rPr>
      </w:pPr>
      <w:r>
        <w:rPr>
          <w:rFonts w:hint="eastAsia"/>
          <w:sz w:val="24"/>
          <w:szCs w:val="24"/>
        </w:rPr>
        <w:t>（二）分项报价明细表</w:t>
      </w:r>
    </w:p>
    <w:p w14:paraId="415E791B">
      <w:pPr>
        <w:pStyle w:val="6"/>
        <w:spacing w:before="0" w:after="0" w:line="360" w:lineRule="auto"/>
        <w:ind w:firstLine="482" w:firstLineChars="200"/>
        <w:rPr>
          <w:rFonts w:hint="eastAsia" w:ascii="宋体" w:hAnsi="宋体"/>
          <w:sz w:val="24"/>
          <w:szCs w:val="24"/>
        </w:rPr>
      </w:pPr>
      <w:bookmarkStart w:id="117" w:name="_Toc19911"/>
      <w:bookmarkStart w:id="118" w:name="_Toc89693274"/>
      <w:bookmarkStart w:id="119" w:name="_Toc78194469"/>
      <w:r>
        <w:rPr>
          <w:rFonts w:hint="eastAsia" w:ascii="宋体" w:hAnsi="宋体"/>
          <w:sz w:val="24"/>
          <w:szCs w:val="24"/>
        </w:rPr>
        <w:t>二、技术部分</w:t>
      </w:r>
      <w:bookmarkEnd w:id="117"/>
      <w:bookmarkEnd w:id="118"/>
      <w:bookmarkEnd w:id="119"/>
    </w:p>
    <w:p w14:paraId="2165F7CB">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0F0FF2A9">
      <w:pPr>
        <w:snapToGrid w:val="0"/>
        <w:spacing w:line="360" w:lineRule="auto"/>
        <w:ind w:firstLine="480" w:firstLineChars="200"/>
        <w:rPr>
          <w:sz w:val="24"/>
          <w:szCs w:val="24"/>
        </w:rPr>
      </w:pPr>
      <w:r>
        <w:rPr>
          <w:rFonts w:hint="eastAsia" w:ascii="宋体" w:hAnsi="宋体"/>
          <w:sz w:val="24"/>
          <w:szCs w:val="24"/>
        </w:rPr>
        <w:t>（二）技术响应偏离表</w:t>
      </w:r>
    </w:p>
    <w:p w14:paraId="2492440A">
      <w:pPr>
        <w:pStyle w:val="6"/>
        <w:spacing w:before="0" w:after="0" w:line="360" w:lineRule="auto"/>
        <w:ind w:firstLine="482" w:firstLineChars="200"/>
        <w:rPr>
          <w:rFonts w:hint="eastAsia" w:ascii="宋体" w:hAnsi="宋体"/>
          <w:sz w:val="24"/>
          <w:szCs w:val="24"/>
        </w:rPr>
      </w:pPr>
      <w:bookmarkStart w:id="120" w:name="_Toc89693275"/>
      <w:bookmarkStart w:id="121" w:name="_Toc18304"/>
      <w:r>
        <w:rPr>
          <w:rFonts w:ascii="宋体" w:hAnsi="宋体"/>
          <w:sz w:val="24"/>
          <w:szCs w:val="24"/>
        </w:rPr>
        <w:t>三、商务部分</w:t>
      </w:r>
      <w:bookmarkEnd w:id="120"/>
      <w:bookmarkEnd w:id="121"/>
    </w:p>
    <w:p w14:paraId="263F6FE7">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17B499EF">
      <w:pPr>
        <w:snapToGrid w:val="0"/>
        <w:spacing w:line="360" w:lineRule="auto"/>
        <w:ind w:firstLine="480" w:firstLineChars="200"/>
        <w:rPr>
          <w:rFonts w:hint="default" w:eastAsia="宋体"/>
          <w:sz w:val="24"/>
          <w:szCs w:val="24"/>
          <w:lang w:val="en-US" w:eastAsia="zh-CN"/>
        </w:rPr>
      </w:pPr>
      <w:r>
        <w:rPr>
          <w:sz w:val="24"/>
          <w:szCs w:val="24"/>
        </w:rPr>
        <w:t>（二）</w:t>
      </w:r>
      <w:r>
        <w:rPr>
          <w:rFonts w:hint="eastAsia"/>
          <w:sz w:val="24"/>
          <w:szCs w:val="24"/>
        </w:rPr>
        <w:t>其它</w:t>
      </w:r>
      <w:r>
        <w:rPr>
          <w:rFonts w:hint="eastAsia"/>
          <w:sz w:val="24"/>
          <w:szCs w:val="24"/>
          <w:lang w:val="en-US" w:eastAsia="zh-CN"/>
        </w:rPr>
        <w:t>商务证明材料</w:t>
      </w:r>
    </w:p>
    <w:p w14:paraId="2D3220A8">
      <w:pPr>
        <w:pStyle w:val="6"/>
        <w:spacing w:before="0" w:after="0" w:line="360" w:lineRule="auto"/>
        <w:ind w:firstLine="482" w:firstLineChars="200"/>
        <w:rPr>
          <w:rFonts w:hint="eastAsia" w:ascii="宋体" w:hAnsi="宋体"/>
          <w:sz w:val="24"/>
          <w:szCs w:val="24"/>
        </w:rPr>
      </w:pPr>
      <w:bookmarkStart w:id="122" w:name="_Toc12826"/>
      <w:bookmarkStart w:id="123" w:name="_Toc89693276"/>
      <w:r>
        <w:rPr>
          <w:rFonts w:ascii="宋体" w:hAnsi="宋体"/>
          <w:sz w:val="24"/>
          <w:szCs w:val="24"/>
        </w:rPr>
        <w:t>四、资格条件及其他</w:t>
      </w:r>
      <w:bookmarkEnd w:id="122"/>
      <w:bookmarkEnd w:id="123"/>
    </w:p>
    <w:p w14:paraId="775C19F5">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E54CDD8">
      <w:pPr>
        <w:snapToGrid w:val="0"/>
        <w:spacing w:line="360" w:lineRule="auto"/>
        <w:ind w:firstLine="480" w:firstLineChars="200"/>
        <w:rPr>
          <w:sz w:val="24"/>
          <w:szCs w:val="24"/>
        </w:rPr>
      </w:pPr>
      <w:r>
        <w:rPr>
          <w:rFonts w:hint="eastAsia"/>
          <w:sz w:val="24"/>
          <w:szCs w:val="24"/>
        </w:rPr>
        <w:t>（二）法定代表人身份证明书（格式）</w:t>
      </w:r>
    </w:p>
    <w:p w14:paraId="10E08521">
      <w:pPr>
        <w:snapToGrid w:val="0"/>
        <w:spacing w:line="360" w:lineRule="auto"/>
        <w:ind w:firstLine="480" w:firstLineChars="200"/>
        <w:rPr>
          <w:sz w:val="24"/>
          <w:szCs w:val="24"/>
        </w:rPr>
      </w:pPr>
      <w:r>
        <w:rPr>
          <w:rFonts w:hint="eastAsia"/>
          <w:sz w:val="24"/>
          <w:szCs w:val="24"/>
        </w:rPr>
        <w:t>（三）法定代表人授权委托书（格式）</w:t>
      </w:r>
    </w:p>
    <w:p w14:paraId="14FFB7F7">
      <w:pPr>
        <w:snapToGrid w:val="0"/>
        <w:spacing w:line="360" w:lineRule="auto"/>
        <w:ind w:firstLine="480" w:firstLineChars="200"/>
        <w:rPr>
          <w:sz w:val="24"/>
          <w:szCs w:val="24"/>
        </w:rPr>
      </w:pPr>
      <w:r>
        <w:rPr>
          <w:rFonts w:hint="eastAsia"/>
          <w:sz w:val="24"/>
          <w:szCs w:val="24"/>
        </w:rPr>
        <w:t>（四）基本资格条件承诺函（格式）</w:t>
      </w:r>
    </w:p>
    <w:p w14:paraId="79AB07BF">
      <w:pPr>
        <w:snapToGrid w:val="0"/>
        <w:spacing w:line="360" w:lineRule="auto"/>
        <w:ind w:firstLine="480" w:firstLineChars="200"/>
        <w:rPr>
          <w:sz w:val="24"/>
          <w:szCs w:val="24"/>
        </w:rPr>
      </w:pPr>
      <w:r>
        <w:rPr>
          <w:rFonts w:hint="eastAsia"/>
          <w:sz w:val="24"/>
          <w:szCs w:val="24"/>
        </w:rPr>
        <w:t>（五）特定资格条件证书或证明文件</w:t>
      </w:r>
    </w:p>
    <w:p w14:paraId="5FEA8134">
      <w:pPr>
        <w:snapToGrid w:val="0"/>
        <w:spacing w:line="360" w:lineRule="auto"/>
        <w:ind w:firstLine="480" w:firstLineChars="200"/>
        <w:rPr>
          <w:sz w:val="24"/>
          <w:szCs w:val="24"/>
        </w:rPr>
      </w:pPr>
      <w:r>
        <w:rPr>
          <w:rFonts w:hint="eastAsia"/>
          <w:sz w:val="24"/>
          <w:szCs w:val="24"/>
        </w:rPr>
        <w:t>（六）其他应提供的资料</w:t>
      </w:r>
    </w:p>
    <w:p w14:paraId="555DA8A9">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49255142">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280B7033">
      <w:pPr>
        <w:spacing w:line="44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1" w:charSpace="-5735"/>
        </w:sectPr>
      </w:pPr>
    </w:p>
    <w:p w14:paraId="5E4D6F3C">
      <w:pPr>
        <w:pageBreakBefore/>
        <w:tabs>
          <w:tab w:val="left" w:pos="6300"/>
        </w:tabs>
        <w:snapToGrid w:val="0"/>
        <w:spacing w:line="360" w:lineRule="auto"/>
        <w:rPr>
          <w:b/>
          <w:sz w:val="24"/>
          <w:szCs w:val="24"/>
        </w:rPr>
      </w:pPr>
      <w:bookmarkStart w:id="124" w:name="_Toc342913419"/>
      <w:bookmarkStart w:id="125" w:name="_Toc313008356"/>
      <w:bookmarkStart w:id="126" w:name="_Toc23764522"/>
      <w:bookmarkStart w:id="127" w:name="_Toc313888360"/>
      <w:bookmarkStart w:id="128" w:name="_Toc283382454"/>
      <w:bookmarkStart w:id="129" w:name="_Toc12789073"/>
      <w:r>
        <w:rPr>
          <w:rFonts w:hint="eastAsia"/>
          <w:b/>
          <w:sz w:val="24"/>
          <w:szCs w:val="24"/>
        </w:rPr>
        <w:t xml:space="preserve">    </w:t>
      </w:r>
      <w:r>
        <w:rPr>
          <w:b/>
          <w:sz w:val="24"/>
          <w:szCs w:val="24"/>
        </w:rPr>
        <w:t>一、经济部分</w:t>
      </w:r>
      <w:bookmarkEnd w:id="124"/>
      <w:bookmarkEnd w:id="125"/>
      <w:bookmarkEnd w:id="126"/>
      <w:bookmarkEnd w:id="127"/>
    </w:p>
    <w:bookmarkEnd w:id="128"/>
    <w:bookmarkEnd w:id="129"/>
    <w:p w14:paraId="44D5F2BD">
      <w:pPr>
        <w:tabs>
          <w:tab w:val="left" w:pos="6300"/>
        </w:tabs>
        <w:snapToGrid w:val="0"/>
        <w:spacing w:line="520" w:lineRule="exact"/>
        <w:ind w:firstLine="480" w:firstLineChars="200"/>
        <w:rPr>
          <w:sz w:val="24"/>
          <w:szCs w:val="24"/>
        </w:rPr>
      </w:pPr>
      <w:r>
        <w:rPr>
          <w:sz w:val="24"/>
          <w:szCs w:val="24"/>
        </w:rPr>
        <w:t>（一）竞争性比选报价函</w:t>
      </w:r>
    </w:p>
    <w:p w14:paraId="5863E8EA">
      <w:pPr>
        <w:tabs>
          <w:tab w:val="left" w:pos="6300"/>
        </w:tabs>
        <w:snapToGrid w:val="0"/>
        <w:spacing w:line="520" w:lineRule="exact"/>
        <w:jc w:val="center"/>
        <w:outlineLvl w:val="0"/>
        <w:rPr>
          <w:b/>
          <w:szCs w:val="28"/>
        </w:rPr>
      </w:pPr>
      <w:r>
        <w:rPr>
          <w:b/>
          <w:szCs w:val="28"/>
        </w:rPr>
        <w:t>竞争性比选报价函</w:t>
      </w:r>
    </w:p>
    <w:p w14:paraId="1D7FE8C0">
      <w:pPr>
        <w:tabs>
          <w:tab w:val="left" w:pos="6300"/>
        </w:tabs>
        <w:snapToGrid w:val="0"/>
        <w:spacing w:line="520" w:lineRule="exact"/>
        <w:rPr>
          <w:sz w:val="24"/>
          <w:szCs w:val="24"/>
        </w:rPr>
      </w:pPr>
      <w:r>
        <w:rPr>
          <w:sz w:val="24"/>
          <w:szCs w:val="24"/>
          <w:u w:val="single"/>
        </w:rPr>
        <w:t>（采购代理机构名称）</w:t>
      </w:r>
      <w:r>
        <w:rPr>
          <w:sz w:val="24"/>
          <w:szCs w:val="24"/>
        </w:rPr>
        <w:t>：</w:t>
      </w:r>
    </w:p>
    <w:p w14:paraId="6137B38A">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65A7F0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6AAFA0D0">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863BB0E">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44A8B299">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1E4DDB96">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B42F074">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F6F077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529962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2637B709">
      <w:pPr>
        <w:tabs>
          <w:tab w:val="left" w:pos="6300"/>
        </w:tabs>
        <w:snapToGrid w:val="0"/>
        <w:spacing w:line="520" w:lineRule="exact"/>
        <w:ind w:firstLine="570"/>
        <w:rPr>
          <w:sz w:val="24"/>
          <w:szCs w:val="24"/>
        </w:rPr>
      </w:pPr>
      <w:r>
        <w:rPr>
          <w:sz w:val="24"/>
          <w:szCs w:val="24"/>
        </w:rPr>
        <w:t>供应商（公章）：</w:t>
      </w:r>
    </w:p>
    <w:p w14:paraId="25A6124B">
      <w:pPr>
        <w:tabs>
          <w:tab w:val="left" w:pos="6300"/>
        </w:tabs>
        <w:snapToGrid w:val="0"/>
        <w:spacing w:line="520" w:lineRule="exact"/>
        <w:ind w:firstLine="570"/>
        <w:rPr>
          <w:sz w:val="24"/>
          <w:szCs w:val="24"/>
        </w:rPr>
      </w:pPr>
      <w:r>
        <w:rPr>
          <w:sz w:val="24"/>
          <w:szCs w:val="24"/>
        </w:rPr>
        <w:t xml:space="preserve">地址：  </w:t>
      </w:r>
    </w:p>
    <w:p w14:paraId="1DF4E6EC">
      <w:pPr>
        <w:tabs>
          <w:tab w:val="left" w:pos="6300"/>
        </w:tabs>
        <w:snapToGrid w:val="0"/>
        <w:spacing w:line="520" w:lineRule="exact"/>
        <w:ind w:firstLine="570"/>
        <w:rPr>
          <w:sz w:val="24"/>
          <w:szCs w:val="24"/>
        </w:rPr>
      </w:pPr>
      <w:r>
        <w:rPr>
          <w:sz w:val="24"/>
          <w:szCs w:val="24"/>
        </w:rPr>
        <w:t>电话：                                             传真：</w:t>
      </w:r>
    </w:p>
    <w:p w14:paraId="4977338A">
      <w:pPr>
        <w:tabs>
          <w:tab w:val="left" w:pos="6300"/>
        </w:tabs>
        <w:snapToGrid w:val="0"/>
        <w:spacing w:line="520" w:lineRule="exact"/>
        <w:ind w:firstLine="570"/>
        <w:rPr>
          <w:sz w:val="24"/>
          <w:szCs w:val="24"/>
        </w:rPr>
      </w:pPr>
      <w:r>
        <w:rPr>
          <w:sz w:val="24"/>
          <w:szCs w:val="24"/>
        </w:rPr>
        <w:t>网址：                                             邮编：</w:t>
      </w:r>
    </w:p>
    <w:p w14:paraId="499D7B6E">
      <w:pPr>
        <w:tabs>
          <w:tab w:val="left" w:pos="6300"/>
        </w:tabs>
        <w:snapToGrid w:val="0"/>
        <w:spacing w:line="520" w:lineRule="exact"/>
        <w:ind w:firstLine="570"/>
        <w:rPr>
          <w:sz w:val="24"/>
          <w:szCs w:val="24"/>
        </w:rPr>
      </w:pPr>
      <w:r>
        <w:rPr>
          <w:sz w:val="24"/>
          <w:szCs w:val="24"/>
        </w:rPr>
        <w:t>联系人：</w:t>
      </w:r>
    </w:p>
    <w:p w14:paraId="6DD8BA06">
      <w:pPr>
        <w:tabs>
          <w:tab w:val="left" w:pos="6300"/>
        </w:tabs>
        <w:snapToGrid w:val="0"/>
        <w:spacing w:line="520" w:lineRule="exact"/>
        <w:ind w:firstLine="570"/>
        <w:rPr>
          <w:sz w:val="24"/>
          <w:szCs w:val="24"/>
        </w:rPr>
      </w:pPr>
    </w:p>
    <w:p w14:paraId="24F5E234">
      <w:pPr>
        <w:snapToGrid w:val="0"/>
        <w:spacing w:line="520" w:lineRule="exact"/>
        <w:ind w:firstLine="480" w:firstLineChars="200"/>
        <w:rPr>
          <w:sz w:val="24"/>
          <w:szCs w:val="24"/>
        </w:rPr>
      </w:pPr>
      <w:r>
        <w:rPr>
          <w:sz w:val="24"/>
          <w:szCs w:val="24"/>
        </w:rPr>
        <w:t xml:space="preserve">                                                  年   月   日</w:t>
      </w:r>
    </w:p>
    <w:p w14:paraId="0BDBC70A">
      <w:pPr>
        <w:snapToGrid w:val="0"/>
        <w:spacing w:line="520" w:lineRule="exact"/>
        <w:ind w:firstLine="480" w:firstLineChars="200"/>
        <w:rPr>
          <w:sz w:val="24"/>
          <w:szCs w:val="24"/>
        </w:rPr>
      </w:pPr>
    </w:p>
    <w:p w14:paraId="6C7BDDF6">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297141FA">
      <w:pPr>
        <w:pageBreakBefore/>
        <w:snapToGrid w:val="0"/>
        <w:spacing w:line="360" w:lineRule="auto"/>
        <w:ind w:firstLine="480" w:firstLineChars="200"/>
        <w:jc w:val="left"/>
        <w:rPr>
          <w:rFonts w:hint="eastAsia" w:ascii="宋体" w:hAnsi="宋体"/>
          <w:sz w:val="24"/>
          <w:szCs w:val="24"/>
        </w:rPr>
      </w:pPr>
      <w:bookmarkStart w:id="130" w:name="_Toc313888361"/>
      <w:bookmarkStart w:id="131" w:name="_Toc23764523"/>
      <w:bookmarkStart w:id="132" w:name="_Toc342913420"/>
      <w:bookmarkStart w:id="133" w:name="_Toc313008357"/>
      <w:r>
        <w:rPr>
          <w:rFonts w:hint="eastAsia" w:ascii="宋体" w:hAnsi="宋体"/>
          <w:sz w:val="24"/>
          <w:szCs w:val="24"/>
        </w:rPr>
        <w:t>（二）分项报价明细表</w:t>
      </w:r>
    </w:p>
    <w:p w14:paraId="792435C5">
      <w:pPr>
        <w:jc w:val="center"/>
        <w:rPr>
          <w:rFonts w:hint="eastAsia" w:ascii="宋体" w:hAnsi="宋体"/>
          <w:b/>
          <w:szCs w:val="28"/>
        </w:rPr>
      </w:pPr>
      <w:r>
        <w:rPr>
          <w:rFonts w:hint="eastAsia" w:ascii="宋体" w:hAnsi="宋体"/>
          <w:b/>
          <w:szCs w:val="28"/>
        </w:rPr>
        <w:t>分项报价明细表</w:t>
      </w:r>
    </w:p>
    <w:p w14:paraId="076C6D07">
      <w:pPr>
        <w:snapToGrid w:val="0"/>
        <w:rPr>
          <w:rFonts w:hint="eastAsia" w:ascii="宋体" w:hAnsi="宋体"/>
          <w:sz w:val="24"/>
          <w:szCs w:val="24"/>
        </w:rPr>
      </w:pPr>
      <w:r>
        <w:rPr>
          <w:rFonts w:hint="eastAsia" w:ascii="宋体" w:hAnsi="宋体"/>
          <w:sz w:val="24"/>
          <w:szCs w:val="24"/>
        </w:rPr>
        <w:t>项目号：</w:t>
      </w:r>
    </w:p>
    <w:p w14:paraId="7F73DA1B">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65"/>
        <w:gridCol w:w="2079"/>
        <w:gridCol w:w="1985"/>
        <w:gridCol w:w="1275"/>
        <w:gridCol w:w="1638"/>
      </w:tblGrid>
      <w:tr w14:paraId="0726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25873DCB">
            <w:pPr>
              <w:jc w:val="center"/>
              <w:rPr>
                <w:b/>
                <w:sz w:val="21"/>
                <w:szCs w:val="21"/>
              </w:rPr>
            </w:pPr>
            <w:r>
              <w:rPr>
                <w:b/>
                <w:sz w:val="21"/>
                <w:szCs w:val="21"/>
              </w:rPr>
              <w:t>序号</w:t>
            </w:r>
          </w:p>
        </w:tc>
        <w:tc>
          <w:tcPr>
            <w:tcW w:w="1665" w:type="dxa"/>
            <w:vAlign w:val="center"/>
          </w:tcPr>
          <w:p w14:paraId="36FD8ED0">
            <w:pPr>
              <w:jc w:val="center"/>
              <w:rPr>
                <w:rFonts w:hint="default" w:eastAsia="宋体"/>
                <w:b/>
                <w:sz w:val="21"/>
                <w:szCs w:val="21"/>
                <w:lang w:val="en-US" w:eastAsia="zh-CN"/>
              </w:rPr>
            </w:pPr>
            <w:r>
              <w:rPr>
                <w:rFonts w:hint="eastAsia"/>
                <w:b/>
                <w:sz w:val="21"/>
                <w:szCs w:val="21"/>
                <w:lang w:val="en-US" w:eastAsia="zh-CN"/>
              </w:rPr>
              <w:t>分项名称</w:t>
            </w:r>
          </w:p>
        </w:tc>
        <w:tc>
          <w:tcPr>
            <w:tcW w:w="2079" w:type="dxa"/>
            <w:vAlign w:val="center"/>
          </w:tcPr>
          <w:p w14:paraId="2E4519A3">
            <w:pPr>
              <w:jc w:val="center"/>
              <w:rPr>
                <w:rFonts w:hint="eastAsia"/>
                <w:b/>
                <w:sz w:val="21"/>
                <w:szCs w:val="21"/>
              </w:rPr>
            </w:pPr>
            <w:r>
              <w:rPr>
                <w:rFonts w:hint="eastAsia"/>
                <w:b/>
                <w:sz w:val="21"/>
                <w:szCs w:val="21"/>
              </w:rPr>
              <w:t>相关信息</w:t>
            </w:r>
          </w:p>
        </w:tc>
        <w:tc>
          <w:tcPr>
            <w:tcW w:w="1985" w:type="dxa"/>
            <w:vAlign w:val="center"/>
          </w:tcPr>
          <w:p w14:paraId="65E55C16">
            <w:pPr>
              <w:jc w:val="center"/>
              <w:rPr>
                <w:b/>
                <w:sz w:val="21"/>
                <w:szCs w:val="21"/>
              </w:rPr>
            </w:pPr>
            <w:r>
              <w:rPr>
                <w:b/>
                <w:sz w:val="21"/>
                <w:szCs w:val="21"/>
              </w:rPr>
              <w:t>数量</w:t>
            </w:r>
          </w:p>
        </w:tc>
        <w:tc>
          <w:tcPr>
            <w:tcW w:w="1275" w:type="dxa"/>
            <w:vAlign w:val="center"/>
          </w:tcPr>
          <w:p w14:paraId="3A126CAD">
            <w:pPr>
              <w:jc w:val="center"/>
              <w:rPr>
                <w:b/>
                <w:sz w:val="21"/>
                <w:szCs w:val="21"/>
              </w:rPr>
            </w:pPr>
            <w:r>
              <w:rPr>
                <w:b/>
                <w:sz w:val="21"/>
                <w:szCs w:val="21"/>
              </w:rPr>
              <w:t>单价</w:t>
            </w:r>
          </w:p>
        </w:tc>
        <w:tc>
          <w:tcPr>
            <w:tcW w:w="1638" w:type="dxa"/>
            <w:vAlign w:val="center"/>
          </w:tcPr>
          <w:p w14:paraId="3B724AE0">
            <w:pPr>
              <w:jc w:val="center"/>
              <w:rPr>
                <w:b/>
                <w:sz w:val="21"/>
                <w:szCs w:val="21"/>
              </w:rPr>
            </w:pPr>
            <w:r>
              <w:rPr>
                <w:b/>
                <w:sz w:val="21"/>
                <w:szCs w:val="21"/>
              </w:rPr>
              <w:t>合计</w:t>
            </w:r>
          </w:p>
        </w:tc>
      </w:tr>
      <w:tr w14:paraId="6F25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E42131C">
            <w:pPr>
              <w:pStyle w:val="24"/>
              <w:spacing w:line="240" w:lineRule="atLeast"/>
              <w:ind w:left="0"/>
              <w:outlineLvl w:val="0"/>
              <w:rPr>
                <w:sz w:val="21"/>
                <w:szCs w:val="21"/>
              </w:rPr>
            </w:pPr>
            <w:r>
              <w:rPr>
                <w:sz w:val="21"/>
                <w:szCs w:val="21"/>
              </w:rPr>
              <w:t>1</w:t>
            </w:r>
          </w:p>
        </w:tc>
        <w:tc>
          <w:tcPr>
            <w:tcW w:w="1665" w:type="dxa"/>
            <w:vAlign w:val="center"/>
          </w:tcPr>
          <w:p w14:paraId="280CF8C8">
            <w:pPr>
              <w:jc w:val="center"/>
              <w:rPr>
                <w:sz w:val="21"/>
                <w:szCs w:val="21"/>
              </w:rPr>
            </w:pPr>
          </w:p>
        </w:tc>
        <w:tc>
          <w:tcPr>
            <w:tcW w:w="2079" w:type="dxa"/>
            <w:vAlign w:val="center"/>
          </w:tcPr>
          <w:p w14:paraId="35FA3C52">
            <w:pPr>
              <w:jc w:val="center"/>
              <w:rPr>
                <w:sz w:val="21"/>
                <w:szCs w:val="21"/>
              </w:rPr>
            </w:pPr>
          </w:p>
        </w:tc>
        <w:tc>
          <w:tcPr>
            <w:tcW w:w="1985" w:type="dxa"/>
            <w:vAlign w:val="center"/>
          </w:tcPr>
          <w:p w14:paraId="2764B53F">
            <w:pPr>
              <w:jc w:val="center"/>
              <w:rPr>
                <w:sz w:val="21"/>
                <w:szCs w:val="21"/>
              </w:rPr>
            </w:pPr>
          </w:p>
        </w:tc>
        <w:tc>
          <w:tcPr>
            <w:tcW w:w="1275" w:type="dxa"/>
          </w:tcPr>
          <w:p w14:paraId="1B1D19F5">
            <w:pPr>
              <w:jc w:val="center"/>
              <w:rPr>
                <w:sz w:val="21"/>
                <w:szCs w:val="21"/>
              </w:rPr>
            </w:pPr>
          </w:p>
        </w:tc>
        <w:tc>
          <w:tcPr>
            <w:tcW w:w="1638" w:type="dxa"/>
          </w:tcPr>
          <w:p w14:paraId="05069166">
            <w:pPr>
              <w:jc w:val="center"/>
              <w:rPr>
                <w:sz w:val="21"/>
                <w:szCs w:val="21"/>
              </w:rPr>
            </w:pPr>
          </w:p>
        </w:tc>
      </w:tr>
      <w:tr w14:paraId="5CD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73B6FD7">
            <w:pPr>
              <w:pStyle w:val="24"/>
              <w:spacing w:line="240" w:lineRule="atLeast"/>
              <w:ind w:left="0"/>
              <w:outlineLvl w:val="0"/>
              <w:rPr>
                <w:sz w:val="21"/>
                <w:szCs w:val="21"/>
              </w:rPr>
            </w:pPr>
            <w:r>
              <w:rPr>
                <w:sz w:val="21"/>
                <w:szCs w:val="21"/>
              </w:rPr>
              <w:t>2</w:t>
            </w:r>
          </w:p>
        </w:tc>
        <w:tc>
          <w:tcPr>
            <w:tcW w:w="1665" w:type="dxa"/>
            <w:vAlign w:val="center"/>
          </w:tcPr>
          <w:p w14:paraId="3E67331E">
            <w:pPr>
              <w:jc w:val="center"/>
              <w:rPr>
                <w:sz w:val="21"/>
                <w:szCs w:val="21"/>
              </w:rPr>
            </w:pPr>
          </w:p>
        </w:tc>
        <w:tc>
          <w:tcPr>
            <w:tcW w:w="2079" w:type="dxa"/>
            <w:vAlign w:val="center"/>
          </w:tcPr>
          <w:p w14:paraId="3CDA7DEC">
            <w:pPr>
              <w:jc w:val="center"/>
              <w:rPr>
                <w:sz w:val="21"/>
                <w:szCs w:val="21"/>
              </w:rPr>
            </w:pPr>
          </w:p>
        </w:tc>
        <w:tc>
          <w:tcPr>
            <w:tcW w:w="1985" w:type="dxa"/>
            <w:vAlign w:val="center"/>
          </w:tcPr>
          <w:p w14:paraId="72D5FE4A">
            <w:pPr>
              <w:jc w:val="center"/>
              <w:rPr>
                <w:sz w:val="21"/>
                <w:szCs w:val="21"/>
              </w:rPr>
            </w:pPr>
          </w:p>
        </w:tc>
        <w:tc>
          <w:tcPr>
            <w:tcW w:w="1275" w:type="dxa"/>
          </w:tcPr>
          <w:p w14:paraId="11C2372A">
            <w:pPr>
              <w:jc w:val="center"/>
              <w:rPr>
                <w:sz w:val="21"/>
                <w:szCs w:val="21"/>
              </w:rPr>
            </w:pPr>
          </w:p>
        </w:tc>
        <w:tc>
          <w:tcPr>
            <w:tcW w:w="1638" w:type="dxa"/>
          </w:tcPr>
          <w:p w14:paraId="1928939D">
            <w:pPr>
              <w:jc w:val="center"/>
              <w:rPr>
                <w:sz w:val="21"/>
                <w:szCs w:val="21"/>
              </w:rPr>
            </w:pPr>
          </w:p>
        </w:tc>
      </w:tr>
      <w:tr w14:paraId="4723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2367E50">
            <w:pPr>
              <w:pStyle w:val="24"/>
              <w:spacing w:line="240" w:lineRule="atLeast"/>
              <w:ind w:left="0"/>
              <w:outlineLvl w:val="0"/>
              <w:rPr>
                <w:sz w:val="21"/>
                <w:szCs w:val="21"/>
              </w:rPr>
            </w:pPr>
            <w:r>
              <w:rPr>
                <w:sz w:val="21"/>
                <w:szCs w:val="21"/>
              </w:rPr>
              <w:t>3</w:t>
            </w:r>
          </w:p>
        </w:tc>
        <w:tc>
          <w:tcPr>
            <w:tcW w:w="1665" w:type="dxa"/>
            <w:vAlign w:val="center"/>
          </w:tcPr>
          <w:p w14:paraId="28C8BD70">
            <w:pPr>
              <w:jc w:val="center"/>
              <w:rPr>
                <w:bCs/>
                <w:kern w:val="0"/>
                <w:sz w:val="22"/>
              </w:rPr>
            </w:pPr>
          </w:p>
        </w:tc>
        <w:tc>
          <w:tcPr>
            <w:tcW w:w="2079" w:type="dxa"/>
            <w:vAlign w:val="center"/>
          </w:tcPr>
          <w:p w14:paraId="796765E2">
            <w:pPr>
              <w:jc w:val="center"/>
              <w:rPr>
                <w:bCs/>
                <w:kern w:val="0"/>
                <w:sz w:val="22"/>
              </w:rPr>
            </w:pPr>
          </w:p>
        </w:tc>
        <w:tc>
          <w:tcPr>
            <w:tcW w:w="1985" w:type="dxa"/>
            <w:vAlign w:val="center"/>
          </w:tcPr>
          <w:p w14:paraId="62CD37E5">
            <w:pPr>
              <w:jc w:val="center"/>
              <w:rPr>
                <w:sz w:val="21"/>
                <w:szCs w:val="21"/>
              </w:rPr>
            </w:pPr>
          </w:p>
        </w:tc>
        <w:tc>
          <w:tcPr>
            <w:tcW w:w="1275" w:type="dxa"/>
          </w:tcPr>
          <w:p w14:paraId="2F3E54AD">
            <w:pPr>
              <w:jc w:val="center"/>
              <w:rPr>
                <w:sz w:val="21"/>
                <w:szCs w:val="21"/>
              </w:rPr>
            </w:pPr>
          </w:p>
        </w:tc>
        <w:tc>
          <w:tcPr>
            <w:tcW w:w="1638" w:type="dxa"/>
          </w:tcPr>
          <w:p w14:paraId="7CC654F1">
            <w:pPr>
              <w:jc w:val="center"/>
              <w:rPr>
                <w:sz w:val="21"/>
                <w:szCs w:val="21"/>
              </w:rPr>
            </w:pPr>
          </w:p>
        </w:tc>
      </w:tr>
      <w:tr w14:paraId="42A2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FD7745">
            <w:pPr>
              <w:pStyle w:val="24"/>
              <w:spacing w:line="240" w:lineRule="atLeast"/>
              <w:ind w:left="0"/>
              <w:outlineLvl w:val="0"/>
              <w:rPr>
                <w:sz w:val="21"/>
                <w:szCs w:val="21"/>
              </w:rPr>
            </w:pPr>
            <w:r>
              <w:rPr>
                <w:sz w:val="21"/>
                <w:szCs w:val="21"/>
              </w:rPr>
              <w:t>4</w:t>
            </w:r>
          </w:p>
        </w:tc>
        <w:tc>
          <w:tcPr>
            <w:tcW w:w="1665" w:type="dxa"/>
            <w:vAlign w:val="center"/>
          </w:tcPr>
          <w:p w14:paraId="72F3300A">
            <w:pPr>
              <w:jc w:val="center"/>
              <w:rPr>
                <w:bCs/>
                <w:kern w:val="0"/>
                <w:sz w:val="22"/>
              </w:rPr>
            </w:pPr>
          </w:p>
        </w:tc>
        <w:tc>
          <w:tcPr>
            <w:tcW w:w="2079" w:type="dxa"/>
            <w:vAlign w:val="center"/>
          </w:tcPr>
          <w:p w14:paraId="713C1FD6">
            <w:pPr>
              <w:jc w:val="center"/>
              <w:rPr>
                <w:bCs/>
                <w:kern w:val="0"/>
                <w:sz w:val="22"/>
              </w:rPr>
            </w:pPr>
          </w:p>
        </w:tc>
        <w:tc>
          <w:tcPr>
            <w:tcW w:w="1985" w:type="dxa"/>
            <w:vAlign w:val="center"/>
          </w:tcPr>
          <w:p w14:paraId="3DFA382E">
            <w:pPr>
              <w:jc w:val="center"/>
              <w:rPr>
                <w:sz w:val="21"/>
                <w:szCs w:val="21"/>
              </w:rPr>
            </w:pPr>
          </w:p>
        </w:tc>
        <w:tc>
          <w:tcPr>
            <w:tcW w:w="1275" w:type="dxa"/>
          </w:tcPr>
          <w:p w14:paraId="4FFB2499">
            <w:pPr>
              <w:jc w:val="center"/>
              <w:rPr>
                <w:sz w:val="21"/>
                <w:szCs w:val="21"/>
              </w:rPr>
            </w:pPr>
          </w:p>
        </w:tc>
        <w:tc>
          <w:tcPr>
            <w:tcW w:w="1638" w:type="dxa"/>
          </w:tcPr>
          <w:p w14:paraId="47646634">
            <w:pPr>
              <w:jc w:val="center"/>
              <w:rPr>
                <w:sz w:val="21"/>
                <w:szCs w:val="21"/>
              </w:rPr>
            </w:pPr>
          </w:p>
        </w:tc>
      </w:tr>
      <w:tr w14:paraId="03B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A84F7E4">
            <w:pPr>
              <w:pStyle w:val="24"/>
              <w:spacing w:line="240" w:lineRule="atLeast"/>
              <w:ind w:left="0"/>
              <w:outlineLvl w:val="0"/>
              <w:rPr>
                <w:sz w:val="21"/>
                <w:szCs w:val="21"/>
              </w:rPr>
            </w:pPr>
            <w:r>
              <w:rPr>
                <w:sz w:val="21"/>
                <w:szCs w:val="21"/>
              </w:rPr>
              <w:t>5</w:t>
            </w:r>
          </w:p>
        </w:tc>
        <w:tc>
          <w:tcPr>
            <w:tcW w:w="1665" w:type="dxa"/>
            <w:vAlign w:val="center"/>
          </w:tcPr>
          <w:p w14:paraId="265913A3">
            <w:pPr>
              <w:jc w:val="center"/>
              <w:rPr>
                <w:sz w:val="21"/>
                <w:szCs w:val="21"/>
              </w:rPr>
            </w:pPr>
          </w:p>
        </w:tc>
        <w:tc>
          <w:tcPr>
            <w:tcW w:w="2079" w:type="dxa"/>
            <w:vAlign w:val="center"/>
          </w:tcPr>
          <w:p w14:paraId="18A18B6F">
            <w:pPr>
              <w:jc w:val="center"/>
              <w:rPr>
                <w:sz w:val="21"/>
                <w:szCs w:val="21"/>
              </w:rPr>
            </w:pPr>
          </w:p>
        </w:tc>
        <w:tc>
          <w:tcPr>
            <w:tcW w:w="1985" w:type="dxa"/>
            <w:vAlign w:val="center"/>
          </w:tcPr>
          <w:p w14:paraId="4E140522">
            <w:pPr>
              <w:jc w:val="center"/>
              <w:rPr>
                <w:sz w:val="21"/>
                <w:szCs w:val="21"/>
              </w:rPr>
            </w:pPr>
          </w:p>
        </w:tc>
        <w:tc>
          <w:tcPr>
            <w:tcW w:w="1275" w:type="dxa"/>
          </w:tcPr>
          <w:p w14:paraId="632DA462">
            <w:pPr>
              <w:jc w:val="center"/>
              <w:rPr>
                <w:sz w:val="21"/>
                <w:szCs w:val="21"/>
              </w:rPr>
            </w:pPr>
          </w:p>
        </w:tc>
        <w:tc>
          <w:tcPr>
            <w:tcW w:w="1638" w:type="dxa"/>
          </w:tcPr>
          <w:p w14:paraId="58EDC04C">
            <w:pPr>
              <w:jc w:val="center"/>
              <w:rPr>
                <w:sz w:val="21"/>
                <w:szCs w:val="21"/>
              </w:rPr>
            </w:pPr>
          </w:p>
        </w:tc>
      </w:tr>
      <w:tr w14:paraId="6F3B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2F0E47F">
            <w:pPr>
              <w:pStyle w:val="24"/>
              <w:spacing w:line="240" w:lineRule="atLeast"/>
              <w:ind w:left="0"/>
              <w:outlineLvl w:val="0"/>
              <w:rPr>
                <w:sz w:val="21"/>
                <w:szCs w:val="21"/>
              </w:rPr>
            </w:pPr>
            <w:r>
              <w:rPr>
                <w:sz w:val="21"/>
                <w:szCs w:val="21"/>
              </w:rPr>
              <w:t>6</w:t>
            </w:r>
          </w:p>
        </w:tc>
        <w:tc>
          <w:tcPr>
            <w:tcW w:w="1665" w:type="dxa"/>
            <w:vAlign w:val="center"/>
          </w:tcPr>
          <w:p w14:paraId="734FACB0">
            <w:pPr>
              <w:jc w:val="center"/>
              <w:rPr>
                <w:sz w:val="21"/>
                <w:szCs w:val="21"/>
              </w:rPr>
            </w:pPr>
          </w:p>
        </w:tc>
        <w:tc>
          <w:tcPr>
            <w:tcW w:w="2079" w:type="dxa"/>
            <w:vAlign w:val="center"/>
          </w:tcPr>
          <w:p w14:paraId="286216F4">
            <w:pPr>
              <w:jc w:val="center"/>
              <w:rPr>
                <w:sz w:val="21"/>
                <w:szCs w:val="21"/>
              </w:rPr>
            </w:pPr>
          </w:p>
        </w:tc>
        <w:tc>
          <w:tcPr>
            <w:tcW w:w="1985" w:type="dxa"/>
            <w:vAlign w:val="center"/>
          </w:tcPr>
          <w:p w14:paraId="60DC4D24">
            <w:pPr>
              <w:jc w:val="center"/>
              <w:rPr>
                <w:sz w:val="21"/>
                <w:szCs w:val="21"/>
              </w:rPr>
            </w:pPr>
          </w:p>
        </w:tc>
        <w:tc>
          <w:tcPr>
            <w:tcW w:w="1275" w:type="dxa"/>
          </w:tcPr>
          <w:p w14:paraId="688DD147">
            <w:pPr>
              <w:jc w:val="center"/>
              <w:rPr>
                <w:sz w:val="21"/>
                <w:szCs w:val="21"/>
              </w:rPr>
            </w:pPr>
          </w:p>
        </w:tc>
        <w:tc>
          <w:tcPr>
            <w:tcW w:w="1638" w:type="dxa"/>
          </w:tcPr>
          <w:p w14:paraId="1844B5AB">
            <w:pPr>
              <w:jc w:val="center"/>
              <w:rPr>
                <w:sz w:val="21"/>
                <w:szCs w:val="21"/>
              </w:rPr>
            </w:pPr>
          </w:p>
        </w:tc>
      </w:tr>
      <w:tr w14:paraId="71BF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FA1390B">
            <w:pPr>
              <w:pStyle w:val="24"/>
              <w:spacing w:line="240" w:lineRule="atLeast"/>
              <w:ind w:left="0"/>
              <w:outlineLvl w:val="0"/>
              <w:rPr>
                <w:sz w:val="21"/>
                <w:szCs w:val="21"/>
              </w:rPr>
            </w:pPr>
            <w:r>
              <w:rPr>
                <w:sz w:val="21"/>
                <w:szCs w:val="21"/>
              </w:rPr>
              <w:t>7</w:t>
            </w:r>
          </w:p>
        </w:tc>
        <w:tc>
          <w:tcPr>
            <w:tcW w:w="1665" w:type="dxa"/>
            <w:vAlign w:val="center"/>
          </w:tcPr>
          <w:p w14:paraId="0C5CF4E2">
            <w:pPr>
              <w:jc w:val="center"/>
              <w:rPr>
                <w:b/>
                <w:sz w:val="21"/>
                <w:szCs w:val="21"/>
              </w:rPr>
            </w:pPr>
            <w:r>
              <w:rPr>
                <w:b/>
                <w:sz w:val="21"/>
                <w:szCs w:val="21"/>
              </w:rPr>
              <w:t>……</w:t>
            </w:r>
          </w:p>
        </w:tc>
        <w:tc>
          <w:tcPr>
            <w:tcW w:w="2079" w:type="dxa"/>
            <w:vAlign w:val="center"/>
          </w:tcPr>
          <w:p w14:paraId="485A8E6C">
            <w:pPr>
              <w:jc w:val="center"/>
              <w:rPr>
                <w:b/>
                <w:sz w:val="21"/>
                <w:szCs w:val="21"/>
              </w:rPr>
            </w:pPr>
          </w:p>
        </w:tc>
        <w:tc>
          <w:tcPr>
            <w:tcW w:w="1985" w:type="dxa"/>
            <w:vAlign w:val="center"/>
          </w:tcPr>
          <w:p w14:paraId="3E0C1F01">
            <w:pPr>
              <w:jc w:val="center"/>
              <w:rPr>
                <w:sz w:val="21"/>
                <w:szCs w:val="21"/>
              </w:rPr>
            </w:pPr>
          </w:p>
        </w:tc>
        <w:tc>
          <w:tcPr>
            <w:tcW w:w="1275" w:type="dxa"/>
          </w:tcPr>
          <w:p w14:paraId="19C46CF0">
            <w:pPr>
              <w:jc w:val="center"/>
              <w:rPr>
                <w:sz w:val="21"/>
                <w:szCs w:val="21"/>
              </w:rPr>
            </w:pPr>
          </w:p>
        </w:tc>
        <w:tc>
          <w:tcPr>
            <w:tcW w:w="1638" w:type="dxa"/>
          </w:tcPr>
          <w:p w14:paraId="539C4E35">
            <w:pPr>
              <w:jc w:val="center"/>
              <w:rPr>
                <w:sz w:val="21"/>
                <w:szCs w:val="21"/>
              </w:rPr>
            </w:pPr>
          </w:p>
        </w:tc>
      </w:tr>
      <w:tr w14:paraId="60F8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C8B608D">
            <w:pPr>
              <w:pStyle w:val="24"/>
              <w:spacing w:line="240" w:lineRule="atLeast"/>
              <w:ind w:left="0"/>
              <w:outlineLvl w:val="0"/>
              <w:rPr>
                <w:sz w:val="21"/>
                <w:szCs w:val="21"/>
              </w:rPr>
            </w:pPr>
          </w:p>
        </w:tc>
        <w:tc>
          <w:tcPr>
            <w:tcW w:w="5729" w:type="dxa"/>
            <w:gridSpan w:val="3"/>
            <w:vAlign w:val="center"/>
          </w:tcPr>
          <w:p w14:paraId="594FCC92">
            <w:pPr>
              <w:jc w:val="center"/>
              <w:rPr>
                <w:b/>
                <w:sz w:val="21"/>
                <w:szCs w:val="21"/>
              </w:rPr>
            </w:pPr>
            <w:r>
              <w:rPr>
                <w:b/>
                <w:sz w:val="21"/>
                <w:szCs w:val="21"/>
              </w:rPr>
              <w:t>总计</w:t>
            </w:r>
          </w:p>
        </w:tc>
        <w:tc>
          <w:tcPr>
            <w:tcW w:w="2913" w:type="dxa"/>
            <w:gridSpan w:val="2"/>
          </w:tcPr>
          <w:p w14:paraId="5880B778">
            <w:pPr>
              <w:rPr>
                <w:sz w:val="21"/>
                <w:szCs w:val="21"/>
              </w:rPr>
            </w:pPr>
          </w:p>
        </w:tc>
      </w:tr>
    </w:tbl>
    <w:p w14:paraId="339CDB7A">
      <w:pPr>
        <w:spacing w:line="360" w:lineRule="auto"/>
        <w:ind w:firstLine="600" w:firstLineChars="250"/>
        <w:rPr>
          <w:rFonts w:hint="eastAsia" w:ascii="宋体" w:hAnsi="宋体"/>
          <w:sz w:val="24"/>
          <w:szCs w:val="28"/>
        </w:rPr>
      </w:pPr>
    </w:p>
    <w:p w14:paraId="05AF8166">
      <w:pPr>
        <w:spacing w:line="360" w:lineRule="auto"/>
        <w:ind w:firstLine="600" w:firstLineChars="250"/>
        <w:rPr>
          <w:rFonts w:hint="eastAsia" w:ascii="宋体" w:hAnsi="宋体"/>
          <w:sz w:val="24"/>
          <w:szCs w:val="28"/>
        </w:rPr>
      </w:pPr>
    </w:p>
    <w:p w14:paraId="7ECADFCA">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645C2858">
      <w:pPr>
        <w:spacing w:line="360" w:lineRule="auto"/>
        <w:rPr>
          <w:rFonts w:hint="eastAsia" w:ascii="宋体" w:hAnsi="宋体"/>
          <w:sz w:val="24"/>
          <w:szCs w:val="28"/>
        </w:rPr>
      </w:pPr>
      <w:r>
        <w:rPr>
          <w:rFonts w:hint="eastAsia" w:ascii="宋体" w:hAnsi="宋体"/>
          <w:sz w:val="24"/>
          <w:szCs w:val="28"/>
        </w:rPr>
        <w:t xml:space="preserve">   </w:t>
      </w:r>
    </w:p>
    <w:p w14:paraId="148D825F">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524AC61C">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27CE7FE1">
      <w:pPr>
        <w:snapToGrid w:val="0"/>
        <w:spacing w:line="500" w:lineRule="exact"/>
        <w:ind w:firstLine="480" w:firstLineChars="200"/>
        <w:rPr>
          <w:rFonts w:hint="eastAsia" w:ascii="宋体" w:hAnsi="宋体"/>
          <w:sz w:val="24"/>
          <w:szCs w:val="28"/>
        </w:rPr>
      </w:pPr>
    </w:p>
    <w:p w14:paraId="20645C5F">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23DA39DB">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15EE5E8F">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771F83C6">
      <w:pPr>
        <w:snapToGrid w:val="0"/>
        <w:spacing w:line="360" w:lineRule="auto"/>
        <w:ind w:firstLine="480" w:firstLineChars="200"/>
        <w:rPr>
          <w:rFonts w:hint="eastAsia" w:ascii="宋体" w:hAnsi="宋体"/>
          <w:sz w:val="24"/>
          <w:szCs w:val="28"/>
        </w:rPr>
      </w:pPr>
    </w:p>
    <w:p w14:paraId="44D4F027">
      <w:pPr>
        <w:snapToGrid w:val="0"/>
        <w:spacing w:line="360" w:lineRule="auto"/>
        <w:ind w:firstLine="480" w:firstLineChars="200"/>
        <w:rPr>
          <w:rFonts w:hint="eastAsia" w:ascii="宋体" w:hAnsi="宋体"/>
          <w:sz w:val="24"/>
          <w:szCs w:val="28"/>
        </w:rPr>
      </w:pPr>
    </w:p>
    <w:p w14:paraId="2AFF509A">
      <w:pPr>
        <w:snapToGrid w:val="0"/>
        <w:spacing w:line="360" w:lineRule="auto"/>
        <w:ind w:firstLine="480" w:firstLineChars="200"/>
        <w:rPr>
          <w:rFonts w:hint="eastAsia" w:ascii="宋体" w:hAnsi="宋体"/>
          <w:sz w:val="24"/>
          <w:szCs w:val="28"/>
        </w:rPr>
      </w:pPr>
    </w:p>
    <w:p w14:paraId="6F8A18AB">
      <w:pPr>
        <w:snapToGrid w:val="0"/>
        <w:spacing w:line="360" w:lineRule="auto"/>
        <w:ind w:firstLine="480" w:firstLineChars="200"/>
        <w:rPr>
          <w:rFonts w:hint="eastAsia" w:ascii="宋体" w:hAnsi="宋体"/>
          <w:sz w:val="24"/>
          <w:szCs w:val="28"/>
        </w:rPr>
      </w:pPr>
    </w:p>
    <w:p w14:paraId="0A495633">
      <w:pPr>
        <w:snapToGrid w:val="0"/>
        <w:spacing w:line="360" w:lineRule="auto"/>
        <w:ind w:firstLine="480" w:firstLineChars="200"/>
        <w:rPr>
          <w:rFonts w:hint="eastAsia" w:ascii="宋体" w:hAnsi="宋体"/>
          <w:sz w:val="24"/>
          <w:szCs w:val="28"/>
        </w:rPr>
      </w:pPr>
    </w:p>
    <w:p w14:paraId="3FA1238E">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0"/>
      <w:bookmarkEnd w:id="131"/>
      <w:bookmarkEnd w:id="132"/>
      <w:bookmarkEnd w:id="133"/>
    </w:p>
    <w:p w14:paraId="777B35A8">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426E362D">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2ADA5C1D">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19ACF533">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7584CBA1">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38F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F03F40B">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4B270C0B">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5EB8C067">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4937DEC3">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449B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2ADC89">
            <w:pPr>
              <w:tabs>
                <w:tab w:val="left" w:pos="6300"/>
              </w:tabs>
              <w:snapToGrid w:val="0"/>
              <w:jc w:val="center"/>
              <w:outlineLvl w:val="0"/>
              <w:rPr>
                <w:rFonts w:hint="eastAsia" w:ascii="宋体" w:hAnsi="宋体"/>
                <w:sz w:val="21"/>
                <w:szCs w:val="21"/>
              </w:rPr>
            </w:pPr>
          </w:p>
        </w:tc>
        <w:tc>
          <w:tcPr>
            <w:tcW w:w="2658" w:type="dxa"/>
            <w:vAlign w:val="center"/>
          </w:tcPr>
          <w:p w14:paraId="63075B22">
            <w:pPr>
              <w:tabs>
                <w:tab w:val="left" w:pos="6300"/>
              </w:tabs>
              <w:snapToGrid w:val="0"/>
              <w:jc w:val="center"/>
              <w:outlineLvl w:val="0"/>
              <w:rPr>
                <w:rFonts w:hint="eastAsia" w:ascii="宋体" w:hAnsi="宋体"/>
                <w:sz w:val="21"/>
                <w:szCs w:val="21"/>
              </w:rPr>
            </w:pPr>
          </w:p>
        </w:tc>
        <w:tc>
          <w:tcPr>
            <w:tcW w:w="2759" w:type="dxa"/>
            <w:vAlign w:val="center"/>
          </w:tcPr>
          <w:p w14:paraId="4FF1A40B">
            <w:pPr>
              <w:tabs>
                <w:tab w:val="left" w:pos="6300"/>
              </w:tabs>
              <w:snapToGrid w:val="0"/>
              <w:jc w:val="center"/>
              <w:outlineLvl w:val="0"/>
              <w:rPr>
                <w:rFonts w:hint="eastAsia" w:ascii="宋体" w:hAnsi="宋体"/>
                <w:sz w:val="21"/>
                <w:szCs w:val="21"/>
              </w:rPr>
            </w:pPr>
          </w:p>
        </w:tc>
        <w:tc>
          <w:tcPr>
            <w:tcW w:w="2633" w:type="dxa"/>
            <w:vAlign w:val="center"/>
          </w:tcPr>
          <w:p w14:paraId="6580AFA6">
            <w:pPr>
              <w:tabs>
                <w:tab w:val="left" w:pos="6300"/>
              </w:tabs>
              <w:snapToGrid w:val="0"/>
              <w:jc w:val="center"/>
              <w:outlineLvl w:val="0"/>
              <w:rPr>
                <w:rFonts w:hint="eastAsia" w:ascii="宋体" w:hAnsi="宋体"/>
                <w:sz w:val="21"/>
                <w:szCs w:val="21"/>
              </w:rPr>
            </w:pPr>
          </w:p>
        </w:tc>
      </w:tr>
      <w:tr w14:paraId="0DCA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82BEB0">
            <w:pPr>
              <w:tabs>
                <w:tab w:val="left" w:pos="6300"/>
              </w:tabs>
              <w:snapToGrid w:val="0"/>
              <w:jc w:val="center"/>
              <w:outlineLvl w:val="0"/>
              <w:rPr>
                <w:rFonts w:hint="eastAsia" w:ascii="宋体" w:hAnsi="宋体"/>
                <w:sz w:val="21"/>
                <w:szCs w:val="21"/>
              </w:rPr>
            </w:pPr>
          </w:p>
        </w:tc>
        <w:tc>
          <w:tcPr>
            <w:tcW w:w="2658" w:type="dxa"/>
            <w:vAlign w:val="center"/>
          </w:tcPr>
          <w:p w14:paraId="3F49659B">
            <w:pPr>
              <w:tabs>
                <w:tab w:val="left" w:pos="6300"/>
              </w:tabs>
              <w:snapToGrid w:val="0"/>
              <w:jc w:val="center"/>
              <w:outlineLvl w:val="0"/>
              <w:rPr>
                <w:rFonts w:hint="eastAsia" w:ascii="宋体" w:hAnsi="宋体"/>
                <w:sz w:val="21"/>
                <w:szCs w:val="21"/>
              </w:rPr>
            </w:pPr>
          </w:p>
        </w:tc>
        <w:tc>
          <w:tcPr>
            <w:tcW w:w="2759" w:type="dxa"/>
            <w:vAlign w:val="center"/>
          </w:tcPr>
          <w:p w14:paraId="3EA0FC72">
            <w:pPr>
              <w:tabs>
                <w:tab w:val="left" w:pos="6300"/>
              </w:tabs>
              <w:snapToGrid w:val="0"/>
              <w:jc w:val="center"/>
              <w:outlineLvl w:val="0"/>
              <w:rPr>
                <w:rFonts w:hint="eastAsia" w:ascii="宋体" w:hAnsi="宋体"/>
                <w:sz w:val="21"/>
                <w:szCs w:val="21"/>
              </w:rPr>
            </w:pPr>
          </w:p>
        </w:tc>
        <w:tc>
          <w:tcPr>
            <w:tcW w:w="2633" w:type="dxa"/>
            <w:vAlign w:val="center"/>
          </w:tcPr>
          <w:p w14:paraId="7EB54FB9">
            <w:pPr>
              <w:tabs>
                <w:tab w:val="left" w:pos="6300"/>
              </w:tabs>
              <w:snapToGrid w:val="0"/>
              <w:jc w:val="center"/>
              <w:outlineLvl w:val="0"/>
              <w:rPr>
                <w:rFonts w:hint="eastAsia" w:ascii="宋体" w:hAnsi="宋体"/>
                <w:sz w:val="21"/>
                <w:szCs w:val="21"/>
              </w:rPr>
            </w:pPr>
          </w:p>
        </w:tc>
      </w:tr>
      <w:tr w14:paraId="3DF7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CDE5A4">
            <w:pPr>
              <w:tabs>
                <w:tab w:val="left" w:pos="6300"/>
              </w:tabs>
              <w:snapToGrid w:val="0"/>
              <w:jc w:val="center"/>
              <w:outlineLvl w:val="0"/>
              <w:rPr>
                <w:rFonts w:hint="eastAsia" w:ascii="宋体" w:hAnsi="宋体"/>
                <w:sz w:val="21"/>
                <w:szCs w:val="21"/>
              </w:rPr>
            </w:pPr>
          </w:p>
        </w:tc>
        <w:tc>
          <w:tcPr>
            <w:tcW w:w="2658" w:type="dxa"/>
            <w:vAlign w:val="center"/>
          </w:tcPr>
          <w:p w14:paraId="1907A8E9">
            <w:pPr>
              <w:tabs>
                <w:tab w:val="left" w:pos="6300"/>
              </w:tabs>
              <w:snapToGrid w:val="0"/>
              <w:jc w:val="center"/>
              <w:outlineLvl w:val="0"/>
              <w:rPr>
                <w:rFonts w:hint="eastAsia" w:ascii="宋体" w:hAnsi="宋体"/>
                <w:sz w:val="21"/>
                <w:szCs w:val="21"/>
              </w:rPr>
            </w:pPr>
          </w:p>
        </w:tc>
        <w:tc>
          <w:tcPr>
            <w:tcW w:w="2759" w:type="dxa"/>
            <w:vAlign w:val="center"/>
          </w:tcPr>
          <w:p w14:paraId="170385F0">
            <w:pPr>
              <w:tabs>
                <w:tab w:val="left" w:pos="6300"/>
              </w:tabs>
              <w:snapToGrid w:val="0"/>
              <w:jc w:val="center"/>
              <w:outlineLvl w:val="0"/>
              <w:rPr>
                <w:rFonts w:hint="eastAsia" w:ascii="宋体" w:hAnsi="宋体"/>
                <w:sz w:val="21"/>
                <w:szCs w:val="21"/>
              </w:rPr>
            </w:pPr>
          </w:p>
        </w:tc>
        <w:tc>
          <w:tcPr>
            <w:tcW w:w="2633" w:type="dxa"/>
            <w:vAlign w:val="center"/>
          </w:tcPr>
          <w:p w14:paraId="2175D34D">
            <w:pPr>
              <w:tabs>
                <w:tab w:val="left" w:pos="6300"/>
              </w:tabs>
              <w:snapToGrid w:val="0"/>
              <w:jc w:val="center"/>
              <w:outlineLvl w:val="0"/>
              <w:rPr>
                <w:rFonts w:hint="eastAsia" w:ascii="宋体" w:hAnsi="宋体"/>
                <w:sz w:val="21"/>
                <w:szCs w:val="21"/>
              </w:rPr>
            </w:pPr>
          </w:p>
        </w:tc>
      </w:tr>
      <w:tr w14:paraId="3A3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E429B7">
            <w:pPr>
              <w:tabs>
                <w:tab w:val="left" w:pos="6300"/>
              </w:tabs>
              <w:snapToGrid w:val="0"/>
              <w:jc w:val="center"/>
              <w:outlineLvl w:val="0"/>
              <w:rPr>
                <w:rFonts w:hint="eastAsia" w:ascii="宋体" w:hAnsi="宋体"/>
                <w:sz w:val="21"/>
                <w:szCs w:val="21"/>
              </w:rPr>
            </w:pPr>
          </w:p>
        </w:tc>
        <w:tc>
          <w:tcPr>
            <w:tcW w:w="2658" w:type="dxa"/>
            <w:vAlign w:val="center"/>
          </w:tcPr>
          <w:p w14:paraId="041467CA">
            <w:pPr>
              <w:tabs>
                <w:tab w:val="left" w:pos="6300"/>
              </w:tabs>
              <w:snapToGrid w:val="0"/>
              <w:jc w:val="center"/>
              <w:outlineLvl w:val="0"/>
              <w:rPr>
                <w:rFonts w:hint="eastAsia" w:ascii="宋体" w:hAnsi="宋体"/>
                <w:sz w:val="21"/>
                <w:szCs w:val="21"/>
              </w:rPr>
            </w:pPr>
          </w:p>
        </w:tc>
        <w:tc>
          <w:tcPr>
            <w:tcW w:w="2759" w:type="dxa"/>
            <w:vAlign w:val="center"/>
          </w:tcPr>
          <w:p w14:paraId="128DD66A">
            <w:pPr>
              <w:tabs>
                <w:tab w:val="left" w:pos="6300"/>
              </w:tabs>
              <w:snapToGrid w:val="0"/>
              <w:jc w:val="center"/>
              <w:outlineLvl w:val="0"/>
              <w:rPr>
                <w:rFonts w:hint="eastAsia" w:ascii="宋体" w:hAnsi="宋体"/>
                <w:sz w:val="21"/>
                <w:szCs w:val="21"/>
              </w:rPr>
            </w:pPr>
          </w:p>
        </w:tc>
        <w:tc>
          <w:tcPr>
            <w:tcW w:w="2633" w:type="dxa"/>
            <w:vAlign w:val="center"/>
          </w:tcPr>
          <w:p w14:paraId="6C052BAB">
            <w:pPr>
              <w:tabs>
                <w:tab w:val="left" w:pos="6300"/>
              </w:tabs>
              <w:snapToGrid w:val="0"/>
              <w:jc w:val="center"/>
              <w:outlineLvl w:val="0"/>
              <w:rPr>
                <w:rFonts w:hint="eastAsia" w:ascii="宋体" w:hAnsi="宋体"/>
                <w:sz w:val="21"/>
                <w:szCs w:val="21"/>
              </w:rPr>
            </w:pPr>
          </w:p>
        </w:tc>
      </w:tr>
      <w:tr w14:paraId="393B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6430CD">
            <w:pPr>
              <w:tabs>
                <w:tab w:val="left" w:pos="6300"/>
              </w:tabs>
              <w:snapToGrid w:val="0"/>
              <w:jc w:val="center"/>
              <w:outlineLvl w:val="0"/>
              <w:rPr>
                <w:rFonts w:hint="eastAsia" w:ascii="宋体" w:hAnsi="宋体"/>
                <w:sz w:val="21"/>
                <w:szCs w:val="21"/>
              </w:rPr>
            </w:pPr>
          </w:p>
        </w:tc>
        <w:tc>
          <w:tcPr>
            <w:tcW w:w="2658" w:type="dxa"/>
            <w:vAlign w:val="center"/>
          </w:tcPr>
          <w:p w14:paraId="648F9F09">
            <w:pPr>
              <w:tabs>
                <w:tab w:val="left" w:pos="6300"/>
              </w:tabs>
              <w:snapToGrid w:val="0"/>
              <w:jc w:val="center"/>
              <w:outlineLvl w:val="0"/>
              <w:rPr>
                <w:rFonts w:hint="eastAsia" w:ascii="宋体" w:hAnsi="宋体"/>
                <w:sz w:val="21"/>
                <w:szCs w:val="21"/>
              </w:rPr>
            </w:pPr>
          </w:p>
        </w:tc>
        <w:tc>
          <w:tcPr>
            <w:tcW w:w="2759" w:type="dxa"/>
            <w:vAlign w:val="center"/>
          </w:tcPr>
          <w:p w14:paraId="325216D7">
            <w:pPr>
              <w:tabs>
                <w:tab w:val="left" w:pos="6300"/>
              </w:tabs>
              <w:snapToGrid w:val="0"/>
              <w:jc w:val="center"/>
              <w:outlineLvl w:val="0"/>
              <w:rPr>
                <w:rFonts w:hint="eastAsia" w:ascii="宋体" w:hAnsi="宋体"/>
                <w:sz w:val="21"/>
                <w:szCs w:val="21"/>
              </w:rPr>
            </w:pPr>
          </w:p>
        </w:tc>
        <w:tc>
          <w:tcPr>
            <w:tcW w:w="2633" w:type="dxa"/>
            <w:vAlign w:val="center"/>
          </w:tcPr>
          <w:p w14:paraId="58CFF703">
            <w:pPr>
              <w:tabs>
                <w:tab w:val="left" w:pos="6300"/>
              </w:tabs>
              <w:snapToGrid w:val="0"/>
              <w:jc w:val="center"/>
              <w:outlineLvl w:val="0"/>
              <w:rPr>
                <w:rFonts w:hint="eastAsia" w:ascii="宋体" w:hAnsi="宋体"/>
                <w:sz w:val="21"/>
                <w:szCs w:val="21"/>
              </w:rPr>
            </w:pPr>
          </w:p>
        </w:tc>
      </w:tr>
      <w:tr w14:paraId="755E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F5DE58">
            <w:pPr>
              <w:tabs>
                <w:tab w:val="left" w:pos="6300"/>
              </w:tabs>
              <w:snapToGrid w:val="0"/>
              <w:jc w:val="center"/>
              <w:outlineLvl w:val="0"/>
              <w:rPr>
                <w:rFonts w:hint="eastAsia" w:ascii="宋体" w:hAnsi="宋体"/>
                <w:sz w:val="21"/>
                <w:szCs w:val="21"/>
              </w:rPr>
            </w:pPr>
          </w:p>
        </w:tc>
        <w:tc>
          <w:tcPr>
            <w:tcW w:w="2658" w:type="dxa"/>
            <w:vAlign w:val="center"/>
          </w:tcPr>
          <w:p w14:paraId="5F2D6AEE">
            <w:pPr>
              <w:tabs>
                <w:tab w:val="left" w:pos="6300"/>
              </w:tabs>
              <w:snapToGrid w:val="0"/>
              <w:jc w:val="center"/>
              <w:outlineLvl w:val="0"/>
              <w:rPr>
                <w:rFonts w:hint="eastAsia" w:ascii="宋体" w:hAnsi="宋体"/>
                <w:sz w:val="21"/>
                <w:szCs w:val="21"/>
              </w:rPr>
            </w:pPr>
          </w:p>
        </w:tc>
        <w:tc>
          <w:tcPr>
            <w:tcW w:w="2759" w:type="dxa"/>
            <w:vAlign w:val="center"/>
          </w:tcPr>
          <w:p w14:paraId="5D7FF892">
            <w:pPr>
              <w:tabs>
                <w:tab w:val="left" w:pos="6300"/>
              </w:tabs>
              <w:snapToGrid w:val="0"/>
              <w:jc w:val="center"/>
              <w:outlineLvl w:val="0"/>
              <w:rPr>
                <w:rFonts w:hint="eastAsia" w:ascii="宋体" w:hAnsi="宋体"/>
                <w:sz w:val="21"/>
                <w:szCs w:val="21"/>
              </w:rPr>
            </w:pPr>
          </w:p>
        </w:tc>
        <w:tc>
          <w:tcPr>
            <w:tcW w:w="2633" w:type="dxa"/>
            <w:vAlign w:val="center"/>
          </w:tcPr>
          <w:p w14:paraId="18C419D8">
            <w:pPr>
              <w:tabs>
                <w:tab w:val="left" w:pos="6300"/>
              </w:tabs>
              <w:snapToGrid w:val="0"/>
              <w:jc w:val="center"/>
              <w:outlineLvl w:val="0"/>
              <w:rPr>
                <w:rFonts w:hint="eastAsia" w:ascii="宋体" w:hAnsi="宋体"/>
                <w:sz w:val="21"/>
                <w:szCs w:val="21"/>
              </w:rPr>
            </w:pPr>
          </w:p>
        </w:tc>
      </w:tr>
      <w:tr w14:paraId="325F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64A86A">
            <w:pPr>
              <w:tabs>
                <w:tab w:val="left" w:pos="6300"/>
              </w:tabs>
              <w:snapToGrid w:val="0"/>
              <w:jc w:val="center"/>
              <w:outlineLvl w:val="0"/>
              <w:rPr>
                <w:rFonts w:hint="eastAsia" w:ascii="宋体" w:hAnsi="宋体"/>
                <w:sz w:val="21"/>
                <w:szCs w:val="21"/>
              </w:rPr>
            </w:pPr>
          </w:p>
        </w:tc>
        <w:tc>
          <w:tcPr>
            <w:tcW w:w="2658" w:type="dxa"/>
            <w:vAlign w:val="center"/>
          </w:tcPr>
          <w:p w14:paraId="5928B35B">
            <w:pPr>
              <w:tabs>
                <w:tab w:val="left" w:pos="6300"/>
              </w:tabs>
              <w:snapToGrid w:val="0"/>
              <w:jc w:val="center"/>
              <w:outlineLvl w:val="0"/>
              <w:rPr>
                <w:rFonts w:hint="eastAsia" w:ascii="宋体" w:hAnsi="宋体"/>
                <w:sz w:val="21"/>
                <w:szCs w:val="21"/>
              </w:rPr>
            </w:pPr>
          </w:p>
        </w:tc>
        <w:tc>
          <w:tcPr>
            <w:tcW w:w="2759" w:type="dxa"/>
            <w:vAlign w:val="center"/>
          </w:tcPr>
          <w:p w14:paraId="4D910FC8">
            <w:pPr>
              <w:tabs>
                <w:tab w:val="left" w:pos="6300"/>
              </w:tabs>
              <w:snapToGrid w:val="0"/>
              <w:jc w:val="center"/>
              <w:outlineLvl w:val="0"/>
              <w:rPr>
                <w:rFonts w:hint="eastAsia" w:ascii="宋体" w:hAnsi="宋体"/>
                <w:sz w:val="21"/>
                <w:szCs w:val="21"/>
              </w:rPr>
            </w:pPr>
          </w:p>
        </w:tc>
        <w:tc>
          <w:tcPr>
            <w:tcW w:w="2633" w:type="dxa"/>
            <w:vAlign w:val="center"/>
          </w:tcPr>
          <w:p w14:paraId="5AEB9B9E">
            <w:pPr>
              <w:tabs>
                <w:tab w:val="left" w:pos="6300"/>
              </w:tabs>
              <w:snapToGrid w:val="0"/>
              <w:jc w:val="center"/>
              <w:outlineLvl w:val="0"/>
              <w:rPr>
                <w:rFonts w:hint="eastAsia" w:ascii="宋体" w:hAnsi="宋体"/>
                <w:sz w:val="21"/>
                <w:szCs w:val="21"/>
              </w:rPr>
            </w:pPr>
          </w:p>
        </w:tc>
      </w:tr>
    </w:tbl>
    <w:p w14:paraId="2175C652">
      <w:pPr>
        <w:spacing w:line="360" w:lineRule="auto"/>
        <w:ind w:firstLine="480" w:firstLineChars="200"/>
        <w:rPr>
          <w:rFonts w:hint="eastAsia" w:ascii="宋体" w:hAnsi="宋体"/>
          <w:sz w:val="24"/>
          <w:szCs w:val="28"/>
        </w:rPr>
      </w:pPr>
    </w:p>
    <w:p w14:paraId="109FC45A">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47287CEF">
      <w:pPr>
        <w:spacing w:line="360" w:lineRule="auto"/>
        <w:ind w:firstLine="600" w:firstLineChars="250"/>
        <w:rPr>
          <w:rFonts w:hint="eastAsia" w:ascii="宋体" w:hAnsi="宋体"/>
          <w:sz w:val="24"/>
          <w:szCs w:val="28"/>
        </w:rPr>
      </w:pPr>
    </w:p>
    <w:p w14:paraId="57F7F077">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3B4160C8">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5D54CC33">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0CEA838C">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A06612E">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2907502">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744063CA">
      <w:pPr>
        <w:pageBreakBefore/>
        <w:tabs>
          <w:tab w:val="left" w:pos="6300"/>
        </w:tabs>
        <w:snapToGrid w:val="0"/>
        <w:spacing w:line="360" w:lineRule="auto"/>
        <w:rPr>
          <w:b/>
          <w:sz w:val="24"/>
          <w:szCs w:val="24"/>
        </w:rPr>
      </w:pPr>
      <w:bookmarkStart w:id="134" w:name="_Toc313008358"/>
      <w:bookmarkStart w:id="135" w:name="_Toc342913421"/>
      <w:bookmarkStart w:id="136" w:name="_Toc23764524"/>
      <w:bookmarkStart w:id="137" w:name="_Toc313888362"/>
      <w:r>
        <w:rPr>
          <w:rFonts w:hint="eastAsia"/>
          <w:sz w:val="24"/>
          <w:szCs w:val="24"/>
        </w:rPr>
        <w:t xml:space="preserve">   </w:t>
      </w:r>
      <w:r>
        <w:rPr>
          <w:rFonts w:hint="eastAsia"/>
          <w:b/>
          <w:sz w:val="24"/>
          <w:szCs w:val="24"/>
        </w:rPr>
        <w:t xml:space="preserve"> </w:t>
      </w:r>
      <w:r>
        <w:rPr>
          <w:b/>
          <w:sz w:val="24"/>
          <w:szCs w:val="24"/>
        </w:rPr>
        <w:t>三、商务部分</w:t>
      </w:r>
      <w:bookmarkEnd w:id="134"/>
      <w:bookmarkEnd w:id="135"/>
      <w:bookmarkEnd w:id="136"/>
      <w:bookmarkEnd w:id="137"/>
    </w:p>
    <w:p w14:paraId="1F83ECFD">
      <w:pPr>
        <w:tabs>
          <w:tab w:val="left" w:pos="6300"/>
        </w:tabs>
        <w:snapToGrid w:val="0"/>
        <w:spacing w:line="360" w:lineRule="auto"/>
        <w:rPr>
          <w:rFonts w:hint="eastAsia" w:ascii="宋体" w:hAnsi="宋体"/>
          <w:sz w:val="24"/>
          <w:szCs w:val="24"/>
        </w:rPr>
      </w:pPr>
      <w:r>
        <w:rPr>
          <w:rFonts w:hint="eastAsia"/>
          <w:sz w:val="24"/>
          <w:szCs w:val="24"/>
        </w:rPr>
        <w:t xml:space="preserve">    （</w:t>
      </w:r>
      <w:r>
        <w:rPr>
          <w:rFonts w:hint="eastAsia"/>
          <w:sz w:val="24"/>
          <w:szCs w:val="24"/>
          <w:lang w:val="en-US" w:eastAsia="zh-CN"/>
        </w:rPr>
        <w:t>一</w:t>
      </w:r>
      <w:r>
        <w:rPr>
          <w:rFonts w:hint="eastAsia"/>
          <w:sz w:val="24"/>
          <w:szCs w:val="24"/>
        </w:rPr>
        <w:t>）商务响应偏离表</w:t>
      </w:r>
    </w:p>
    <w:p w14:paraId="2491C99F">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104BA96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5C890C6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D4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D48484B">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2FAF4B08">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6FCB30AD">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5836E11F">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5FC7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DCE62BB">
            <w:pPr>
              <w:tabs>
                <w:tab w:val="left" w:pos="6300"/>
              </w:tabs>
              <w:snapToGrid w:val="0"/>
              <w:ind w:firstLine="420" w:firstLineChars="200"/>
              <w:rPr>
                <w:rFonts w:hint="eastAsia" w:ascii="宋体" w:hAnsi="宋体"/>
                <w:sz w:val="21"/>
                <w:szCs w:val="21"/>
              </w:rPr>
            </w:pPr>
          </w:p>
        </w:tc>
        <w:tc>
          <w:tcPr>
            <w:tcW w:w="2428" w:type="dxa"/>
            <w:vAlign w:val="center"/>
          </w:tcPr>
          <w:p w14:paraId="2A45A7C8">
            <w:pPr>
              <w:tabs>
                <w:tab w:val="left" w:pos="6300"/>
              </w:tabs>
              <w:snapToGrid w:val="0"/>
              <w:ind w:firstLine="420" w:firstLineChars="200"/>
              <w:rPr>
                <w:rFonts w:hint="eastAsia" w:ascii="宋体" w:hAnsi="宋体"/>
                <w:sz w:val="21"/>
                <w:szCs w:val="21"/>
              </w:rPr>
            </w:pPr>
          </w:p>
        </w:tc>
        <w:tc>
          <w:tcPr>
            <w:tcW w:w="2520" w:type="dxa"/>
            <w:vAlign w:val="center"/>
          </w:tcPr>
          <w:p w14:paraId="36864A5A">
            <w:pPr>
              <w:tabs>
                <w:tab w:val="left" w:pos="6300"/>
              </w:tabs>
              <w:snapToGrid w:val="0"/>
              <w:ind w:firstLine="420" w:firstLineChars="200"/>
              <w:rPr>
                <w:rFonts w:hint="eastAsia" w:ascii="宋体" w:hAnsi="宋体"/>
                <w:sz w:val="21"/>
                <w:szCs w:val="21"/>
              </w:rPr>
            </w:pPr>
          </w:p>
        </w:tc>
        <w:tc>
          <w:tcPr>
            <w:tcW w:w="2416" w:type="dxa"/>
            <w:vAlign w:val="center"/>
          </w:tcPr>
          <w:p w14:paraId="02D1BD8F">
            <w:pPr>
              <w:tabs>
                <w:tab w:val="left" w:pos="6300"/>
              </w:tabs>
              <w:snapToGrid w:val="0"/>
              <w:ind w:firstLine="420" w:firstLineChars="200"/>
              <w:rPr>
                <w:rFonts w:hint="eastAsia" w:ascii="宋体" w:hAnsi="宋体"/>
                <w:sz w:val="21"/>
                <w:szCs w:val="21"/>
              </w:rPr>
            </w:pPr>
          </w:p>
        </w:tc>
      </w:tr>
      <w:tr w14:paraId="668F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A94FAC4">
            <w:pPr>
              <w:tabs>
                <w:tab w:val="left" w:pos="6300"/>
              </w:tabs>
              <w:snapToGrid w:val="0"/>
              <w:ind w:firstLine="420" w:firstLineChars="200"/>
              <w:rPr>
                <w:rFonts w:hint="eastAsia" w:ascii="宋体" w:hAnsi="宋体"/>
                <w:sz w:val="21"/>
                <w:szCs w:val="21"/>
              </w:rPr>
            </w:pPr>
          </w:p>
        </w:tc>
        <w:tc>
          <w:tcPr>
            <w:tcW w:w="2428" w:type="dxa"/>
            <w:vAlign w:val="center"/>
          </w:tcPr>
          <w:p w14:paraId="799F84ED">
            <w:pPr>
              <w:tabs>
                <w:tab w:val="left" w:pos="6300"/>
              </w:tabs>
              <w:snapToGrid w:val="0"/>
              <w:ind w:firstLine="420" w:firstLineChars="200"/>
              <w:rPr>
                <w:rFonts w:hint="eastAsia" w:ascii="宋体" w:hAnsi="宋体"/>
                <w:sz w:val="21"/>
                <w:szCs w:val="21"/>
              </w:rPr>
            </w:pPr>
          </w:p>
        </w:tc>
        <w:tc>
          <w:tcPr>
            <w:tcW w:w="2520" w:type="dxa"/>
            <w:vAlign w:val="center"/>
          </w:tcPr>
          <w:p w14:paraId="21A89ED5">
            <w:pPr>
              <w:tabs>
                <w:tab w:val="left" w:pos="6300"/>
              </w:tabs>
              <w:snapToGrid w:val="0"/>
              <w:ind w:firstLine="420" w:firstLineChars="200"/>
              <w:rPr>
                <w:rFonts w:hint="eastAsia" w:ascii="宋体" w:hAnsi="宋体"/>
                <w:sz w:val="21"/>
                <w:szCs w:val="21"/>
              </w:rPr>
            </w:pPr>
          </w:p>
        </w:tc>
        <w:tc>
          <w:tcPr>
            <w:tcW w:w="2416" w:type="dxa"/>
            <w:vAlign w:val="center"/>
          </w:tcPr>
          <w:p w14:paraId="6A194E8F">
            <w:pPr>
              <w:tabs>
                <w:tab w:val="left" w:pos="6300"/>
              </w:tabs>
              <w:snapToGrid w:val="0"/>
              <w:ind w:firstLine="420" w:firstLineChars="200"/>
              <w:rPr>
                <w:rFonts w:hint="eastAsia" w:ascii="宋体" w:hAnsi="宋体"/>
                <w:sz w:val="21"/>
                <w:szCs w:val="21"/>
              </w:rPr>
            </w:pPr>
          </w:p>
        </w:tc>
      </w:tr>
      <w:tr w14:paraId="1239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01B09B">
            <w:pPr>
              <w:tabs>
                <w:tab w:val="left" w:pos="6300"/>
              </w:tabs>
              <w:snapToGrid w:val="0"/>
              <w:ind w:firstLine="420" w:firstLineChars="200"/>
              <w:rPr>
                <w:rFonts w:hint="eastAsia" w:ascii="宋体" w:hAnsi="宋体"/>
                <w:sz w:val="21"/>
                <w:szCs w:val="21"/>
              </w:rPr>
            </w:pPr>
          </w:p>
        </w:tc>
        <w:tc>
          <w:tcPr>
            <w:tcW w:w="2428" w:type="dxa"/>
            <w:vAlign w:val="center"/>
          </w:tcPr>
          <w:p w14:paraId="27FDAD21">
            <w:pPr>
              <w:tabs>
                <w:tab w:val="left" w:pos="6300"/>
              </w:tabs>
              <w:snapToGrid w:val="0"/>
              <w:ind w:firstLine="420" w:firstLineChars="200"/>
              <w:rPr>
                <w:rFonts w:hint="eastAsia" w:ascii="宋体" w:hAnsi="宋体"/>
                <w:sz w:val="21"/>
                <w:szCs w:val="21"/>
              </w:rPr>
            </w:pPr>
          </w:p>
        </w:tc>
        <w:tc>
          <w:tcPr>
            <w:tcW w:w="2520" w:type="dxa"/>
            <w:vAlign w:val="center"/>
          </w:tcPr>
          <w:p w14:paraId="777BCED1">
            <w:pPr>
              <w:tabs>
                <w:tab w:val="left" w:pos="6300"/>
              </w:tabs>
              <w:snapToGrid w:val="0"/>
              <w:ind w:firstLine="420" w:firstLineChars="200"/>
              <w:rPr>
                <w:rFonts w:hint="eastAsia" w:ascii="宋体" w:hAnsi="宋体"/>
                <w:sz w:val="21"/>
                <w:szCs w:val="21"/>
              </w:rPr>
            </w:pPr>
          </w:p>
        </w:tc>
        <w:tc>
          <w:tcPr>
            <w:tcW w:w="2416" w:type="dxa"/>
            <w:vAlign w:val="center"/>
          </w:tcPr>
          <w:p w14:paraId="7F69D8EF">
            <w:pPr>
              <w:tabs>
                <w:tab w:val="left" w:pos="6300"/>
              </w:tabs>
              <w:snapToGrid w:val="0"/>
              <w:ind w:firstLine="420" w:firstLineChars="200"/>
              <w:rPr>
                <w:rFonts w:hint="eastAsia" w:ascii="宋体" w:hAnsi="宋体"/>
                <w:sz w:val="21"/>
                <w:szCs w:val="21"/>
              </w:rPr>
            </w:pPr>
          </w:p>
        </w:tc>
      </w:tr>
      <w:tr w14:paraId="05C5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347B08D">
            <w:pPr>
              <w:tabs>
                <w:tab w:val="left" w:pos="6300"/>
              </w:tabs>
              <w:snapToGrid w:val="0"/>
              <w:ind w:firstLine="420" w:firstLineChars="200"/>
              <w:rPr>
                <w:rFonts w:hint="eastAsia" w:ascii="宋体" w:hAnsi="宋体"/>
                <w:sz w:val="21"/>
                <w:szCs w:val="21"/>
              </w:rPr>
            </w:pPr>
          </w:p>
        </w:tc>
        <w:tc>
          <w:tcPr>
            <w:tcW w:w="2428" w:type="dxa"/>
            <w:vAlign w:val="center"/>
          </w:tcPr>
          <w:p w14:paraId="7D849D25">
            <w:pPr>
              <w:tabs>
                <w:tab w:val="left" w:pos="6300"/>
              </w:tabs>
              <w:snapToGrid w:val="0"/>
              <w:ind w:firstLine="420" w:firstLineChars="200"/>
              <w:rPr>
                <w:rFonts w:hint="eastAsia" w:ascii="宋体" w:hAnsi="宋体"/>
                <w:sz w:val="21"/>
                <w:szCs w:val="21"/>
              </w:rPr>
            </w:pPr>
          </w:p>
        </w:tc>
        <w:tc>
          <w:tcPr>
            <w:tcW w:w="2520" w:type="dxa"/>
            <w:vAlign w:val="center"/>
          </w:tcPr>
          <w:p w14:paraId="23F0BACA">
            <w:pPr>
              <w:tabs>
                <w:tab w:val="left" w:pos="6300"/>
              </w:tabs>
              <w:snapToGrid w:val="0"/>
              <w:ind w:firstLine="420" w:firstLineChars="200"/>
              <w:rPr>
                <w:rFonts w:hint="eastAsia" w:ascii="宋体" w:hAnsi="宋体"/>
                <w:sz w:val="21"/>
                <w:szCs w:val="21"/>
              </w:rPr>
            </w:pPr>
          </w:p>
        </w:tc>
        <w:tc>
          <w:tcPr>
            <w:tcW w:w="2416" w:type="dxa"/>
            <w:vAlign w:val="center"/>
          </w:tcPr>
          <w:p w14:paraId="1A6D5CD0">
            <w:pPr>
              <w:tabs>
                <w:tab w:val="left" w:pos="6300"/>
              </w:tabs>
              <w:snapToGrid w:val="0"/>
              <w:ind w:firstLine="420" w:firstLineChars="200"/>
              <w:rPr>
                <w:rFonts w:hint="eastAsia" w:ascii="宋体" w:hAnsi="宋体"/>
                <w:sz w:val="21"/>
                <w:szCs w:val="21"/>
              </w:rPr>
            </w:pPr>
          </w:p>
        </w:tc>
      </w:tr>
      <w:tr w14:paraId="5837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B7FDA7">
            <w:pPr>
              <w:tabs>
                <w:tab w:val="left" w:pos="6300"/>
              </w:tabs>
              <w:snapToGrid w:val="0"/>
              <w:ind w:firstLine="420" w:firstLineChars="200"/>
              <w:rPr>
                <w:rFonts w:hint="eastAsia" w:ascii="宋体" w:hAnsi="宋体"/>
                <w:sz w:val="21"/>
                <w:szCs w:val="21"/>
              </w:rPr>
            </w:pPr>
          </w:p>
        </w:tc>
        <w:tc>
          <w:tcPr>
            <w:tcW w:w="2428" w:type="dxa"/>
            <w:vAlign w:val="center"/>
          </w:tcPr>
          <w:p w14:paraId="6E454A81">
            <w:pPr>
              <w:tabs>
                <w:tab w:val="left" w:pos="6300"/>
              </w:tabs>
              <w:snapToGrid w:val="0"/>
              <w:ind w:firstLine="420" w:firstLineChars="200"/>
              <w:rPr>
                <w:rFonts w:hint="eastAsia" w:ascii="宋体" w:hAnsi="宋体"/>
                <w:sz w:val="21"/>
                <w:szCs w:val="21"/>
              </w:rPr>
            </w:pPr>
          </w:p>
        </w:tc>
        <w:tc>
          <w:tcPr>
            <w:tcW w:w="2520" w:type="dxa"/>
            <w:vAlign w:val="center"/>
          </w:tcPr>
          <w:p w14:paraId="2A4B7F11">
            <w:pPr>
              <w:tabs>
                <w:tab w:val="left" w:pos="6300"/>
              </w:tabs>
              <w:snapToGrid w:val="0"/>
              <w:ind w:firstLine="420" w:firstLineChars="200"/>
              <w:rPr>
                <w:rFonts w:hint="eastAsia" w:ascii="宋体" w:hAnsi="宋体"/>
                <w:sz w:val="21"/>
                <w:szCs w:val="21"/>
              </w:rPr>
            </w:pPr>
          </w:p>
        </w:tc>
        <w:tc>
          <w:tcPr>
            <w:tcW w:w="2416" w:type="dxa"/>
            <w:vAlign w:val="center"/>
          </w:tcPr>
          <w:p w14:paraId="445E744C">
            <w:pPr>
              <w:tabs>
                <w:tab w:val="left" w:pos="6300"/>
              </w:tabs>
              <w:snapToGrid w:val="0"/>
              <w:ind w:firstLine="420" w:firstLineChars="200"/>
              <w:rPr>
                <w:rFonts w:hint="eastAsia" w:ascii="宋体" w:hAnsi="宋体"/>
                <w:sz w:val="21"/>
                <w:szCs w:val="21"/>
              </w:rPr>
            </w:pPr>
          </w:p>
        </w:tc>
      </w:tr>
      <w:tr w14:paraId="5952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0615AC5">
            <w:pPr>
              <w:tabs>
                <w:tab w:val="left" w:pos="6300"/>
              </w:tabs>
              <w:snapToGrid w:val="0"/>
              <w:ind w:firstLine="420" w:firstLineChars="200"/>
              <w:rPr>
                <w:rFonts w:hint="eastAsia" w:ascii="宋体" w:hAnsi="宋体"/>
                <w:sz w:val="21"/>
                <w:szCs w:val="21"/>
              </w:rPr>
            </w:pPr>
          </w:p>
        </w:tc>
        <w:tc>
          <w:tcPr>
            <w:tcW w:w="2428" w:type="dxa"/>
            <w:vAlign w:val="center"/>
          </w:tcPr>
          <w:p w14:paraId="1038749D">
            <w:pPr>
              <w:tabs>
                <w:tab w:val="left" w:pos="6300"/>
              </w:tabs>
              <w:snapToGrid w:val="0"/>
              <w:ind w:firstLine="420" w:firstLineChars="200"/>
              <w:rPr>
                <w:rFonts w:hint="eastAsia" w:ascii="宋体" w:hAnsi="宋体"/>
                <w:sz w:val="21"/>
                <w:szCs w:val="21"/>
              </w:rPr>
            </w:pPr>
          </w:p>
        </w:tc>
        <w:tc>
          <w:tcPr>
            <w:tcW w:w="2520" w:type="dxa"/>
            <w:vAlign w:val="center"/>
          </w:tcPr>
          <w:p w14:paraId="493570E3">
            <w:pPr>
              <w:tabs>
                <w:tab w:val="left" w:pos="6300"/>
              </w:tabs>
              <w:snapToGrid w:val="0"/>
              <w:ind w:firstLine="420" w:firstLineChars="200"/>
              <w:rPr>
                <w:rFonts w:hint="eastAsia" w:ascii="宋体" w:hAnsi="宋体"/>
                <w:sz w:val="21"/>
                <w:szCs w:val="21"/>
              </w:rPr>
            </w:pPr>
          </w:p>
        </w:tc>
        <w:tc>
          <w:tcPr>
            <w:tcW w:w="2416" w:type="dxa"/>
            <w:vAlign w:val="center"/>
          </w:tcPr>
          <w:p w14:paraId="651DC0BD">
            <w:pPr>
              <w:tabs>
                <w:tab w:val="left" w:pos="6300"/>
              </w:tabs>
              <w:snapToGrid w:val="0"/>
              <w:ind w:firstLine="420" w:firstLineChars="200"/>
              <w:rPr>
                <w:rFonts w:hint="eastAsia" w:ascii="宋体" w:hAnsi="宋体"/>
                <w:sz w:val="21"/>
                <w:szCs w:val="21"/>
              </w:rPr>
            </w:pPr>
          </w:p>
        </w:tc>
      </w:tr>
      <w:tr w14:paraId="3AF4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EC8633B">
            <w:pPr>
              <w:tabs>
                <w:tab w:val="left" w:pos="6300"/>
              </w:tabs>
              <w:snapToGrid w:val="0"/>
              <w:ind w:firstLine="420" w:firstLineChars="200"/>
              <w:rPr>
                <w:rFonts w:hint="eastAsia" w:ascii="宋体" w:hAnsi="宋体"/>
                <w:sz w:val="21"/>
                <w:szCs w:val="21"/>
              </w:rPr>
            </w:pPr>
          </w:p>
        </w:tc>
        <w:tc>
          <w:tcPr>
            <w:tcW w:w="2428" w:type="dxa"/>
            <w:vAlign w:val="center"/>
          </w:tcPr>
          <w:p w14:paraId="6C85D07D">
            <w:pPr>
              <w:tabs>
                <w:tab w:val="left" w:pos="6300"/>
              </w:tabs>
              <w:snapToGrid w:val="0"/>
              <w:ind w:firstLine="420" w:firstLineChars="200"/>
              <w:rPr>
                <w:rFonts w:hint="eastAsia" w:ascii="宋体" w:hAnsi="宋体"/>
                <w:sz w:val="21"/>
                <w:szCs w:val="21"/>
              </w:rPr>
            </w:pPr>
          </w:p>
        </w:tc>
        <w:tc>
          <w:tcPr>
            <w:tcW w:w="2520" w:type="dxa"/>
            <w:vAlign w:val="center"/>
          </w:tcPr>
          <w:p w14:paraId="760162DC">
            <w:pPr>
              <w:tabs>
                <w:tab w:val="left" w:pos="6300"/>
              </w:tabs>
              <w:snapToGrid w:val="0"/>
              <w:ind w:firstLine="420" w:firstLineChars="200"/>
              <w:rPr>
                <w:rFonts w:hint="eastAsia" w:ascii="宋体" w:hAnsi="宋体"/>
                <w:sz w:val="21"/>
                <w:szCs w:val="21"/>
              </w:rPr>
            </w:pPr>
          </w:p>
        </w:tc>
        <w:tc>
          <w:tcPr>
            <w:tcW w:w="2416" w:type="dxa"/>
            <w:vAlign w:val="center"/>
          </w:tcPr>
          <w:p w14:paraId="06258DA0">
            <w:pPr>
              <w:tabs>
                <w:tab w:val="left" w:pos="6300"/>
              </w:tabs>
              <w:snapToGrid w:val="0"/>
              <w:ind w:firstLine="420" w:firstLineChars="200"/>
              <w:rPr>
                <w:rFonts w:hint="eastAsia" w:ascii="宋体" w:hAnsi="宋体"/>
                <w:sz w:val="21"/>
                <w:szCs w:val="21"/>
              </w:rPr>
            </w:pPr>
          </w:p>
        </w:tc>
      </w:tr>
      <w:tr w14:paraId="4528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1A9D291">
            <w:pPr>
              <w:tabs>
                <w:tab w:val="left" w:pos="6300"/>
              </w:tabs>
              <w:snapToGrid w:val="0"/>
              <w:ind w:firstLine="420" w:firstLineChars="200"/>
              <w:rPr>
                <w:rFonts w:hint="eastAsia" w:ascii="宋体" w:hAnsi="宋体"/>
                <w:sz w:val="21"/>
                <w:szCs w:val="21"/>
              </w:rPr>
            </w:pPr>
          </w:p>
        </w:tc>
        <w:tc>
          <w:tcPr>
            <w:tcW w:w="2428" w:type="dxa"/>
            <w:vAlign w:val="center"/>
          </w:tcPr>
          <w:p w14:paraId="2690D14C">
            <w:pPr>
              <w:tabs>
                <w:tab w:val="left" w:pos="6300"/>
              </w:tabs>
              <w:snapToGrid w:val="0"/>
              <w:ind w:firstLine="420" w:firstLineChars="200"/>
              <w:rPr>
                <w:rFonts w:hint="eastAsia" w:ascii="宋体" w:hAnsi="宋体"/>
                <w:sz w:val="21"/>
                <w:szCs w:val="21"/>
              </w:rPr>
            </w:pPr>
          </w:p>
        </w:tc>
        <w:tc>
          <w:tcPr>
            <w:tcW w:w="2520" w:type="dxa"/>
            <w:vAlign w:val="center"/>
          </w:tcPr>
          <w:p w14:paraId="5C757A42">
            <w:pPr>
              <w:tabs>
                <w:tab w:val="left" w:pos="6300"/>
              </w:tabs>
              <w:snapToGrid w:val="0"/>
              <w:ind w:firstLine="420" w:firstLineChars="200"/>
              <w:rPr>
                <w:rFonts w:hint="eastAsia" w:ascii="宋体" w:hAnsi="宋体"/>
                <w:sz w:val="21"/>
                <w:szCs w:val="21"/>
              </w:rPr>
            </w:pPr>
          </w:p>
        </w:tc>
        <w:tc>
          <w:tcPr>
            <w:tcW w:w="2416" w:type="dxa"/>
            <w:vAlign w:val="center"/>
          </w:tcPr>
          <w:p w14:paraId="12EF740E">
            <w:pPr>
              <w:tabs>
                <w:tab w:val="left" w:pos="6300"/>
              </w:tabs>
              <w:snapToGrid w:val="0"/>
              <w:ind w:firstLine="420" w:firstLineChars="200"/>
              <w:rPr>
                <w:rFonts w:hint="eastAsia" w:ascii="宋体" w:hAnsi="宋体"/>
                <w:sz w:val="21"/>
                <w:szCs w:val="21"/>
              </w:rPr>
            </w:pPr>
          </w:p>
        </w:tc>
      </w:tr>
      <w:tr w14:paraId="40F3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DCCCFEB">
            <w:pPr>
              <w:tabs>
                <w:tab w:val="left" w:pos="6300"/>
              </w:tabs>
              <w:snapToGrid w:val="0"/>
              <w:ind w:firstLine="420" w:firstLineChars="200"/>
              <w:rPr>
                <w:rFonts w:hint="eastAsia" w:ascii="宋体" w:hAnsi="宋体"/>
                <w:sz w:val="21"/>
                <w:szCs w:val="21"/>
              </w:rPr>
            </w:pPr>
          </w:p>
        </w:tc>
        <w:tc>
          <w:tcPr>
            <w:tcW w:w="2428" w:type="dxa"/>
            <w:vAlign w:val="center"/>
          </w:tcPr>
          <w:p w14:paraId="269C7E9C">
            <w:pPr>
              <w:tabs>
                <w:tab w:val="left" w:pos="6300"/>
              </w:tabs>
              <w:snapToGrid w:val="0"/>
              <w:ind w:firstLine="420" w:firstLineChars="200"/>
              <w:rPr>
                <w:rFonts w:hint="eastAsia" w:ascii="宋体" w:hAnsi="宋体"/>
                <w:sz w:val="21"/>
                <w:szCs w:val="21"/>
              </w:rPr>
            </w:pPr>
          </w:p>
        </w:tc>
        <w:tc>
          <w:tcPr>
            <w:tcW w:w="2520" w:type="dxa"/>
            <w:vAlign w:val="center"/>
          </w:tcPr>
          <w:p w14:paraId="6D6AAA08">
            <w:pPr>
              <w:tabs>
                <w:tab w:val="left" w:pos="6300"/>
              </w:tabs>
              <w:snapToGrid w:val="0"/>
              <w:ind w:firstLine="420" w:firstLineChars="200"/>
              <w:rPr>
                <w:rFonts w:hint="eastAsia" w:ascii="宋体" w:hAnsi="宋体"/>
                <w:sz w:val="21"/>
                <w:szCs w:val="21"/>
              </w:rPr>
            </w:pPr>
          </w:p>
        </w:tc>
        <w:tc>
          <w:tcPr>
            <w:tcW w:w="2416" w:type="dxa"/>
            <w:vAlign w:val="center"/>
          </w:tcPr>
          <w:p w14:paraId="509ABCAC">
            <w:pPr>
              <w:tabs>
                <w:tab w:val="left" w:pos="6300"/>
              </w:tabs>
              <w:snapToGrid w:val="0"/>
              <w:ind w:firstLine="420" w:firstLineChars="200"/>
              <w:rPr>
                <w:rFonts w:hint="eastAsia" w:ascii="宋体" w:hAnsi="宋体"/>
                <w:sz w:val="21"/>
                <w:szCs w:val="21"/>
              </w:rPr>
            </w:pPr>
          </w:p>
        </w:tc>
      </w:tr>
    </w:tbl>
    <w:p w14:paraId="47034BB1">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48EF56C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081F5A8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064FE13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6039BA8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95CDCA7">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7F3EA345">
      <w:pPr>
        <w:tabs>
          <w:tab w:val="left" w:pos="6300"/>
        </w:tabs>
        <w:snapToGrid w:val="0"/>
        <w:spacing w:line="360" w:lineRule="auto"/>
        <w:ind w:firstLine="480" w:firstLineChars="200"/>
        <w:rPr>
          <w:rFonts w:hint="eastAsia" w:ascii="宋体" w:hAnsi="宋体"/>
          <w:sz w:val="24"/>
          <w:szCs w:val="24"/>
        </w:rPr>
      </w:pPr>
    </w:p>
    <w:p w14:paraId="5281C916">
      <w:pPr>
        <w:pStyle w:val="2"/>
      </w:pPr>
    </w:p>
    <w:p w14:paraId="6FAD9C2F">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）其它</w:t>
      </w:r>
      <w:r>
        <w:rPr>
          <w:rFonts w:hint="eastAsia" w:ascii="宋体" w:hAnsi="宋体"/>
          <w:sz w:val="24"/>
          <w:szCs w:val="24"/>
          <w:lang w:val="en-US" w:eastAsia="zh-CN"/>
        </w:rPr>
        <w:t>商务证明材料</w:t>
      </w:r>
      <w:r>
        <w:rPr>
          <w:rFonts w:hint="eastAsia" w:ascii="宋体" w:hAnsi="宋体"/>
          <w:sz w:val="24"/>
          <w:szCs w:val="24"/>
        </w:rPr>
        <w:t>（格式自定）</w:t>
      </w:r>
    </w:p>
    <w:p w14:paraId="699010F4">
      <w:pPr>
        <w:pStyle w:val="2"/>
      </w:pPr>
    </w:p>
    <w:p w14:paraId="196B4B5E">
      <w:pPr>
        <w:pageBreakBefore/>
        <w:tabs>
          <w:tab w:val="left" w:pos="6300"/>
        </w:tabs>
        <w:snapToGrid w:val="0"/>
        <w:spacing w:line="360" w:lineRule="auto"/>
        <w:rPr>
          <w:b/>
          <w:sz w:val="24"/>
          <w:szCs w:val="24"/>
        </w:rPr>
      </w:pPr>
      <w:bookmarkStart w:id="138" w:name="_Toc313888363"/>
      <w:bookmarkStart w:id="139" w:name="_Toc342913422"/>
      <w:bookmarkStart w:id="140" w:name="_Toc23764525"/>
      <w:bookmarkStart w:id="141" w:name="_Toc313008359"/>
      <w:r>
        <w:rPr>
          <w:rFonts w:hint="eastAsia"/>
          <w:b/>
          <w:sz w:val="24"/>
          <w:szCs w:val="24"/>
        </w:rPr>
        <w:t xml:space="preserve">    </w:t>
      </w:r>
      <w:r>
        <w:rPr>
          <w:b/>
          <w:sz w:val="24"/>
          <w:szCs w:val="24"/>
        </w:rPr>
        <w:t>四、资格条件及其他</w:t>
      </w:r>
      <w:bookmarkEnd w:id="138"/>
      <w:bookmarkEnd w:id="139"/>
      <w:bookmarkEnd w:id="140"/>
      <w:bookmarkEnd w:id="141"/>
    </w:p>
    <w:p w14:paraId="0CCD83D9">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702A260">
      <w:pPr>
        <w:tabs>
          <w:tab w:val="left" w:pos="6300"/>
        </w:tabs>
        <w:snapToGrid w:val="0"/>
        <w:spacing w:line="360" w:lineRule="auto"/>
        <w:rPr>
          <w:rFonts w:hint="eastAsia" w:ascii="宋体" w:hAnsi="宋体"/>
          <w:sz w:val="24"/>
          <w:szCs w:val="24"/>
        </w:rPr>
      </w:pPr>
    </w:p>
    <w:p w14:paraId="2EC3F7C1">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2A973850">
      <w:pPr>
        <w:tabs>
          <w:tab w:val="left" w:pos="6300"/>
        </w:tabs>
        <w:snapToGrid w:val="0"/>
        <w:spacing w:line="500" w:lineRule="exact"/>
        <w:jc w:val="center"/>
        <w:rPr>
          <w:rFonts w:hint="eastAsia" w:ascii="宋体" w:hAnsi="宋体"/>
        </w:rPr>
      </w:pPr>
      <w:r>
        <w:rPr>
          <w:rFonts w:ascii="宋体" w:hAnsi="宋体"/>
        </w:rPr>
        <w:t>法定代表人身份证明书</w:t>
      </w:r>
    </w:p>
    <w:p w14:paraId="39A40242">
      <w:pPr>
        <w:tabs>
          <w:tab w:val="left" w:pos="6300"/>
        </w:tabs>
        <w:snapToGrid w:val="0"/>
        <w:spacing w:line="500" w:lineRule="exact"/>
        <w:jc w:val="center"/>
        <w:rPr>
          <w:rFonts w:hint="eastAsia" w:ascii="宋体" w:hAnsi="宋体"/>
          <w:sz w:val="24"/>
          <w:szCs w:val="24"/>
        </w:rPr>
      </w:pPr>
    </w:p>
    <w:p w14:paraId="5C8540E2">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10393A03">
      <w:pPr>
        <w:tabs>
          <w:tab w:val="left" w:pos="6300"/>
        </w:tabs>
        <w:snapToGrid w:val="0"/>
        <w:spacing w:line="500" w:lineRule="exact"/>
        <w:ind w:firstLine="570"/>
        <w:rPr>
          <w:rFonts w:hint="eastAsia" w:ascii="宋体" w:hAnsi="宋体"/>
          <w:sz w:val="24"/>
          <w:szCs w:val="24"/>
        </w:rPr>
      </w:pPr>
    </w:p>
    <w:p w14:paraId="2C2356C4">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438FFFEB">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83F61C3">
      <w:pPr>
        <w:tabs>
          <w:tab w:val="left" w:pos="6300"/>
        </w:tabs>
        <w:snapToGrid w:val="0"/>
        <w:spacing w:line="500" w:lineRule="exact"/>
        <w:ind w:firstLine="570"/>
        <w:rPr>
          <w:rFonts w:hint="eastAsia" w:ascii="宋体" w:hAnsi="宋体"/>
          <w:sz w:val="24"/>
          <w:szCs w:val="24"/>
        </w:rPr>
      </w:pPr>
    </w:p>
    <w:p w14:paraId="3D74F675">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3830C00">
      <w:pPr>
        <w:tabs>
          <w:tab w:val="left" w:pos="6300"/>
        </w:tabs>
        <w:snapToGrid w:val="0"/>
        <w:spacing w:line="500" w:lineRule="exact"/>
        <w:ind w:firstLine="570"/>
        <w:rPr>
          <w:sz w:val="24"/>
          <w:szCs w:val="24"/>
        </w:rPr>
      </w:pPr>
    </w:p>
    <w:p w14:paraId="2036D7FA">
      <w:pPr>
        <w:tabs>
          <w:tab w:val="left" w:pos="6300"/>
        </w:tabs>
        <w:snapToGrid w:val="0"/>
        <w:spacing w:line="500" w:lineRule="exact"/>
        <w:ind w:firstLine="570"/>
        <w:rPr>
          <w:sz w:val="24"/>
          <w:szCs w:val="24"/>
        </w:rPr>
      </w:pPr>
    </w:p>
    <w:p w14:paraId="4C1538D2">
      <w:pPr>
        <w:tabs>
          <w:tab w:val="left" w:pos="6300"/>
        </w:tabs>
        <w:snapToGrid w:val="0"/>
        <w:spacing w:line="500" w:lineRule="exact"/>
        <w:ind w:firstLine="570"/>
        <w:rPr>
          <w:sz w:val="24"/>
          <w:szCs w:val="24"/>
        </w:rPr>
      </w:pPr>
    </w:p>
    <w:p w14:paraId="02FE163B">
      <w:pPr>
        <w:tabs>
          <w:tab w:val="left" w:pos="6300"/>
        </w:tabs>
        <w:snapToGrid w:val="0"/>
        <w:spacing w:line="500" w:lineRule="exact"/>
        <w:ind w:firstLine="570"/>
        <w:rPr>
          <w:sz w:val="24"/>
          <w:szCs w:val="24"/>
        </w:rPr>
      </w:pPr>
      <w:r>
        <w:rPr>
          <w:sz w:val="24"/>
          <w:szCs w:val="24"/>
        </w:rPr>
        <w:t xml:space="preserve">                                             （供应商公章）</w:t>
      </w:r>
    </w:p>
    <w:p w14:paraId="73E8F337">
      <w:pPr>
        <w:tabs>
          <w:tab w:val="left" w:pos="6300"/>
        </w:tabs>
        <w:snapToGrid w:val="0"/>
        <w:spacing w:line="500" w:lineRule="exact"/>
        <w:ind w:firstLine="570"/>
        <w:rPr>
          <w:sz w:val="24"/>
          <w:szCs w:val="24"/>
        </w:rPr>
      </w:pPr>
    </w:p>
    <w:p w14:paraId="3D766345">
      <w:pPr>
        <w:tabs>
          <w:tab w:val="left" w:pos="6300"/>
        </w:tabs>
        <w:snapToGrid w:val="0"/>
        <w:spacing w:line="500" w:lineRule="exact"/>
        <w:ind w:firstLine="570"/>
        <w:rPr>
          <w:sz w:val="24"/>
          <w:szCs w:val="24"/>
        </w:rPr>
      </w:pPr>
      <w:r>
        <w:rPr>
          <w:sz w:val="24"/>
          <w:szCs w:val="24"/>
        </w:rPr>
        <w:t xml:space="preserve">                                             年   月   日</w:t>
      </w:r>
    </w:p>
    <w:p w14:paraId="1663A4D1">
      <w:pPr>
        <w:tabs>
          <w:tab w:val="left" w:pos="6300"/>
        </w:tabs>
        <w:snapToGrid w:val="0"/>
        <w:spacing w:line="500" w:lineRule="exact"/>
        <w:ind w:firstLine="570"/>
        <w:rPr>
          <w:sz w:val="24"/>
          <w:szCs w:val="24"/>
        </w:rPr>
      </w:pPr>
    </w:p>
    <w:p w14:paraId="0B199AF2">
      <w:pPr>
        <w:tabs>
          <w:tab w:val="left" w:pos="6300"/>
        </w:tabs>
        <w:snapToGrid w:val="0"/>
        <w:spacing w:line="500" w:lineRule="exact"/>
        <w:ind w:firstLine="570"/>
        <w:rPr>
          <w:sz w:val="24"/>
          <w:szCs w:val="24"/>
        </w:rPr>
      </w:pPr>
      <w:r>
        <w:rPr>
          <w:sz w:val="24"/>
          <w:szCs w:val="24"/>
        </w:rPr>
        <w:t>（附：法定代表人身份证正反面复印件）</w:t>
      </w:r>
    </w:p>
    <w:p w14:paraId="31ACD5A1">
      <w:pPr>
        <w:tabs>
          <w:tab w:val="left" w:pos="6300"/>
        </w:tabs>
        <w:snapToGrid w:val="0"/>
        <w:spacing w:line="500" w:lineRule="exact"/>
        <w:ind w:firstLine="570"/>
        <w:rPr>
          <w:sz w:val="24"/>
          <w:szCs w:val="24"/>
        </w:rPr>
      </w:pPr>
    </w:p>
    <w:p w14:paraId="4AA56EB2">
      <w:pPr>
        <w:tabs>
          <w:tab w:val="left" w:pos="6300"/>
        </w:tabs>
        <w:snapToGrid w:val="0"/>
        <w:spacing w:line="500" w:lineRule="exact"/>
        <w:ind w:firstLine="570"/>
        <w:rPr>
          <w:sz w:val="24"/>
          <w:szCs w:val="24"/>
        </w:rPr>
      </w:pPr>
    </w:p>
    <w:p w14:paraId="413928DB">
      <w:pPr>
        <w:tabs>
          <w:tab w:val="left" w:pos="6300"/>
        </w:tabs>
        <w:snapToGrid w:val="0"/>
        <w:spacing w:line="500" w:lineRule="exact"/>
        <w:ind w:firstLine="570"/>
        <w:rPr>
          <w:sz w:val="24"/>
        </w:rPr>
      </w:pPr>
    </w:p>
    <w:p w14:paraId="074E5705">
      <w:pPr>
        <w:tabs>
          <w:tab w:val="left" w:pos="6300"/>
        </w:tabs>
        <w:snapToGrid w:val="0"/>
        <w:spacing w:line="500" w:lineRule="exact"/>
        <w:ind w:firstLine="570"/>
        <w:rPr>
          <w:sz w:val="24"/>
        </w:rPr>
      </w:pPr>
    </w:p>
    <w:p w14:paraId="4EB232C0">
      <w:pPr>
        <w:tabs>
          <w:tab w:val="left" w:pos="6300"/>
        </w:tabs>
        <w:snapToGrid w:val="0"/>
        <w:spacing w:line="500" w:lineRule="exact"/>
        <w:ind w:firstLine="570"/>
        <w:rPr>
          <w:sz w:val="24"/>
        </w:rPr>
      </w:pPr>
    </w:p>
    <w:p w14:paraId="2EFF71F6">
      <w:pPr>
        <w:tabs>
          <w:tab w:val="left" w:pos="6300"/>
        </w:tabs>
        <w:snapToGrid w:val="0"/>
        <w:spacing w:line="500" w:lineRule="exact"/>
        <w:ind w:firstLine="480" w:firstLineChars="200"/>
        <w:rPr>
          <w:rFonts w:hint="eastAsia" w:ascii="宋体" w:hAnsi="宋体"/>
          <w:sz w:val="24"/>
          <w:szCs w:val="24"/>
        </w:rPr>
      </w:pPr>
    </w:p>
    <w:p w14:paraId="75FB489B">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85228A4">
      <w:pPr>
        <w:tabs>
          <w:tab w:val="left" w:pos="6300"/>
        </w:tabs>
        <w:snapToGrid w:val="0"/>
        <w:spacing w:line="500" w:lineRule="exact"/>
        <w:jc w:val="center"/>
      </w:pPr>
      <w:r>
        <w:t>法定代表人授权委托书</w:t>
      </w:r>
    </w:p>
    <w:p w14:paraId="3AEF442B">
      <w:pPr>
        <w:tabs>
          <w:tab w:val="left" w:pos="6300"/>
        </w:tabs>
        <w:snapToGrid w:val="0"/>
        <w:spacing w:line="500" w:lineRule="exact"/>
        <w:jc w:val="center"/>
        <w:rPr>
          <w:sz w:val="24"/>
          <w:szCs w:val="24"/>
        </w:rPr>
      </w:pPr>
    </w:p>
    <w:p w14:paraId="08686DCD">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B8A656C">
      <w:pPr>
        <w:tabs>
          <w:tab w:val="left" w:pos="6300"/>
        </w:tabs>
        <w:snapToGrid w:val="0"/>
        <w:spacing w:line="500" w:lineRule="exact"/>
        <w:ind w:firstLine="570"/>
        <w:rPr>
          <w:sz w:val="24"/>
          <w:szCs w:val="24"/>
        </w:rPr>
      </w:pPr>
    </w:p>
    <w:p w14:paraId="1939462A">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F52E0DC">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0BE330B">
      <w:pPr>
        <w:tabs>
          <w:tab w:val="left" w:pos="6300"/>
        </w:tabs>
        <w:snapToGrid w:val="0"/>
        <w:spacing w:line="500" w:lineRule="exact"/>
        <w:ind w:firstLine="480" w:firstLineChars="200"/>
        <w:rPr>
          <w:sz w:val="24"/>
          <w:szCs w:val="24"/>
        </w:rPr>
      </w:pPr>
      <w:r>
        <w:rPr>
          <w:sz w:val="24"/>
          <w:szCs w:val="24"/>
        </w:rPr>
        <w:t>我单位对被授权人的签字负全部责任。</w:t>
      </w:r>
    </w:p>
    <w:p w14:paraId="6A23556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6DD7538">
      <w:pPr>
        <w:tabs>
          <w:tab w:val="left" w:pos="6300"/>
        </w:tabs>
        <w:snapToGrid w:val="0"/>
        <w:spacing w:line="500" w:lineRule="exact"/>
        <w:ind w:firstLine="570"/>
        <w:rPr>
          <w:sz w:val="24"/>
          <w:szCs w:val="24"/>
        </w:rPr>
      </w:pPr>
    </w:p>
    <w:p w14:paraId="07F3AA6A">
      <w:pPr>
        <w:tabs>
          <w:tab w:val="left" w:pos="6300"/>
        </w:tabs>
        <w:snapToGrid w:val="0"/>
        <w:spacing w:line="500" w:lineRule="exact"/>
        <w:ind w:firstLine="570"/>
        <w:rPr>
          <w:sz w:val="24"/>
          <w:szCs w:val="24"/>
        </w:rPr>
      </w:pPr>
    </w:p>
    <w:p w14:paraId="368E8DBD">
      <w:pPr>
        <w:tabs>
          <w:tab w:val="left" w:pos="6300"/>
        </w:tabs>
        <w:snapToGrid w:val="0"/>
        <w:spacing w:line="500" w:lineRule="exact"/>
        <w:ind w:firstLine="570"/>
        <w:rPr>
          <w:sz w:val="24"/>
          <w:szCs w:val="24"/>
        </w:rPr>
      </w:pPr>
      <w:r>
        <w:rPr>
          <w:sz w:val="24"/>
          <w:szCs w:val="24"/>
        </w:rPr>
        <w:t>被授权人：                                 供应商法定代表人：</w:t>
      </w:r>
    </w:p>
    <w:p w14:paraId="4B61B8B5">
      <w:pPr>
        <w:tabs>
          <w:tab w:val="left" w:pos="6300"/>
        </w:tabs>
        <w:snapToGrid w:val="0"/>
        <w:spacing w:line="500" w:lineRule="exact"/>
        <w:ind w:firstLine="570"/>
        <w:rPr>
          <w:sz w:val="24"/>
          <w:szCs w:val="24"/>
        </w:rPr>
      </w:pPr>
      <w:r>
        <w:rPr>
          <w:sz w:val="24"/>
          <w:szCs w:val="24"/>
        </w:rPr>
        <w:t>（签字或盖章）                                （签字或盖章）</w:t>
      </w:r>
    </w:p>
    <w:p w14:paraId="7862353B">
      <w:pPr>
        <w:tabs>
          <w:tab w:val="left" w:pos="6300"/>
        </w:tabs>
        <w:snapToGrid w:val="0"/>
        <w:spacing w:line="500" w:lineRule="exact"/>
        <w:ind w:firstLine="570"/>
        <w:rPr>
          <w:sz w:val="24"/>
          <w:szCs w:val="24"/>
        </w:rPr>
      </w:pPr>
    </w:p>
    <w:p w14:paraId="559DC799">
      <w:pPr>
        <w:tabs>
          <w:tab w:val="left" w:pos="6300"/>
        </w:tabs>
        <w:snapToGrid w:val="0"/>
        <w:spacing w:line="500" w:lineRule="exact"/>
        <w:ind w:firstLine="570"/>
        <w:rPr>
          <w:sz w:val="24"/>
          <w:szCs w:val="24"/>
        </w:rPr>
      </w:pPr>
    </w:p>
    <w:p w14:paraId="5FF68EEE">
      <w:pPr>
        <w:tabs>
          <w:tab w:val="left" w:pos="6300"/>
        </w:tabs>
        <w:snapToGrid w:val="0"/>
        <w:spacing w:line="500" w:lineRule="exact"/>
        <w:ind w:firstLine="570"/>
        <w:rPr>
          <w:sz w:val="24"/>
          <w:szCs w:val="24"/>
        </w:rPr>
      </w:pPr>
      <w:r>
        <w:rPr>
          <w:sz w:val="24"/>
          <w:szCs w:val="24"/>
        </w:rPr>
        <w:t>（附：被授权人身份证正反面复印件）</w:t>
      </w:r>
    </w:p>
    <w:p w14:paraId="6643DB62">
      <w:pPr>
        <w:tabs>
          <w:tab w:val="left" w:pos="6300"/>
        </w:tabs>
        <w:snapToGrid w:val="0"/>
        <w:spacing w:line="500" w:lineRule="exact"/>
        <w:ind w:firstLine="570"/>
        <w:rPr>
          <w:sz w:val="24"/>
          <w:szCs w:val="24"/>
        </w:rPr>
      </w:pPr>
      <w:r>
        <w:rPr>
          <w:sz w:val="24"/>
          <w:szCs w:val="24"/>
        </w:rPr>
        <w:t xml:space="preserve">                                          </w:t>
      </w:r>
    </w:p>
    <w:p w14:paraId="050399F4">
      <w:pPr>
        <w:tabs>
          <w:tab w:val="left" w:pos="6300"/>
        </w:tabs>
        <w:snapToGrid w:val="0"/>
        <w:spacing w:line="500" w:lineRule="exact"/>
        <w:ind w:firstLine="570"/>
        <w:rPr>
          <w:sz w:val="24"/>
          <w:szCs w:val="24"/>
        </w:rPr>
      </w:pPr>
    </w:p>
    <w:p w14:paraId="31C0CDE5">
      <w:pPr>
        <w:tabs>
          <w:tab w:val="left" w:pos="6300"/>
        </w:tabs>
        <w:snapToGrid w:val="0"/>
        <w:spacing w:line="500" w:lineRule="exact"/>
        <w:ind w:firstLine="570"/>
        <w:rPr>
          <w:sz w:val="24"/>
          <w:szCs w:val="24"/>
        </w:rPr>
      </w:pPr>
    </w:p>
    <w:p w14:paraId="07135D32">
      <w:pPr>
        <w:tabs>
          <w:tab w:val="left" w:pos="6300"/>
        </w:tabs>
        <w:snapToGrid w:val="0"/>
        <w:spacing w:line="500" w:lineRule="exact"/>
        <w:ind w:right="480" w:firstLine="570"/>
        <w:jc w:val="right"/>
        <w:rPr>
          <w:sz w:val="24"/>
          <w:szCs w:val="24"/>
        </w:rPr>
      </w:pPr>
      <w:r>
        <w:rPr>
          <w:sz w:val="24"/>
          <w:szCs w:val="24"/>
        </w:rPr>
        <w:t>（供应商公章）</w:t>
      </w:r>
    </w:p>
    <w:p w14:paraId="02D64797">
      <w:pPr>
        <w:tabs>
          <w:tab w:val="left" w:pos="6300"/>
        </w:tabs>
        <w:snapToGrid w:val="0"/>
        <w:spacing w:line="500" w:lineRule="exact"/>
        <w:ind w:right="480" w:firstLine="570"/>
        <w:jc w:val="right"/>
        <w:rPr>
          <w:sz w:val="24"/>
          <w:szCs w:val="24"/>
        </w:rPr>
      </w:pPr>
      <w:r>
        <w:rPr>
          <w:sz w:val="24"/>
          <w:szCs w:val="24"/>
        </w:rPr>
        <w:t>年   月   日</w:t>
      </w:r>
    </w:p>
    <w:p w14:paraId="299E2E6E">
      <w:pPr>
        <w:tabs>
          <w:tab w:val="left" w:pos="6300"/>
        </w:tabs>
        <w:snapToGrid w:val="0"/>
        <w:spacing w:line="500" w:lineRule="exact"/>
        <w:ind w:right="480" w:firstLine="570"/>
        <w:jc w:val="right"/>
        <w:rPr>
          <w:sz w:val="24"/>
          <w:szCs w:val="24"/>
        </w:rPr>
      </w:pPr>
    </w:p>
    <w:p w14:paraId="40E644D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0F2C8E2">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2A9ACF17">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14:paraId="2D68FA77">
      <w:pPr>
        <w:tabs>
          <w:tab w:val="left" w:pos="6300"/>
        </w:tabs>
        <w:snapToGrid w:val="0"/>
        <w:spacing w:line="360" w:lineRule="auto"/>
        <w:rPr>
          <w:rFonts w:hint="eastAsia" w:ascii="宋体" w:hAnsi="宋体"/>
          <w:sz w:val="24"/>
          <w:szCs w:val="24"/>
        </w:rPr>
      </w:pPr>
    </w:p>
    <w:p w14:paraId="060CE7F1">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53D6359">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70752DCC">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39C6138F">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65C1C35">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4EDDFC25">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5E936B55">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147E026C">
      <w:pPr>
        <w:tabs>
          <w:tab w:val="left" w:pos="6300"/>
        </w:tabs>
        <w:snapToGrid w:val="0"/>
        <w:spacing w:line="360" w:lineRule="auto"/>
        <w:rPr>
          <w:rFonts w:hint="eastAsia" w:ascii="宋体" w:hAnsi="宋体"/>
          <w:sz w:val="24"/>
          <w:szCs w:val="24"/>
        </w:rPr>
      </w:pPr>
    </w:p>
    <w:p w14:paraId="39D8000E">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14:paraId="1F6D7D05">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14:paraId="178A6263">
      <w:pPr>
        <w:spacing w:line="360" w:lineRule="auto"/>
      </w:pPr>
    </w:p>
    <w:p w14:paraId="76F8A142">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49625CEB">
      <w:pPr>
        <w:tabs>
          <w:tab w:val="left" w:pos="6300"/>
        </w:tabs>
        <w:snapToGrid w:val="0"/>
        <w:spacing w:line="360" w:lineRule="auto"/>
        <w:ind w:firstLine="573"/>
        <w:rPr>
          <w:sz w:val="24"/>
          <w:szCs w:val="24"/>
        </w:rPr>
      </w:pPr>
      <w:r>
        <w:rPr>
          <w:rFonts w:hint="eastAsia"/>
          <w:sz w:val="24"/>
          <w:szCs w:val="24"/>
        </w:rPr>
        <w:t xml:space="preserve">    </w:t>
      </w:r>
    </w:p>
    <w:p w14:paraId="6A53D677">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92E7BDA">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44DA3F97">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700FE047">
      <w:pPr>
        <w:snapToGrid w:val="0"/>
        <w:spacing w:line="500" w:lineRule="exact"/>
        <w:jc w:val="center"/>
        <w:rPr>
          <w:rFonts w:hint="eastAsia" w:ascii="宋体" w:hAnsi="宋体"/>
          <w:szCs w:val="28"/>
        </w:rPr>
      </w:pPr>
      <w:r>
        <w:rPr>
          <w:rFonts w:hint="eastAsia" w:ascii="宋体" w:hAnsi="宋体"/>
        </w:rPr>
        <w:t>中小企业声明函</w:t>
      </w:r>
    </w:p>
    <w:p w14:paraId="6BBF946F">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11E3FE06">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1FD12183">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B2A5AC9">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F295C5A">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1F0C653">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6E20632">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961AFE4">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302A2D80">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5E7E65C">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64133684">
      <w:pPr>
        <w:spacing w:line="400" w:lineRule="exact"/>
        <w:ind w:firstLine="3120" w:firstLineChars="1300"/>
        <w:rPr>
          <w:rFonts w:hint="eastAsia" w:ascii="宋体" w:hAnsi="宋体" w:cs="微软雅黑"/>
          <w:sz w:val="24"/>
          <w:szCs w:val="24"/>
        </w:rPr>
      </w:pPr>
    </w:p>
    <w:p w14:paraId="437774C1">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2FA9ED65">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21DB2C1C">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28FAA081">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14:paraId="30D22996">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DEDF369">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8CDDD01">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A7FB033">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2053FF4B">
      <w:pPr>
        <w:tabs>
          <w:tab w:val="left" w:pos="6300"/>
        </w:tabs>
        <w:snapToGrid w:val="0"/>
        <w:spacing w:line="400" w:lineRule="exact"/>
        <w:ind w:firstLine="420" w:firstLineChars="200"/>
        <w:jc w:val="left"/>
        <w:rPr>
          <w:rFonts w:hint="eastAsia" w:ascii="宋体" w:hAnsi="宋体"/>
          <w:sz w:val="21"/>
          <w:szCs w:val="21"/>
        </w:rPr>
      </w:pPr>
      <w:bookmarkStart w:id="14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84434F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6CA39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DB214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4970E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90353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9D38F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31EA35">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51980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BC0E8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3A9A9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59592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AADF8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CEF68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F1D7C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28FD2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2"/>
    <w:p w14:paraId="2CA48A76">
      <w:pPr>
        <w:tabs>
          <w:tab w:val="left" w:pos="6300"/>
        </w:tabs>
        <w:snapToGrid w:val="0"/>
        <w:spacing w:line="400" w:lineRule="exact"/>
        <w:jc w:val="left"/>
        <w:rPr>
          <w:rFonts w:hint="eastAsia" w:ascii="宋体" w:hAnsi="宋体"/>
          <w:sz w:val="21"/>
          <w:szCs w:val="21"/>
        </w:rPr>
      </w:pPr>
    </w:p>
    <w:p w14:paraId="4DCC0397">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4CD653A">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4D950B7">
      <w:pPr>
        <w:tabs>
          <w:tab w:val="left" w:pos="6300"/>
        </w:tabs>
        <w:snapToGrid w:val="0"/>
        <w:spacing w:line="360" w:lineRule="auto"/>
        <w:ind w:firstLine="580" w:firstLineChars="200"/>
        <w:rPr>
          <w:rFonts w:hint="eastAsia" w:ascii="宋体" w:hAnsi="宋体"/>
          <w:sz w:val="29"/>
          <w:szCs w:val="29"/>
        </w:rPr>
      </w:pPr>
    </w:p>
    <w:p w14:paraId="25FCCE5B">
      <w:pPr>
        <w:tabs>
          <w:tab w:val="left" w:pos="6300"/>
        </w:tabs>
        <w:snapToGrid w:val="0"/>
        <w:spacing w:line="360" w:lineRule="auto"/>
        <w:ind w:firstLine="580" w:firstLineChars="200"/>
        <w:rPr>
          <w:rFonts w:hint="eastAsia" w:ascii="宋体" w:hAnsi="宋体"/>
          <w:sz w:val="29"/>
          <w:szCs w:val="29"/>
        </w:rPr>
      </w:pPr>
    </w:p>
    <w:p w14:paraId="242CA12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3A841DFC">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327C7138">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D24933">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11977866">
      <w:pPr>
        <w:tabs>
          <w:tab w:val="left" w:pos="6300"/>
        </w:tabs>
        <w:snapToGrid w:val="0"/>
        <w:spacing w:line="360" w:lineRule="auto"/>
        <w:ind w:firstLine="480" w:firstLineChars="200"/>
        <w:rPr>
          <w:rFonts w:hint="eastAsia" w:ascii="宋体" w:hAnsi="宋体"/>
          <w:sz w:val="24"/>
        </w:rPr>
      </w:pPr>
    </w:p>
    <w:p w14:paraId="569A57FB">
      <w:pPr>
        <w:tabs>
          <w:tab w:val="left" w:pos="6300"/>
        </w:tabs>
        <w:snapToGrid w:val="0"/>
        <w:spacing w:line="360" w:lineRule="auto"/>
        <w:ind w:firstLine="480" w:firstLineChars="200"/>
        <w:rPr>
          <w:rFonts w:hint="eastAsia" w:ascii="宋体" w:hAnsi="宋体"/>
          <w:sz w:val="24"/>
        </w:rPr>
      </w:pPr>
    </w:p>
    <w:p w14:paraId="7D7BF952">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293E3AFB">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7B4B88D9">
      <w:pPr>
        <w:tabs>
          <w:tab w:val="left" w:pos="6300"/>
        </w:tabs>
        <w:snapToGrid w:val="0"/>
        <w:spacing w:line="500" w:lineRule="exact"/>
        <w:jc w:val="left"/>
        <w:rPr>
          <w:rFonts w:hint="eastAsia" w:ascii="宋体" w:hAnsi="宋体"/>
        </w:rPr>
      </w:pPr>
    </w:p>
    <w:p w14:paraId="7FD245CC">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FC5C9C7">
      <w:pPr>
        <w:tabs>
          <w:tab w:val="left" w:pos="6300"/>
        </w:tabs>
        <w:snapToGrid w:val="0"/>
        <w:spacing w:line="500" w:lineRule="exact"/>
        <w:jc w:val="left"/>
        <w:rPr>
          <w:rFonts w:hint="eastAsia" w:ascii="宋体" w:hAnsi="宋体"/>
        </w:rPr>
      </w:pPr>
    </w:p>
    <w:p w14:paraId="3B5654C2">
      <w:pPr>
        <w:tabs>
          <w:tab w:val="left" w:pos="6300"/>
        </w:tabs>
        <w:snapToGrid w:val="0"/>
        <w:spacing w:line="500" w:lineRule="exact"/>
        <w:jc w:val="left"/>
        <w:rPr>
          <w:rFonts w:hint="eastAsia" w:ascii="宋体" w:hAnsi="宋体"/>
        </w:rPr>
      </w:pPr>
    </w:p>
    <w:p w14:paraId="09005215">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169D5FF1">
      <w:pPr>
        <w:ind w:firstLine="480" w:firstLineChars="200"/>
        <w:jc w:val="left"/>
        <w:rPr>
          <w:rFonts w:hint="eastAsia" w:ascii="宋体" w:hAnsi="宋体"/>
          <w:sz w:val="24"/>
          <w:szCs w:val="24"/>
        </w:rPr>
      </w:pPr>
    </w:p>
    <w:p w14:paraId="7A7CF8DE">
      <w:pPr>
        <w:ind w:firstLine="480" w:firstLineChars="200"/>
        <w:jc w:val="left"/>
        <w:rPr>
          <w:rFonts w:hint="eastAsia" w:ascii="宋体" w:hAnsi="宋体"/>
          <w:sz w:val="24"/>
          <w:szCs w:val="24"/>
        </w:rPr>
      </w:pPr>
    </w:p>
    <w:p w14:paraId="3A6854EF">
      <w:pPr>
        <w:ind w:firstLine="480" w:firstLineChars="200"/>
        <w:jc w:val="left"/>
        <w:rPr>
          <w:rFonts w:hint="eastAsia" w:ascii="宋体" w:hAnsi="宋体"/>
          <w:sz w:val="24"/>
          <w:szCs w:val="24"/>
        </w:rPr>
      </w:pPr>
    </w:p>
    <w:p w14:paraId="0D615878">
      <w:pPr>
        <w:ind w:firstLine="480" w:firstLineChars="200"/>
        <w:jc w:val="left"/>
        <w:rPr>
          <w:rFonts w:hint="eastAsia" w:ascii="宋体" w:hAnsi="宋体"/>
          <w:sz w:val="24"/>
          <w:szCs w:val="24"/>
        </w:rPr>
      </w:pPr>
    </w:p>
    <w:p w14:paraId="00DBF288">
      <w:pPr>
        <w:jc w:val="left"/>
        <w:rPr>
          <w:rFonts w:hint="eastAsia" w:ascii="宋体" w:hAnsi="宋体"/>
          <w:sz w:val="24"/>
          <w:szCs w:val="24"/>
        </w:rPr>
      </w:pPr>
    </w:p>
    <w:p w14:paraId="2F446B68">
      <w:pPr>
        <w:tabs>
          <w:tab w:val="left" w:pos="6300"/>
        </w:tabs>
        <w:snapToGrid w:val="0"/>
        <w:spacing w:line="500" w:lineRule="exact"/>
        <w:rPr>
          <w:rFonts w:hint="eastAsia" w:ascii="宋体" w:hAnsi="宋体"/>
          <w:sz w:val="24"/>
          <w:szCs w:val="24"/>
        </w:rPr>
      </w:pPr>
    </w:p>
    <w:p w14:paraId="45DBA97E">
      <w:pPr>
        <w:tabs>
          <w:tab w:val="left" w:pos="6300"/>
        </w:tabs>
        <w:snapToGrid w:val="0"/>
        <w:spacing w:line="500" w:lineRule="exact"/>
        <w:rPr>
          <w:rFonts w:hint="eastAsia" w:ascii="宋体" w:hAnsi="宋体"/>
          <w:sz w:val="24"/>
          <w:szCs w:val="24"/>
        </w:rPr>
      </w:pPr>
    </w:p>
    <w:p w14:paraId="6636ED99">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4CEB">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FD81">
    <w:pPr>
      <w:pStyle w:val="36"/>
      <w:framePr w:wrap="around" w:vAnchor="text" w:hAnchor="margin" w:xAlign="center" w:y="1"/>
      <w:rPr>
        <w:rStyle w:val="62"/>
      </w:rPr>
    </w:pPr>
    <w:r>
      <w:fldChar w:fldCharType="begin"/>
    </w:r>
    <w:r>
      <w:rPr>
        <w:rStyle w:val="62"/>
      </w:rPr>
      <w:instrText xml:space="preserve">PAGE  </w:instrText>
    </w:r>
    <w:r>
      <w:fldChar w:fldCharType="end"/>
    </w:r>
  </w:p>
  <w:p w14:paraId="4152E52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B426">
    <w:pPr>
      <w:pStyle w:val="36"/>
      <w:framePr w:wrap="around" w:vAnchor="text" w:hAnchor="margin" w:xAlign="center" w:y="1"/>
      <w:rPr>
        <w:rStyle w:val="62"/>
      </w:rPr>
    </w:pPr>
  </w:p>
  <w:p w14:paraId="65E52399">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DCD8">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3EA177E">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C8B8">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D688">
    <w:pPr>
      <w:pStyle w:val="36"/>
      <w:framePr w:wrap="around" w:vAnchor="text" w:hAnchor="margin" w:xAlign="center" w:y="1"/>
      <w:rPr>
        <w:rStyle w:val="62"/>
      </w:rPr>
    </w:pPr>
    <w:r>
      <w:fldChar w:fldCharType="begin"/>
    </w:r>
    <w:r>
      <w:rPr>
        <w:rStyle w:val="62"/>
      </w:rPr>
      <w:instrText xml:space="preserve">PAGE  </w:instrText>
    </w:r>
    <w:r>
      <w:fldChar w:fldCharType="end"/>
    </w:r>
  </w:p>
  <w:p w14:paraId="301EF4F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8D3A">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98AC">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68FA">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34D">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B9C5">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64B2DAC"/>
    <w:multiLevelType w:val="singleLevel"/>
    <w:tmpl w:val="064B2DAC"/>
    <w:lvl w:ilvl="0" w:tentative="0">
      <w:start w:val="1"/>
      <w:numFmt w:val="chineseCounting"/>
      <w:suff w:val="nothing"/>
      <w:lvlText w:val="（%1）"/>
      <w:lvlJc w:val="left"/>
      <w:rPr>
        <w:rFonts w:hint="eastAsia"/>
      </w:r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B17"/>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653"/>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07DE5"/>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004732"/>
    <w:rsid w:val="01110250"/>
    <w:rsid w:val="013637D1"/>
    <w:rsid w:val="01840314"/>
    <w:rsid w:val="01D1354E"/>
    <w:rsid w:val="01DE0743"/>
    <w:rsid w:val="021D6E5E"/>
    <w:rsid w:val="03107F16"/>
    <w:rsid w:val="032D7665"/>
    <w:rsid w:val="036F6564"/>
    <w:rsid w:val="03B56484"/>
    <w:rsid w:val="045C66B2"/>
    <w:rsid w:val="0493226A"/>
    <w:rsid w:val="04E81376"/>
    <w:rsid w:val="04F75026"/>
    <w:rsid w:val="052460FB"/>
    <w:rsid w:val="05370FE1"/>
    <w:rsid w:val="058F3F11"/>
    <w:rsid w:val="05B47F69"/>
    <w:rsid w:val="05D84E57"/>
    <w:rsid w:val="0696055B"/>
    <w:rsid w:val="06B342C6"/>
    <w:rsid w:val="06D52FEA"/>
    <w:rsid w:val="06F51D03"/>
    <w:rsid w:val="071568AB"/>
    <w:rsid w:val="07DC3699"/>
    <w:rsid w:val="08261F6C"/>
    <w:rsid w:val="08613ED7"/>
    <w:rsid w:val="08FE48C8"/>
    <w:rsid w:val="090C0806"/>
    <w:rsid w:val="098B0C04"/>
    <w:rsid w:val="09AA5678"/>
    <w:rsid w:val="0A1E0D1F"/>
    <w:rsid w:val="0A5E4659"/>
    <w:rsid w:val="0AA531D1"/>
    <w:rsid w:val="0AC460B7"/>
    <w:rsid w:val="0AEB5FE9"/>
    <w:rsid w:val="0B605985"/>
    <w:rsid w:val="0B6E1EE8"/>
    <w:rsid w:val="0BFC1173"/>
    <w:rsid w:val="0C714D9F"/>
    <w:rsid w:val="0C9B5CBE"/>
    <w:rsid w:val="0CA8710F"/>
    <w:rsid w:val="0CD520F0"/>
    <w:rsid w:val="0CDE0FAD"/>
    <w:rsid w:val="0DC40C23"/>
    <w:rsid w:val="0E760B47"/>
    <w:rsid w:val="0E874A06"/>
    <w:rsid w:val="0F763767"/>
    <w:rsid w:val="0FEC0384"/>
    <w:rsid w:val="115C58C0"/>
    <w:rsid w:val="121F089B"/>
    <w:rsid w:val="12687E9E"/>
    <w:rsid w:val="135E55DA"/>
    <w:rsid w:val="13787880"/>
    <w:rsid w:val="13C22CA3"/>
    <w:rsid w:val="13CE280D"/>
    <w:rsid w:val="141B6C3E"/>
    <w:rsid w:val="143F3362"/>
    <w:rsid w:val="146D1091"/>
    <w:rsid w:val="153305C4"/>
    <w:rsid w:val="15455A37"/>
    <w:rsid w:val="159233F2"/>
    <w:rsid w:val="1766147B"/>
    <w:rsid w:val="178A5C0C"/>
    <w:rsid w:val="180C51F5"/>
    <w:rsid w:val="183D0B4A"/>
    <w:rsid w:val="1875217F"/>
    <w:rsid w:val="18A12CF5"/>
    <w:rsid w:val="18A31A7B"/>
    <w:rsid w:val="18BE5C62"/>
    <w:rsid w:val="194355A9"/>
    <w:rsid w:val="194F1402"/>
    <w:rsid w:val="19625EB7"/>
    <w:rsid w:val="19A327C1"/>
    <w:rsid w:val="19D73FF0"/>
    <w:rsid w:val="19FA202D"/>
    <w:rsid w:val="1A4C2D31"/>
    <w:rsid w:val="1A82320B"/>
    <w:rsid w:val="1B1D0E8B"/>
    <w:rsid w:val="1B6D2228"/>
    <w:rsid w:val="1BBA678A"/>
    <w:rsid w:val="1C107927"/>
    <w:rsid w:val="1CF459BA"/>
    <w:rsid w:val="1D177373"/>
    <w:rsid w:val="1D517B25"/>
    <w:rsid w:val="1DCB1A4C"/>
    <w:rsid w:val="1DCD0774"/>
    <w:rsid w:val="1DD37C5D"/>
    <w:rsid w:val="1DF67FA2"/>
    <w:rsid w:val="1F1072F4"/>
    <w:rsid w:val="1FE842E7"/>
    <w:rsid w:val="20421A6C"/>
    <w:rsid w:val="204376E1"/>
    <w:rsid w:val="20E25803"/>
    <w:rsid w:val="21372D0F"/>
    <w:rsid w:val="213D22F1"/>
    <w:rsid w:val="214772A1"/>
    <w:rsid w:val="21521D41"/>
    <w:rsid w:val="217008EA"/>
    <w:rsid w:val="21C235D1"/>
    <w:rsid w:val="22156911"/>
    <w:rsid w:val="224B6D79"/>
    <w:rsid w:val="22860B2D"/>
    <w:rsid w:val="22935557"/>
    <w:rsid w:val="22E22D4A"/>
    <w:rsid w:val="22F00A83"/>
    <w:rsid w:val="232B63B6"/>
    <w:rsid w:val="24CA1512"/>
    <w:rsid w:val="24E66A82"/>
    <w:rsid w:val="255A6C57"/>
    <w:rsid w:val="26091741"/>
    <w:rsid w:val="26480ADD"/>
    <w:rsid w:val="26BE6858"/>
    <w:rsid w:val="27511310"/>
    <w:rsid w:val="27CA4F73"/>
    <w:rsid w:val="282377EF"/>
    <w:rsid w:val="287E747C"/>
    <w:rsid w:val="28A066B3"/>
    <w:rsid w:val="28C433F0"/>
    <w:rsid w:val="28F134A2"/>
    <w:rsid w:val="29A10A84"/>
    <w:rsid w:val="29A95369"/>
    <w:rsid w:val="29E17470"/>
    <w:rsid w:val="2A045450"/>
    <w:rsid w:val="2A7825AA"/>
    <w:rsid w:val="2A816BC9"/>
    <w:rsid w:val="2AAD36A8"/>
    <w:rsid w:val="2B6D7ACB"/>
    <w:rsid w:val="2B900426"/>
    <w:rsid w:val="2BE0636D"/>
    <w:rsid w:val="2C3F26E5"/>
    <w:rsid w:val="2C526E44"/>
    <w:rsid w:val="2C6017EA"/>
    <w:rsid w:val="2C661776"/>
    <w:rsid w:val="2CAC371C"/>
    <w:rsid w:val="2D24388A"/>
    <w:rsid w:val="2E157DAA"/>
    <w:rsid w:val="2E22281F"/>
    <w:rsid w:val="2F9A3FB4"/>
    <w:rsid w:val="2FF859C1"/>
    <w:rsid w:val="30006650"/>
    <w:rsid w:val="301A4E70"/>
    <w:rsid w:val="303A3EAC"/>
    <w:rsid w:val="30412ED4"/>
    <w:rsid w:val="30A0772C"/>
    <w:rsid w:val="30C220DC"/>
    <w:rsid w:val="30E3226A"/>
    <w:rsid w:val="31083F93"/>
    <w:rsid w:val="311B7D97"/>
    <w:rsid w:val="31565934"/>
    <w:rsid w:val="316658B8"/>
    <w:rsid w:val="31865C9B"/>
    <w:rsid w:val="3203475A"/>
    <w:rsid w:val="323F10FE"/>
    <w:rsid w:val="3241536B"/>
    <w:rsid w:val="32AA1B48"/>
    <w:rsid w:val="32CE7A7E"/>
    <w:rsid w:val="33582884"/>
    <w:rsid w:val="33850C8F"/>
    <w:rsid w:val="338A14B1"/>
    <w:rsid w:val="33FE255E"/>
    <w:rsid w:val="34624864"/>
    <w:rsid w:val="347463DD"/>
    <w:rsid w:val="35345733"/>
    <w:rsid w:val="35870319"/>
    <w:rsid w:val="35BA6C3C"/>
    <w:rsid w:val="35CB4C4D"/>
    <w:rsid w:val="35EE17C2"/>
    <w:rsid w:val="3650579C"/>
    <w:rsid w:val="36612E47"/>
    <w:rsid w:val="37834C70"/>
    <w:rsid w:val="37AF6778"/>
    <w:rsid w:val="37D64BA7"/>
    <w:rsid w:val="37F4568F"/>
    <w:rsid w:val="38A30185"/>
    <w:rsid w:val="39526D45"/>
    <w:rsid w:val="39CE7FA5"/>
    <w:rsid w:val="3B0E4776"/>
    <w:rsid w:val="3B3977BC"/>
    <w:rsid w:val="3B3C3FBF"/>
    <w:rsid w:val="3B684142"/>
    <w:rsid w:val="3B826A16"/>
    <w:rsid w:val="3BCF631D"/>
    <w:rsid w:val="3C481A30"/>
    <w:rsid w:val="3C677367"/>
    <w:rsid w:val="3CC656EB"/>
    <w:rsid w:val="3CCA21E8"/>
    <w:rsid w:val="3CD00B52"/>
    <w:rsid w:val="3CED0588"/>
    <w:rsid w:val="3D1A7CCD"/>
    <w:rsid w:val="3D1F334F"/>
    <w:rsid w:val="3D546277"/>
    <w:rsid w:val="3DAD2ABF"/>
    <w:rsid w:val="3E2057E8"/>
    <w:rsid w:val="3E3D429E"/>
    <w:rsid w:val="3F2E21D3"/>
    <w:rsid w:val="3F3E79D2"/>
    <w:rsid w:val="3F541DF8"/>
    <w:rsid w:val="3FC10EA5"/>
    <w:rsid w:val="3FC159A6"/>
    <w:rsid w:val="4024428D"/>
    <w:rsid w:val="402C6CE6"/>
    <w:rsid w:val="40516596"/>
    <w:rsid w:val="40AB652C"/>
    <w:rsid w:val="412E1809"/>
    <w:rsid w:val="416A6C53"/>
    <w:rsid w:val="41BA3087"/>
    <w:rsid w:val="41CE2D58"/>
    <w:rsid w:val="427746B3"/>
    <w:rsid w:val="42860734"/>
    <w:rsid w:val="428A3BA8"/>
    <w:rsid w:val="4298644F"/>
    <w:rsid w:val="42A74EAA"/>
    <w:rsid w:val="42F76469"/>
    <w:rsid w:val="432418B7"/>
    <w:rsid w:val="43545656"/>
    <w:rsid w:val="435D4F14"/>
    <w:rsid w:val="43B06F1C"/>
    <w:rsid w:val="43E450C9"/>
    <w:rsid w:val="43F31FE2"/>
    <w:rsid w:val="44640439"/>
    <w:rsid w:val="44812C35"/>
    <w:rsid w:val="44C2225C"/>
    <w:rsid w:val="453E7B2C"/>
    <w:rsid w:val="45572B6C"/>
    <w:rsid w:val="455B320C"/>
    <w:rsid w:val="45B55914"/>
    <w:rsid w:val="467A2AD8"/>
    <w:rsid w:val="46C823CD"/>
    <w:rsid w:val="470A2591"/>
    <w:rsid w:val="475C4800"/>
    <w:rsid w:val="478618F4"/>
    <w:rsid w:val="479D298A"/>
    <w:rsid w:val="47B14D93"/>
    <w:rsid w:val="48A15F32"/>
    <w:rsid w:val="48C9665E"/>
    <w:rsid w:val="491E4498"/>
    <w:rsid w:val="49301E81"/>
    <w:rsid w:val="49742C4D"/>
    <w:rsid w:val="49CA6C65"/>
    <w:rsid w:val="4A1A65A1"/>
    <w:rsid w:val="4A455FF0"/>
    <w:rsid w:val="4A77022A"/>
    <w:rsid w:val="4ACD77C9"/>
    <w:rsid w:val="4AE87EF3"/>
    <w:rsid w:val="4B01301B"/>
    <w:rsid w:val="4B3118C3"/>
    <w:rsid w:val="4B49460C"/>
    <w:rsid w:val="4B50661E"/>
    <w:rsid w:val="4B977F95"/>
    <w:rsid w:val="4BF25E27"/>
    <w:rsid w:val="4BFD2018"/>
    <w:rsid w:val="4C0F52AD"/>
    <w:rsid w:val="4C3656F1"/>
    <w:rsid w:val="4C3B0E2F"/>
    <w:rsid w:val="4C51283A"/>
    <w:rsid w:val="4CAB0D7C"/>
    <w:rsid w:val="4CF04A45"/>
    <w:rsid w:val="4D0038F1"/>
    <w:rsid w:val="4DD12E39"/>
    <w:rsid w:val="4F001E8B"/>
    <w:rsid w:val="4F667E20"/>
    <w:rsid w:val="4FF35FAD"/>
    <w:rsid w:val="501C16FA"/>
    <w:rsid w:val="5047717F"/>
    <w:rsid w:val="509800C2"/>
    <w:rsid w:val="50EB0ACD"/>
    <w:rsid w:val="515A150F"/>
    <w:rsid w:val="51A478DF"/>
    <w:rsid w:val="520D1EAA"/>
    <w:rsid w:val="52191AEE"/>
    <w:rsid w:val="533C54BD"/>
    <w:rsid w:val="535A3AA7"/>
    <w:rsid w:val="53685CC8"/>
    <w:rsid w:val="53BE1870"/>
    <w:rsid w:val="53D770A4"/>
    <w:rsid w:val="53FC6338"/>
    <w:rsid w:val="543D22A5"/>
    <w:rsid w:val="547F351F"/>
    <w:rsid w:val="54E838DC"/>
    <w:rsid w:val="5518442B"/>
    <w:rsid w:val="5560481F"/>
    <w:rsid w:val="55791323"/>
    <w:rsid w:val="55796678"/>
    <w:rsid w:val="55A05D34"/>
    <w:rsid w:val="562F2FE9"/>
    <w:rsid w:val="56376ECD"/>
    <w:rsid w:val="56E90786"/>
    <w:rsid w:val="578D73B3"/>
    <w:rsid w:val="58587D80"/>
    <w:rsid w:val="594518F8"/>
    <w:rsid w:val="59550094"/>
    <w:rsid w:val="59834466"/>
    <w:rsid w:val="5986716D"/>
    <w:rsid w:val="59906AA6"/>
    <w:rsid w:val="59E95FFF"/>
    <w:rsid w:val="5A507DB2"/>
    <w:rsid w:val="5AE10A89"/>
    <w:rsid w:val="5B632F46"/>
    <w:rsid w:val="5BAD6AF9"/>
    <w:rsid w:val="5BBE59A3"/>
    <w:rsid w:val="5C002B30"/>
    <w:rsid w:val="5C0C5724"/>
    <w:rsid w:val="5C2C6147"/>
    <w:rsid w:val="5C7A0445"/>
    <w:rsid w:val="5C922E65"/>
    <w:rsid w:val="5CA94E36"/>
    <w:rsid w:val="5CBF0FAA"/>
    <w:rsid w:val="5CE81F47"/>
    <w:rsid w:val="5CE87676"/>
    <w:rsid w:val="5D3F4D0A"/>
    <w:rsid w:val="5DBB2FD8"/>
    <w:rsid w:val="5DBE305A"/>
    <w:rsid w:val="5DE30E35"/>
    <w:rsid w:val="5FB33889"/>
    <w:rsid w:val="606F1138"/>
    <w:rsid w:val="60825D61"/>
    <w:rsid w:val="609A7B49"/>
    <w:rsid w:val="60B14DC5"/>
    <w:rsid w:val="60DC76F4"/>
    <w:rsid w:val="619A52AF"/>
    <w:rsid w:val="619F4457"/>
    <w:rsid w:val="61CD5C05"/>
    <w:rsid w:val="61F514C6"/>
    <w:rsid w:val="6229058D"/>
    <w:rsid w:val="632D5025"/>
    <w:rsid w:val="638E5CCA"/>
    <w:rsid w:val="64222AAF"/>
    <w:rsid w:val="64235C8D"/>
    <w:rsid w:val="64440F4B"/>
    <w:rsid w:val="65354984"/>
    <w:rsid w:val="65536F9A"/>
    <w:rsid w:val="65BA088F"/>
    <w:rsid w:val="65BB0B51"/>
    <w:rsid w:val="66A605B0"/>
    <w:rsid w:val="66EA3129"/>
    <w:rsid w:val="67006EDF"/>
    <w:rsid w:val="67845964"/>
    <w:rsid w:val="68400EBA"/>
    <w:rsid w:val="6857373E"/>
    <w:rsid w:val="68760770"/>
    <w:rsid w:val="68B009A8"/>
    <w:rsid w:val="68EF46B2"/>
    <w:rsid w:val="69103ADB"/>
    <w:rsid w:val="69127D3A"/>
    <w:rsid w:val="694B1853"/>
    <w:rsid w:val="697D4817"/>
    <w:rsid w:val="6A93762C"/>
    <w:rsid w:val="6A996F13"/>
    <w:rsid w:val="6A9B2760"/>
    <w:rsid w:val="6B6320BC"/>
    <w:rsid w:val="6BDD6BDD"/>
    <w:rsid w:val="6C011206"/>
    <w:rsid w:val="6C09402E"/>
    <w:rsid w:val="6C22670C"/>
    <w:rsid w:val="6C4130E2"/>
    <w:rsid w:val="6C5007D9"/>
    <w:rsid w:val="6C6C4759"/>
    <w:rsid w:val="6C8A3E98"/>
    <w:rsid w:val="6C910893"/>
    <w:rsid w:val="6D325918"/>
    <w:rsid w:val="6D3F614A"/>
    <w:rsid w:val="6D6313BE"/>
    <w:rsid w:val="6D634EEB"/>
    <w:rsid w:val="6DFD7802"/>
    <w:rsid w:val="6E101721"/>
    <w:rsid w:val="6EA42846"/>
    <w:rsid w:val="6EC5514E"/>
    <w:rsid w:val="6ED05965"/>
    <w:rsid w:val="6ED06AAC"/>
    <w:rsid w:val="6F8166E3"/>
    <w:rsid w:val="700E61C9"/>
    <w:rsid w:val="70657DB3"/>
    <w:rsid w:val="70997814"/>
    <w:rsid w:val="70DD60FC"/>
    <w:rsid w:val="70FF71F1"/>
    <w:rsid w:val="71ED1E3D"/>
    <w:rsid w:val="721750DD"/>
    <w:rsid w:val="7255060F"/>
    <w:rsid w:val="729F162E"/>
    <w:rsid w:val="73D93BEA"/>
    <w:rsid w:val="73F310C6"/>
    <w:rsid w:val="743F2A8B"/>
    <w:rsid w:val="751853F4"/>
    <w:rsid w:val="7549288D"/>
    <w:rsid w:val="7568637B"/>
    <w:rsid w:val="75905670"/>
    <w:rsid w:val="7640124D"/>
    <w:rsid w:val="76606C42"/>
    <w:rsid w:val="77206183"/>
    <w:rsid w:val="77460B34"/>
    <w:rsid w:val="777423E0"/>
    <w:rsid w:val="78027672"/>
    <w:rsid w:val="787C2959"/>
    <w:rsid w:val="7885064D"/>
    <w:rsid w:val="789C3FEE"/>
    <w:rsid w:val="79FE2134"/>
    <w:rsid w:val="7A0A7D82"/>
    <w:rsid w:val="7AAD2E93"/>
    <w:rsid w:val="7ABA0AE5"/>
    <w:rsid w:val="7BF67BB7"/>
    <w:rsid w:val="7BF94230"/>
    <w:rsid w:val="7BFEF152"/>
    <w:rsid w:val="7C0D3EAF"/>
    <w:rsid w:val="7C296138"/>
    <w:rsid w:val="7C313922"/>
    <w:rsid w:val="7C5D4075"/>
    <w:rsid w:val="7D5B1D38"/>
    <w:rsid w:val="7DA02AA7"/>
    <w:rsid w:val="7DBE52F3"/>
    <w:rsid w:val="7E260863"/>
    <w:rsid w:val="7F2F30B3"/>
    <w:rsid w:val="7F9D261C"/>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Body Text 2"/>
    <w:basedOn w:val="1"/>
    <w:qFormat/>
    <w:uiPriority w:val="0"/>
    <w:pPr>
      <w:adjustRightInd w:val="0"/>
      <w:snapToGrid w:val="0"/>
      <w:spacing w:after="120" w:line="480" w:lineRule="auto"/>
    </w:pPr>
    <w:rPr>
      <w:sz w:val="2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next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 w:type="paragraph" w:customStyle="1" w:styleId="272">
    <w:name w:val="表内文字"/>
    <w:basedOn w:val="1"/>
    <w:qFormat/>
    <w:uiPriority w:val="0"/>
    <w:pPr>
      <w:jc w:val="left"/>
    </w:pPr>
    <w:rPr>
      <w:rFonts w:ascii="仿宋_GB2312" w:eastAsia="仿宋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3419</Words>
  <Characters>3757</Characters>
  <Lines>172</Lines>
  <Paragraphs>48</Paragraphs>
  <TotalTime>0</TotalTime>
  <ScaleCrop>false</ScaleCrop>
  <LinksUpToDate>false</LinksUpToDate>
  <CharactersWithSpaces>3943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2025-04-11T02:46:37Z</dcterms:modified>
  <dc:title>竞争性谈判文件</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F896523C4A7C466C8F993B7501D6D83C_13</vt:lpwstr>
  </property>
  <property fmtid="{D5CDD505-2E9C-101B-9397-08002B2CF9AE}" pid="4" name="KSOTemplateDocerSaveRecord">
    <vt:lpwstr>eyJoZGlkIjoiODgxOWZkNGMyYThlMDYxNjI3NTA5MjhmZDhkOTdjMjEiLCJ1c2VySWQiOiI1OTEzMzMwMzgifQ==</vt:lpwstr>
  </property>
</Properties>
</file>