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DCD492">
      <w:pPr>
        <w:wordWrap w:val="0"/>
        <w:jc w:val="right"/>
        <w:rPr>
          <w:rFonts w:hint="eastAsia" w:ascii="宋体" w:hAnsi="宋体" w:eastAsia="宋体"/>
          <w:color w:val="000000"/>
          <w:lang w:val="en-US" w:eastAsia="zh-CN"/>
        </w:rPr>
      </w:pPr>
      <w:r>
        <w:rPr>
          <w:rFonts w:hint="eastAsia"/>
          <w:color w:val="000000"/>
        </w:rPr>
        <w:t>采购代理机构备</w:t>
      </w:r>
      <w:r>
        <w:rPr>
          <w:rFonts w:hint="eastAsia" w:ascii="宋体" w:hAnsi="宋体"/>
          <w:color w:val="000000"/>
        </w:rPr>
        <w:t>案号：CQCBJQ2412-47</w:t>
      </w:r>
      <w:r>
        <w:rPr>
          <w:rFonts w:hint="eastAsia" w:ascii="宋体" w:hAnsi="宋体"/>
          <w:color w:val="000000"/>
          <w:lang w:val="en-US" w:eastAsia="zh-CN"/>
        </w:rPr>
        <w:t>5</w:t>
      </w:r>
    </w:p>
    <w:p w14:paraId="6069E64E">
      <w:pPr>
        <w:jc w:val="center"/>
        <w:rPr>
          <w:color w:val="000000"/>
        </w:rPr>
      </w:pPr>
    </w:p>
    <w:p w14:paraId="07401D99">
      <w:pPr>
        <w:jc w:val="center"/>
        <w:outlineLvl w:val="0"/>
        <w:rPr>
          <w:rFonts w:hint="eastAsia" w:ascii="宋体" w:hAnsi="宋体"/>
          <w:b/>
          <w:color w:val="000000"/>
          <w:sz w:val="48"/>
          <w:szCs w:val="48"/>
          <w:lang w:eastAsia="zh-CN"/>
        </w:rPr>
      </w:pPr>
    </w:p>
    <w:p w14:paraId="4975A7E4">
      <w:pPr>
        <w:jc w:val="center"/>
        <w:outlineLvl w:val="0"/>
        <w:rPr>
          <w:rFonts w:hint="eastAsia" w:ascii="宋体" w:hAnsi="宋体"/>
          <w:b/>
          <w:color w:val="000000"/>
          <w:sz w:val="48"/>
          <w:szCs w:val="48"/>
          <w:lang w:eastAsia="zh-CN"/>
        </w:rPr>
      </w:pPr>
      <w:r>
        <w:rPr>
          <w:rFonts w:hint="eastAsia" w:ascii="宋体" w:hAnsi="宋体"/>
          <w:b/>
          <w:color w:val="000000"/>
          <w:sz w:val="48"/>
          <w:szCs w:val="48"/>
          <w:lang w:eastAsia="zh-CN"/>
        </w:rPr>
        <w:t>重庆市人民政府口岸和物流办公室</w:t>
      </w:r>
    </w:p>
    <w:p w14:paraId="179224F1">
      <w:pPr>
        <w:jc w:val="center"/>
        <w:outlineLvl w:val="0"/>
        <w:rPr>
          <w:rFonts w:hint="eastAsia" w:ascii="宋体" w:hAnsi="宋体" w:eastAsia="宋体"/>
          <w:b/>
          <w:color w:val="000000"/>
          <w:sz w:val="48"/>
          <w:szCs w:val="48"/>
          <w:lang w:eastAsia="zh-CN"/>
        </w:rPr>
      </w:pPr>
      <w:bookmarkStart w:id="142" w:name="_GoBack"/>
      <w:r>
        <w:rPr>
          <w:rFonts w:hint="eastAsia" w:ascii="宋体" w:hAnsi="宋体"/>
          <w:b/>
          <w:color w:val="000000"/>
          <w:sz w:val="48"/>
          <w:szCs w:val="48"/>
          <w:lang w:eastAsia="zh-CN"/>
        </w:rPr>
        <w:t>2025年安全技术和管理支撑服务项目</w:t>
      </w:r>
      <w:bookmarkEnd w:id="142"/>
    </w:p>
    <w:p w14:paraId="06D394EC">
      <w:pPr>
        <w:jc w:val="center"/>
        <w:outlineLvl w:val="0"/>
        <w:rPr>
          <w:color w:val="000000"/>
          <w:sz w:val="44"/>
          <w:szCs w:val="44"/>
        </w:rPr>
      </w:pPr>
    </w:p>
    <w:p w14:paraId="50E43B9F">
      <w:pPr>
        <w:jc w:val="center"/>
        <w:outlineLvl w:val="0"/>
        <w:rPr>
          <w:color w:val="000000"/>
          <w:sz w:val="44"/>
          <w:szCs w:val="44"/>
        </w:rPr>
      </w:pPr>
    </w:p>
    <w:p w14:paraId="3EC5776D">
      <w:pPr>
        <w:jc w:val="center"/>
        <w:outlineLvl w:val="0"/>
        <w:rPr>
          <w:color w:val="000000"/>
          <w:sz w:val="44"/>
          <w:szCs w:val="44"/>
        </w:rPr>
      </w:pPr>
    </w:p>
    <w:p w14:paraId="18643A47">
      <w:pPr>
        <w:jc w:val="center"/>
        <w:outlineLvl w:val="0"/>
        <w:rPr>
          <w:color w:val="000000"/>
          <w:sz w:val="44"/>
          <w:szCs w:val="44"/>
        </w:rPr>
      </w:pPr>
    </w:p>
    <w:p w14:paraId="2098EC79">
      <w:pPr>
        <w:jc w:val="center"/>
        <w:outlineLvl w:val="0"/>
        <w:rPr>
          <w:color w:val="000000"/>
          <w:sz w:val="44"/>
          <w:szCs w:val="44"/>
        </w:rPr>
      </w:pPr>
    </w:p>
    <w:p w14:paraId="72ED7FE4">
      <w:pPr>
        <w:jc w:val="center"/>
        <w:outlineLvl w:val="0"/>
        <w:rPr>
          <w:color w:val="000000"/>
          <w:spacing w:val="80"/>
          <w:sz w:val="72"/>
          <w:szCs w:val="72"/>
        </w:rPr>
      </w:pPr>
      <w:r>
        <w:rPr>
          <w:color w:val="000000"/>
          <w:spacing w:val="80"/>
          <w:sz w:val="72"/>
          <w:szCs w:val="72"/>
        </w:rPr>
        <w:t>竞争性比选文件</w:t>
      </w:r>
    </w:p>
    <w:p w14:paraId="29978ACC">
      <w:pPr>
        <w:spacing w:line="700" w:lineRule="exact"/>
        <w:jc w:val="center"/>
        <w:rPr>
          <w:rFonts w:hint="default" w:eastAsia="宋体"/>
          <w:color w:val="000000"/>
          <w:sz w:val="36"/>
          <w:szCs w:val="30"/>
          <w:lang w:val="en-US" w:eastAsia="zh-CN"/>
        </w:rPr>
      </w:pPr>
      <w:r>
        <w:rPr>
          <w:color w:val="000000"/>
          <w:sz w:val="36"/>
          <w:szCs w:val="30"/>
        </w:rPr>
        <w:t>项目号：</w:t>
      </w:r>
      <w:r>
        <w:rPr>
          <w:rFonts w:hint="eastAsia" w:ascii="宋体" w:hAnsi="宋体"/>
          <w:color w:val="000000"/>
          <w:sz w:val="36"/>
          <w:szCs w:val="30"/>
        </w:rPr>
        <w:t>SZFKAWLCG2024-</w:t>
      </w:r>
      <w:r>
        <w:rPr>
          <w:rFonts w:hint="eastAsia" w:ascii="宋体" w:hAnsi="宋体"/>
          <w:color w:val="000000"/>
          <w:sz w:val="36"/>
          <w:szCs w:val="30"/>
          <w:lang w:val="en-US" w:eastAsia="zh-CN"/>
        </w:rPr>
        <w:t>029</w:t>
      </w:r>
    </w:p>
    <w:p w14:paraId="15D380BC">
      <w:pPr>
        <w:spacing w:line="700" w:lineRule="exact"/>
        <w:jc w:val="center"/>
        <w:rPr>
          <w:color w:val="000000"/>
          <w:sz w:val="36"/>
          <w:szCs w:val="30"/>
        </w:rPr>
      </w:pPr>
    </w:p>
    <w:p w14:paraId="0638CC97">
      <w:pPr>
        <w:spacing w:line="700" w:lineRule="exact"/>
        <w:ind w:firstLine="2700" w:firstLineChars="750"/>
        <w:rPr>
          <w:rFonts w:hint="eastAsia" w:ascii="宋体" w:hAnsi="宋体"/>
          <w:color w:val="000000"/>
          <w:sz w:val="36"/>
          <w:szCs w:val="30"/>
        </w:rPr>
      </w:pPr>
    </w:p>
    <w:p w14:paraId="66B5DE83">
      <w:pPr>
        <w:spacing w:line="700" w:lineRule="exact"/>
        <w:jc w:val="center"/>
        <w:rPr>
          <w:rFonts w:hint="eastAsia" w:ascii="宋体" w:hAnsi="宋体"/>
          <w:b/>
          <w:color w:val="000000"/>
          <w:sz w:val="30"/>
          <w:szCs w:val="30"/>
        </w:rPr>
      </w:pPr>
    </w:p>
    <w:p w14:paraId="7B18D941">
      <w:pPr>
        <w:spacing w:line="700" w:lineRule="exact"/>
        <w:jc w:val="center"/>
        <w:rPr>
          <w:rFonts w:hint="eastAsia" w:ascii="宋体" w:hAnsi="宋体"/>
          <w:b/>
          <w:color w:val="000000"/>
          <w:sz w:val="30"/>
          <w:szCs w:val="30"/>
        </w:rPr>
      </w:pPr>
    </w:p>
    <w:p w14:paraId="5C24BD71">
      <w:pPr>
        <w:spacing w:line="700" w:lineRule="exact"/>
        <w:jc w:val="center"/>
        <w:rPr>
          <w:rFonts w:hint="eastAsia" w:ascii="宋体" w:hAnsi="宋体"/>
          <w:b/>
          <w:color w:val="000000"/>
          <w:sz w:val="30"/>
          <w:szCs w:val="30"/>
        </w:rPr>
      </w:pPr>
    </w:p>
    <w:p w14:paraId="5B3E00AD">
      <w:pPr>
        <w:pStyle w:val="45"/>
      </w:pPr>
    </w:p>
    <w:p w14:paraId="50E5224E"/>
    <w:p w14:paraId="1F2B6C3E">
      <w:pPr>
        <w:pStyle w:val="22"/>
      </w:pPr>
    </w:p>
    <w:p w14:paraId="681B8157">
      <w:pPr>
        <w:pStyle w:val="22"/>
      </w:pPr>
    </w:p>
    <w:p w14:paraId="2EBA28C8">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52BB3D42">
      <w:pPr>
        <w:spacing w:line="700" w:lineRule="exact"/>
        <w:jc w:val="center"/>
        <w:rPr>
          <w:color w:val="000000"/>
          <w:sz w:val="36"/>
          <w:szCs w:val="30"/>
        </w:rPr>
      </w:pPr>
      <w:r>
        <w:rPr>
          <w:color w:val="000000"/>
          <w:sz w:val="36"/>
          <w:szCs w:val="30"/>
        </w:rPr>
        <w:t>采购代理机构：重庆市中基致信招标代理有限公司</w:t>
      </w:r>
    </w:p>
    <w:p w14:paraId="03A3BEF4">
      <w:pPr>
        <w:spacing w:line="700" w:lineRule="exact"/>
        <w:jc w:val="center"/>
        <w:rPr>
          <w:color w:val="000000"/>
          <w:sz w:val="36"/>
          <w:szCs w:val="30"/>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lang w:val="en-US" w:eastAsia="zh-CN"/>
        </w:rPr>
        <w:t>十二</w:t>
      </w:r>
      <w:r>
        <w:rPr>
          <w:color w:val="000000"/>
          <w:sz w:val="36"/>
          <w:szCs w:val="30"/>
        </w:rPr>
        <w:t>月</w:t>
      </w:r>
    </w:p>
    <w:p w14:paraId="706E0C59">
      <w:pPr>
        <w:pageBreakBefore/>
        <w:spacing w:line="480" w:lineRule="exact"/>
        <w:jc w:val="center"/>
        <w:outlineLvl w:val="0"/>
        <w:rPr>
          <w:rFonts w:hint="eastAsia" w:ascii="宋体" w:hAnsi="宋体"/>
          <w:color w:val="000000"/>
          <w:sz w:val="44"/>
          <w:szCs w:val="28"/>
        </w:rPr>
      </w:pPr>
      <w:r>
        <w:rPr>
          <w:rFonts w:hint="eastAsia" w:ascii="宋体" w:hAnsi="宋体"/>
          <w:color w:val="000000"/>
          <w:sz w:val="44"/>
          <w:szCs w:val="28"/>
        </w:rPr>
        <w:t>目   录</w:t>
      </w:r>
    </w:p>
    <w:p w14:paraId="44CEAD00">
      <w:pPr>
        <w:pStyle w:val="47"/>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_Toc24243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_Toc24243 \h </w:instrText>
      </w:r>
      <w:r>
        <w:fldChar w:fldCharType="separate"/>
      </w:r>
      <w:r>
        <w:t>- 3 -</w:t>
      </w:r>
      <w:r>
        <w:fldChar w:fldCharType="end"/>
      </w:r>
      <w:r>
        <w:rPr>
          <w:rFonts w:hint="eastAsia" w:ascii="宋体" w:hAnsi="宋体"/>
          <w:color w:val="000000"/>
          <w:szCs w:val="24"/>
        </w:rPr>
        <w:fldChar w:fldCharType="end"/>
      </w:r>
    </w:p>
    <w:p w14:paraId="2579546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_Toc3144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_Toc3144 \h </w:instrText>
      </w:r>
      <w:r>
        <w:fldChar w:fldCharType="separate"/>
      </w:r>
      <w:r>
        <w:t>- 3 -</w:t>
      </w:r>
      <w:r>
        <w:fldChar w:fldCharType="end"/>
      </w:r>
      <w:r>
        <w:rPr>
          <w:rFonts w:hint="eastAsia" w:ascii="宋体" w:hAnsi="宋体"/>
          <w:color w:val="000000"/>
          <w:szCs w:val="24"/>
        </w:rPr>
        <w:fldChar w:fldCharType="end"/>
      </w:r>
    </w:p>
    <w:p w14:paraId="1D5A183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_Toc13591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_Toc13591 \h </w:instrText>
      </w:r>
      <w:r>
        <w:fldChar w:fldCharType="separate"/>
      </w:r>
      <w:r>
        <w:t>- 3 -</w:t>
      </w:r>
      <w:r>
        <w:fldChar w:fldCharType="end"/>
      </w:r>
      <w:r>
        <w:rPr>
          <w:rFonts w:hint="eastAsia" w:ascii="宋体" w:hAnsi="宋体"/>
          <w:color w:val="000000"/>
          <w:szCs w:val="24"/>
        </w:rPr>
        <w:fldChar w:fldCharType="end"/>
      </w:r>
    </w:p>
    <w:p w14:paraId="03928F2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_Toc32755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_Toc32755 \h </w:instrText>
      </w:r>
      <w:r>
        <w:fldChar w:fldCharType="separate"/>
      </w:r>
      <w:r>
        <w:t>- 3 -</w:t>
      </w:r>
      <w:r>
        <w:fldChar w:fldCharType="end"/>
      </w:r>
      <w:r>
        <w:rPr>
          <w:rFonts w:hint="eastAsia" w:ascii="宋体" w:hAnsi="宋体"/>
          <w:color w:val="000000"/>
          <w:szCs w:val="24"/>
        </w:rPr>
        <w:fldChar w:fldCharType="end"/>
      </w:r>
    </w:p>
    <w:p w14:paraId="0D89B6F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_Toc442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_Toc442 \h </w:instrText>
      </w:r>
      <w:r>
        <w:fldChar w:fldCharType="separate"/>
      </w:r>
      <w:r>
        <w:t>- 3 -</w:t>
      </w:r>
      <w:r>
        <w:fldChar w:fldCharType="end"/>
      </w:r>
      <w:r>
        <w:rPr>
          <w:rFonts w:hint="eastAsia" w:ascii="宋体" w:hAnsi="宋体"/>
          <w:color w:val="000000"/>
          <w:szCs w:val="24"/>
        </w:rPr>
        <w:fldChar w:fldCharType="end"/>
      </w:r>
    </w:p>
    <w:p w14:paraId="00A419E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_Toc32451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_Toc32451 \h </w:instrText>
      </w:r>
      <w:r>
        <w:fldChar w:fldCharType="separate"/>
      </w:r>
      <w:r>
        <w:t>- 4 -</w:t>
      </w:r>
      <w:r>
        <w:fldChar w:fldCharType="end"/>
      </w:r>
      <w:r>
        <w:rPr>
          <w:rFonts w:hint="eastAsia" w:ascii="宋体" w:hAnsi="宋体"/>
          <w:color w:val="000000"/>
          <w:szCs w:val="24"/>
        </w:rPr>
        <w:fldChar w:fldCharType="end"/>
      </w:r>
    </w:p>
    <w:p w14:paraId="6D5FD01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_Toc17472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_Toc17472 \h </w:instrText>
      </w:r>
      <w:r>
        <w:fldChar w:fldCharType="separate"/>
      </w:r>
      <w:r>
        <w:t>- 5 -</w:t>
      </w:r>
      <w:r>
        <w:fldChar w:fldCharType="end"/>
      </w:r>
      <w:r>
        <w:rPr>
          <w:rFonts w:hint="eastAsia" w:ascii="宋体" w:hAnsi="宋体"/>
          <w:color w:val="000000"/>
          <w:szCs w:val="24"/>
        </w:rPr>
        <w:fldChar w:fldCharType="end"/>
      </w:r>
    </w:p>
    <w:p w14:paraId="2D00E8C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_Toc13038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_Toc13038 \h </w:instrText>
      </w:r>
      <w:r>
        <w:fldChar w:fldCharType="separate"/>
      </w:r>
      <w:r>
        <w:t>- 5 -</w:t>
      </w:r>
      <w:r>
        <w:fldChar w:fldCharType="end"/>
      </w:r>
      <w:r>
        <w:rPr>
          <w:rFonts w:hint="eastAsia" w:ascii="宋体" w:hAnsi="宋体"/>
          <w:color w:val="000000"/>
          <w:szCs w:val="24"/>
        </w:rPr>
        <w:fldChar w:fldCharType="end"/>
      </w:r>
    </w:p>
    <w:p w14:paraId="2A5B6B1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_Toc2721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_Toc2721 \h </w:instrText>
      </w:r>
      <w:r>
        <w:fldChar w:fldCharType="separate"/>
      </w:r>
      <w:r>
        <w:t>- 6 -</w:t>
      </w:r>
      <w:r>
        <w:fldChar w:fldCharType="end"/>
      </w:r>
      <w:r>
        <w:rPr>
          <w:rFonts w:hint="eastAsia" w:ascii="宋体" w:hAnsi="宋体"/>
          <w:color w:val="000000"/>
          <w:szCs w:val="24"/>
        </w:rPr>
        <w:fldChar w:fldCharType="end"/>
      </w:r>
    </w:p>
    <w:p w14:paraId="42CCF940">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_Toc13506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_Toc13506 \h </w:instrText>
      </w:r>
      <w:r>
        <w:fldChar w:fldCharType="separate"/>
      </w:r>
      <w:r>
        <w:t>- 7 -</w:t>
      </w:r>
      <w:r>
        <w:fldChar w:fldCharType="end"/>
      </w:r>
      <w:r>
        <w:rPr>
          <w:rFonts w:hint="eastAsia" w:ascii="宋体" w:hAnsi="宋体"/>
          <w:color w:val="000000"/>
          <w:szCs w:val="24"/>
        </w:rPr>
        <w:fldChar w:fldCharType="end"/>
      </w:r>
    </w:p>
    <w:p w14:paraId="23F9DC4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_Toc3423 </w:instrText>
      </w:r>
      <w:r>
        <w:rPr>
          <w:rFonts w:hint="eastAsia" w:ascii="宋体" w:hAnsi="宋体"/>
          <w:szCs w:val="24"/>
        </w:rPr>
        <w:fldChar w:fldCharType="separate"/>
      </w:r>
      <w:r>
        <w:rPr>
          <w:rFonts w:hint="eastAsia" w:ascii="宋体" w:hAnsi="宋体" w:cs="Times New Roman"/>
          <w:szCs w:val="24"/>
        </w:rPr>
        <w:t>一、项目概况：</w:t>
      </w:r>
      <w:r>
        <w:tab/>
      </w:r>
      <w:r>
        <w:fldChar w:fldCharType="begin"/>
      </w:r>
      <w:r>
        <w:instrText xml:space="preserve"> PAGEREF _Toc3423 \h </w:instrText>
      </w:r>
      <w:r>
        <w:fldChar w:fldCharType="separate"/>
      </w:r>
      <w:r>
        <w:t>- 7 -</w:t>
      </w:r>
      <w:r>
        <w:fldChar w:fldCharType="end"/>
      </w:r>
      <w:r>
        <w:rPr>
          <w:rFonts w:hint="eastAsia" w:ascii="宋体" w:hAnsi="宋体"/>
          <w:color w:val="000000"/>
          <w:szCs w:val="24"/>
        </w:rPr>
        <w:fldChar w:fldCharType="end"/>
      </w:r>
    </w:p>
    <w:p w14:paraId="61483AA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_Toc32379 </w:instrText>
      </w:r>
      <w:r>
        <w:rPr>
          <w:rFonts w:hint="eastAsia" w:ascii="宋体" w:hAnsi="宋体"/>
          <w:szCs w:val="24"/>
        </w:rPr>
        <w:fldChar w:fldCharType="separate"/>
      </w:r>
      <w:r>
        <w:rPr>
          <w:rFonts w:hint="eastAsia" w:ascii="宋体" w:hAnsi="宋体" w:cs="Times New Roman"/>
          <w:szCs w:val="24"/>
        </w:rPr>
        <w:t>※二、工作内容及要求：</w:t>
      </w:r>
      <w:r>
        <w:tab/>
      </w:r>
      <w:r>
        <w:fldChar w:fldCharType="begin"/>
      </w:r>
      <w:r>
        <w:instrText xml:space="preserve"> PAGEREF _Toc32379 \h </w:instrText>
      </w:r>
      <w:r>
        <w:fldChar w:fldCharType="separate"/>
      </w:r>
      <w:r>
        <w:t>- 7 -</w:t>
      </w:r>
      <w:r>
        <w:fldChar w:fldCharType="end"/>
      </w:r>
      <w:r>
        <w:rPr>
          <w:rFonts w:hint="eastAsia" w:ascii="宋体" w:hAnsi="宋体"/>
          <w:color w:val="000000"/>
          <w:szCs w:val="24"/>
        </w:rPr>
        <w:fldChar w:fldCharType="end"/>
      </w:r>
    </w:p>
    <w:p w14:paraId="0A427079">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_Toc31359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_Toc31359 \h </w:instrText>
      </w:r>
      <w:r>
        <w:fldChar w:fldCharType="separate"/>
      </w:r>
      <w:r>
        <w:t>- 7 -</w:t>
      </w:r>
      <w:r>
        <w:fldChar w:fldCharType="end"/>
      </w:r>
      <w:r>
        <w:rPr>
          <w:rFonts w:hint="eastAsia" w:ascii="宋体" w:hAnsi="宋体"/>
          <w:color w:val="000000"/>
          <w:szCs w:val="24"/>
        </w:rPr>
        <w:fldChar w:fldCharType="end"/>
      </w:r>
    </w:p>
    <w:p w14:paraId="2F96F203">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_Toc6104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_Toc6104 \h </w:instrText>
      </w:r>
      <w:r>
        <w:fldChar w:fldCharType="separate"/>
      </w:r>
      <w:r>
        <w:t>- 8 -</w:t>
      </w:r>
      <w:r>
        <w:fldChar w:fldCharType="end"/>
      </w:r>
      <w:r>
        <w:rPr>
          <w:rFonts w:hint="eastAsia" w:ascii="宋体" w:hAnsi="宋体"/>
          <w:color w:val="000000"/>
          <w:szCs w:val="24"/>
        </w:rPr>
        <w:fldChar w:fldCharType="end"/>
      </w:r>
    </w:p>
    <w:p w14:paraId="0AEDF2C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_Toc19791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_Toc19791 \h </w:instrText>
      </w:r>
      <w:r>
        <w:fldChar w:fldCharType="separate"/>
      </w:r>
      <w:r>
        <w:t>- 8 -</w:t>
      </w:r>
      <w:r>
        <w:fldChar w:fldCharType="end"/>
      </w:r>
      <w:r>
        <w:rPr>
          <w:rFonts w:hint="eastAsia" w:ascii="宋体" w:hAnsi="宋体"/>
          <w:color w:val="000000"/>
          <w:szCs w:val="24"/>
        </w:rPr>
        <w:fldChar w:fldCharType="end"/>
      </w:r>
    </w:p>
    <w:p w14:paraId="3EDF749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_Toc32597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_Toc32597 \h </w:instrText>
      </w:r>
      <w:r>
        <w:fldChar w:fldCharType="separate"/>
      </w:r>
      <w:r>
        <w:t>- 8 -</w:t>
      </w:r>
      <w:r>
        <w:fldChar w:fldCharType="end"/>
      </w:r>
      <w:r>
        <w:rPr>
          <w:rFonts w:hint="eastAsia" w:ascii="宋体" w:hAnsi="宋体"/>
          <w:color w:val="000000"/>
          <w:szCs w:val="24"/>
        </w:rPr>
        <w:fldChar w:fldCharType="end"/>
      </w:r>
    </w:p>
    <w:p w14:paraId="6A902FE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_Toc16692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_Toc16692 \h </w:instrText>
      </w:r>
      <w:r>
        <w:fldChar w:fldCharType="separate"/>
      </w:r>
      <w:r>
        <w:t>- 8 -</w:t>
      </w:r>
      <w:r>
        <w:fldChar w:fldCharType="end"/>
      </w:r>
      <w:r>
        <w:rPr>
          <w:rFonts w:hint="eastAsia" w:ascii="宋体" w:hAnsi="宋体"/>
          <w:color w:val="000000"/>
          <w:szCs w:val="24"/>
        </w:rPr>
        <w:fldChar w:fldCharType="end"/>
      </w:r>
    </w:p>
    <w:p w14:paraId="30E3EA9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_Toc17969 </w:instrText>
      </w:r>
      <w:r>
        <w:rPr>
          <w:rFonts w:hint="eastAsia" w:ascii="宋体" w:hAnsi="宋体"/>
          <w:szCs w:val="24"/>
        </w:rPr>
        <w:fldChar w:fldCharType="separate"/>
      </w:r>
      <w:r>
        <w:rPr>
          <w:szCs w:val="24"/>
        </w:rPr>
        <w:t>※</w:t>
      </w:r>
      <w:r>
        <w:rPr>
          <w:rFonts w:hint="eastAsia"/>
          <w:szCs w:val="24"/>
        </w:rPr>
        <w:t>四、知识产权</w:t>
      </w:r>
      <w:r>
        <w:tab/>
      </w:r>
      <w:r>
        <w:fldChar w:fldCharType="begin"/>
      </w:r>
      <w:r>
        <w:instrText xml:space="preserve"> PAGEREF _Toc17969 \h </w:instrText>
      </w:r>
      <w:r>
        <w:fldChar w:fldCharType="separate"/>
      </w:r>
      <w:r>
        <w:t>- 8 -</w:t>
      </w:r>
      <w:r>
        <w:fldChar w:fldCharType="end"/>
      </w:r>
      <w:r>
        <w:rPr>
          <w:rFonts w:hint="eastAsia" w:ascii="宋体" w:hAnsi="宋体"/>
          <w:color w:val="000000"/>
          <w:szCs w:val="24"/>
        </w:rPr>
        <w:fldChar w:fldCharType="end"/>
      </w:r>
    </w:p>
    <w:p w14:paraId="220F9769">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_Toc8219 </w:instrText>
      </w:r>
      <w:r>
        <w:rPr>
          <w:rFonts w:hint="eastAsia" w:ascii="宋体" w:hAnsi="宋体"/>
          <w:szCs w:val="24"/>
        </w:rPr>
        <w:fldChar w:fldCharType="separate"/>
      </w:r>
      <w:r>
        <w:rPr>
          <w:rFonts w:hint="eastAsia"/>
          <w:szCs w:val="24"/>
        </w:rPr>
        <w:t>五、其他</w:t>
      </w:r>
      <w:r>
        <w:tab/>
      </w:r>
      <w:r>
        <w:fldChar w:fldCharType="begin"/>
      </w:r>
      <w:r>
        <w:instrText xml:space="preserve"> PAGEREF _Toc8219 \h </w:instrText>
      </w:r>
      <w:r>
        <w:fldChar w:fldCharType="separate"/>
      </w:r>
      <w:r>
        <w:t>- 9 -</w:t>
      </w:r>
      <w:r>
        <w:fldChar w:fldCharType="end"/>
      </w:r>
      <w:r>
        <w:rPr>
          <w:rFonts w:hint="eastAsia" w:ascii="宋体" w:hAnsi="宋体"/>
          <w:color w:val="000000"/>
          <w:szCs w:val="24"/>
        </w:rPr>
        <w:fldChar w:fldCharType="end"/>
      </w:r>
    </w:p>
    <w:p w14:paraId="717B0369">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_Toc15787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_Toc15787 \h </w:instrText>
      </w:r>
      <w:r>
        <w:fldChar w:fldCharType="separate"/>
      </w:r>
      <w:r>
        <w:t>- 10 -</w:t>
      </w:r>
      <w:r>
        <w:fldChar w:fldCharType="end"/>
      </w:r>
      <w:r>
        <w:rPr>
          <w:rFonts w:hint="eastAsia" w:ascii="宋体" w:hAnsi="宋体"/>
          <w:color w:val="000000"/>
          <w:szCs w:val="24"/>
        </w:rPr>
        <w:fldChar w:fldCharType="end"/>
      </w:r>
    </w:p>
    <w:p w14:paraId="05451A3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_Toc28994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_Toc28994 \h </w:instrText>
      </w:r>
      <w:r>
        <w:fldChar w:fldCharType="separate"/>
      </w:r>
      <w:r>
        <w:t>- 10 -</w:t>
      </w:r>
      <w:r>
        <w:fldChar w:fldCharType="end"/>
      </w:r>
      <w:r>
        <w:rPr>
          <w:rFonts w:hint="eastAsia" w:ascii="宋体" w:hAnsi="宋体"/>
          <w:color w:val="000000"/>
          <w:szCs w:val="24"/>
        </w:rPr>
        <w:fldChar w:fldCharType="end"/>
      </w:r>
    </w:p>
    <w:p w14:paraId="0FFD084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_Toc18201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_Toc18201 \h </w:instrText>
      </w:r>
      <w:r>
        <w:fldChar w:fldCharType="separate"/>
      </w:r>
      <w:r>
        <w:t>- 12 -</w:t>
      </w:r>
      <w:r>
        <w:fldChar w:fldCharType="end"/>
      </w:r>
      <w:r>
        <w:rPr>
          <w:rFonts w:hint="eastAsia" w:ascii="宋体" w:hAnsi="宋体"/>
          <w:color w:val="000000"/>
          <w:szCs w:val="24"/>
        </w:rPr>
        <w:fldChar w:fldCharType="end"/>
      </w:r>
    </w:p>
    <w:p w14:paraId="20663A2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_Toc29553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_Toc29553 \h </w:instrText>
      </w:r>
      <w:r>
        <w:fldChar w:fldCharType="separate"/>
      </w:r>
      <w:r>
        <w:t>- 13 -</w:t>
      </w:r>
      <w:r>
        <w:fldChar w:fldCharType="end"/>
      </w:r>
      <w:r>
        <w:rPr>
          <w:rFonts w:hint="eastAsia" w:ascii="宋体" w:hAnsi="宋体"/>
          <w:color w:val="000000"/>
          <w:szCs w:val="24"/>
        </w:rPr>
        <w:fldChar w:fldCharType="end"/>
      </w:r>
    </w:p>
    <w:p w14:paraId="13B3018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_Toc9670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_Toc9670 \h </w:instrText>
      </w:r>
      <w:r>
        <w:fldChar w:fldCharType="separate"/>
      </w:r>
      <w:r>
        <w:t>- 14 -</w:t>
      </w:r>
      <w:r>
        <w:fldChar w:fldCharType="end"/>
      </w:r>
      <w:r>
        <w:rPr>
          <w:rFonts w:hint="eastAsia" w:ascii="宋体" w:hAnsi="宋体"/>
          <w:color w:val="000000"/>
          <w:szCs w:val="24"/>
        </w:rPr>
        <w:fldChar w:fldCharType="end"/>
      </w:r>
    </w:p>
    <w:p w14:paraId="08F581B0">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_Toc26079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_Toc26079 \h </w:instrText>
      </w:r>
      <w:r>
        <w:fldChar w:fldCharType="separate"/>
      </w:r>
      <w:r>
        <w:t>- 15 -</w:t>
      </w:r>
      <w:r>
        <w:fldChar w:fldCharType="end"/>
      </w:r>
      <w:r>
        <w:rPr>
          <w:rFonts w:hint="eastAsia" w:ascii="宋体" w:hAnsi="宋体"/>
          <w:color w:val="000000"/>
          <w:szCs w:val="24"/>
        </w:rPr>
        <w:fldChar w:fldCharType="end"/>
      </w:r>
    </w:p>
    <w:p w14:paraId="737A481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_Toc26813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_Toc26813 \h </w:instrText>
      </w:r>
      <w:r>
        <w:fldChar w:fldCharType="separate"/>
      </w:r>
      <w:r>
        <w:t>- 15 -</w:t>
      </w:r>
      <w:r>
        <w:fldChar w:fldCharType="end"/>
      </w:r>
      <w:r>
        <w:rPr>
          <w:rFonts w:hint="eastAsia" w:ascii="宋体" w:hAnsi="宋体"/>
          <w:color w:val="000000"/>
          <w:szCs w:val="24"/>
        </w:rPr>
        <w:fldChar w:fldCharType="end"/>
      </w:r>
    </w:p>
    <w:p w14:paraId="1358D05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_Toc32083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_Toc32083 \h </w:instrText>
      </w:r>
      <w:r>
        <w:fldChar w:fldCharType="separate"/>
      </w:r>
      <w:r>
        <w:t>- 15 -</w:t>
      </w:r>
      <w:r>
        <w:fldChar w:fldCharType="end"/>
      </w:r>
      <w:r>
        <w:rPr>
          <w:rFonts w:hint="eastAsia" w:ascii="宋体" w:hAnsi="宋体"/>
          <w:color w:val="000000"/>
          <w:szCs w:val="24"/>
        </w:rPr>
        <w:fldChar w:fldCharType="end"/>
      </w:r>
    </w:p>
    <w:p w14:paraId="3DA2123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_Toc29675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_Toc29675 \h </w:instrText>
      </w:r>
      <w:r>
        <w:fldChar w:fldCharType="separate"/>
      </w:r>
      <w:r>
        <w:t>- 15 -</w:t>
      </w:r>
      <w:r>
        <w:fldChar w:fldCharType="end"/>
      </w:r>
      <w:r>
        <w:rPr>
          <w:rFonts w:hint="eastAsia" w:ascii="宋体" w:hAnsi="宋体"/>
          <w:color w:val="000000"/>
          <w:szCs w:val="24"/>
        </w:rPr>
        <w:fldChar w:fldCharType="end"/>
      </w:r>
    </w:p>
    <w:p w14:paraId="4D21B06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_Toc3912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_Toc3912 \h </w:instrText>
      </w:r>
      <w:r>
        <w:fldChar w:fldCharType="separate"/>
      </w:r>
      <w:r>
        <w:t>- 17 -</w:t>
      </w:r>
      <w:r>
        <w:fldChar w:fldCharType="end"/>
      </w:r>
      <w:r>
        <w:rPr>
          <w:rFonts w:hint="eastAsia" w:ascii="宋体" w:hAnsi="宋体"/>
          <w:color w:val="000000"/>
          <w:szCs w:val="24"/>
        </w:rPr>
        <w:fldChar w:fldCharType="end"/>
      </w:r>
    </w:p>
    <w:p w14:paraId="76F8EBD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_Toc11062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_Toc11062 \h </w:instrText>
      </w:r>
      <w:r>
        <w:fldChar w:fldCharType="separate"/>
      </w:r>
      <w:r>
        <w:t>- 17 -</w:t>
      </w:r>
      <w:r>
        <w:fldChar w:fldCharType="end"/>
      </w:r>
      <w:r>
        <w:rPr>
          <w:rFonts w:hint="eastAsia" w:ascii="宋体" w:hAnsi="宋体"/>
          <w:color w:val="000000"/>
          <w:szCs w:val="24"/>
        </w:rPr>
        <w:fldChar w:fldCharType="end"/>
      </w:r>
    </w:p>
    <w:p w14:paraId="1854505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_Toc2832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_Toc2832 \h </w:instrText>
      </w:r>
      <w:r>
        <w:fldChar w:fldCharType="separate"/>
      </w:r>
      <w:r>
        <w:t>- 17 -</w:t>
      </w:r>
      <w:r>
        <w:fldChar w:fldCharType="end"/>
      </w:r>
      <w:r>
        <w:rPr>
          <w:rFonts w:hint="eastAsia" w:ascii="宋体" w:hAnsi="宋体"/>
          <w:color w:val="000000"/>
          <w:szCs w:val="24"/>
        </w:rPr>
        <w:fldChar w:fldCharType="end"/>
      </w:r>
    </w:p>
    <w:p w14:paraId="28F11BC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_Toc6019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_Toc6019 \h </w:instrText>
      </w:r>
      <w:r>
        <w:fldChar w:fldCharType="separate"/>
      </w:r>
      <w:r>
        <w:t>- 19 -</w:t>
      </w:r>
      <w:r>
        <w:fldChar w:fldCharType="end"/>
      </w:r>
      <w:r>
        <w:rPr>
          <w:rFonts w:hint="eastAsia" w:ascii="宋体" w:hAnsi="宋体"/>
          <w:color w:val="000000"/>
          <w:szCs w:val="24"/>
        </w:rPr>
        <w:fldChar w:fldCharType="end"/>
      </w:r>
    </w:p>
    <w:p w14:paraId="1ED1FCA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_Toc22871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_Toc22871 \h </w:instrText>
      </w:r>
      <w:r>
        <w:fldChar w:fldCharType="separate"/>
      </w:r>
      <w:r>
        <w:t>- 19 -</w:t>
      </w:r>
      <w:r>
        <w:fldChar w:fldCharType="end"/>
      </w:r>
      <w:r>
        <w:rPr>
          <w:rFonts w:hint="eastAsia" w:ascii="宋体" w:hAnsi="宋体"/>
          <w:color w:val="000000"/>
          <w:szCs w:val="24"/>
        </w:rPr>
        <w:fldChar w:fldCharType="end"/>
      </w:r>
    </w:p>
    <w:p w14:paraId="0D24985A">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_Toc23747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_Toc23747 \h </w:instrText>
      </w:r>
      <w:r>
        <w:fldChar w:fldCharType="separate"/>
      </w:r>
      <w:r>
        <w:t>- 20 -</w:t>
      </w:r>
      <w:r>
        <w:fldChar w:fldCharType="end"/>
      </w:r>
      <w:r>
        <w:rPr>
          <w:rFonts w:hint="eastAsia" w:ascii="宋体" w:hAnsi="宋体"/>
          <w:color w:val="000000"/>
          <w:szCs w:val="24"/>
        </w:rPr>
        <w:fldChar w:fldCharType="end"/>
      </w:r>
    </w:p>
    <w:p w14:paraId="37EA75A8">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_Toc15475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_Toc15475 \h </w:instrText>
      </w:r>
      <w:r>
        <w:fldChar w:fldCharType="separate"/>
      </w:r>
      <w:r>
        <w:t>- 20 -</w:t>
      </w:r>
      <w:r>
        <w:fldChar w:fldCharType="end"/>
      </w:r>
      <w:r>
        <w:rPr>
          <w:rFonts w:hint="eastAsia" w:ascii="宋体" w:hAnsi="宋体"/>
          <w:color w:val="000000"/>
          <w:szCs w:val="24"/>
        </w:rPr>
        <w:fldChar w:fldCharType="end"/>
      </w:r>
    </w:p>
    <w:p w14:paraId="56D2E8F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_Toc20857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_Toc20857 \h </w:instrText>
      </w:r>
      <w:r>
        <w:fldChar w:fldCharType="separate"/>
      </w:r>
      <w:r>
        <w:t>- 22 -</w:t>
      </w:r>
      <w:r>
        <w:fldChar w:fldCharType="end"/>
      </w:r>
      <w:r>
        <w:rPr>
          <w:rFonts w:hint="eastAsia" w:ascii="宋体" w:hAnsi="宋体"/>
          <w:color w:val="000000"/>
          <w:szCs w:val="24"/>
        </w:rPr>
        <w:fldChar w:fldCharType="end"/>
      </w:r>
    </w:p>
    <w:p w14:paraId="02955B48">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_Toc24664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_Toc24664 \h </w:instrText>
      </w:r>
      <w:r>
        <w:fldChar w:fldCharType="separate"/>
      </w:r>
      <w:r>
        <w:t>- 24 -</w:t>
      </w:r>
      <w:r>
        <w:fldChar w:fldCharType="end"/>
      </w:r>
      <w:r>
        <w:rPr>
          <w:rFonts w:hint="eastAsia" w:ascii="宋体" w:hAnsi="宋体"/>
          <w:color w:val="000000"/>
          <w:szCs w:val="24"/>
        </w:rPr>
        <w:fldChar w:fldCharType="end"/>
      </w:r>
    </w:p>
    <w:p w14:paraId="785D856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_Toc19286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_Toc19286 \h </w:instrText>
      </w:r>
      <w:r>
        <w:fldChar w:fldCharType="separate"/>
      </w:r>
      <w:r>
        <w:t>- 24 -</w:t>
      </w:r>
      <w:r>
        <w:fldChar w:fldCharType="end"/>
      </w:r>
      <w:r>
        <w:rPr>
          <w:rFonts w:hint="eastAsia" w:ascii="宋体" w:hAnsi="宋体"/>
          <w:color w:val="000000"/>
          <w:szCs w:val="24"/>
        </w:rPr>
        <w:fldChar w:fldCharType="end"/>
      </w:r>
    </w:p>
    <w:p w14:paraId="1BABF0E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_Toc32570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_Toc32570 \h </w:instrText>
      </w:r>
      <w:r>
        <w:fldChar w:fldCharType="separate"/>
      </w:r>
      <w:r>
        <w:t>- 24 -</w:t>
      </w:r>
      <w:r>
        <w:fldChar w:fldCharType="end"/>
      </w:r>
      <w:r>
        <w:rPr>
          <w:rFonts w:hint="eastAsia" w:ascii="宋体" w:hAnsi="宋体"/>
          <w:color w:val="000000"/>
          <w:szCs w:val="24"/>
        </w:rPr>
        <w:fldChar w:fldCharType="end"/>
      </w:r>
    </w:p>
    <w:p w14:paraId="129CCD2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_Toc4580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_Toc4580 \h </w:instrText>
      </w:r>
      <w:r>
        <w:fldChar w:fldCharType="separate"/>
      </w:r>
      <w:r>
        <w:t>- 24 -</w:t>
      </w:r>
      <w:r>
        <w:fldChar w:fldCharType="end"/>
      </w:r>
      <w:r>
        <w:rPr>
          <w:rFonts w:hint="eastAsia" w:ascii="宋体" w:hAnsi="宋体"/>
          <w:color w:val="000000"/>
          <w:szCs w:val="24"/>
        </w:rPr>
        <w:fldChar w:fldCharType="end"/>
      </w:r>
    </w:p>
    <w:p w14:paraId="1E71CF2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_Toc26649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_Toc26649 \h </w:instrText>
      </w:r>
      <w:r>
        <w:fldChar w:fldCharType="separate"/>
      </w:r>
      <w:r>
        <w:t>- 24 -</w:t>
      </w:r>
      <w:r>
        <w:fldChar w:fldCharType="end"/>
      </w:r>
      <w:r>
        <w:rPr>
          <w:rFonts w:hint="eastAsia" w:ascii="宋体" w:hAnsi="宋体"/>
          <w:color w:val="000000"/>
          <w:szCs w:val="24"/>
        </w:rPr>
        <w:fldChar w:fldCharType="end"/>
      </w:r>
    </w:p>
    <w:p w14:paraId="42721B51">
      <w:pPr>
        <w:pStyle w:val="47"/>
        <w:tabs>
          <w:tab w:val="right" w:leader="dot" w:pos="9402"/>
        </w:tabs>
        <w:spacing w:line="480" w:lineRule="exact"/>
        <w:ind w:left="560"/>
        <w:jc w:val="center"/>
        <w:rPr>
          <w:rFonts w:hint="eastAsia" w:ascii="宋体" w:hAnsi="宋体"/>
          <w:color w:val="000000"/>
          <w:sz w:val="24"/>
          <w:szCs w:val="24"/>
        </w:rPr>
        <w:sectPr>
          <w:footerReference r:id="rId9"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14:paraId="2A8FB0EA">
      <w:pPr>
        <w:pStyle w:val="3"/>
        <w:spacing w:line="360" w:lineRule="auto"/>
        <w:jc w:val="center"/>
        <w:rPr>
          <w:rFonts w:hint="eastAsia" w:ascii="宋体" w:hAnsi="宋体" w:eastAsia="宋体"/>
          <w:color w:val="000000"/>
          <w:sz w:val="36"/>
          <w:szCs w:val="30"/>
        </w:rPr>
      </w:pPr>
      <w:bookmarkStart w:id="0" w:name="_Toc24243"/>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1D2CC82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w:t>
      </w:r>
      <w:r>
        <w:rPr>
          <w:rFonts w:hint="eastAsia" w:ascii="宋体" w:hAnsi="宋体"/>
          <w:color w:val="000000"/>
          <w:sz w:val="24"/>
          <w:szCs w:val="24"/>
          <w:lang w:eastAsia="zh-CN"/>
        </w:rPr>
        <w:t>重庆市人民政府口岸和物流办公室2025年安全技术和管理支撑服务项目</w:t>
      </w:r>
      <w:r>
        <w:rPr>
          <w:rFonts w:hint="eastAsia" w:ascii="宋体" w:hAnsi="宋体"/>
          <w:color w:val="000000"/>
          <w:sz w:val="24"/>
          <w:szCs w:val="24"/>
        </w:rPr>
        <w:t>（项目号：SZFKAWLCG2024-</w:t>
      </w:r>
      <w:r>
        <w:rPr>
          <w:rFonts w:hint="eastAsia" w:ascii="宋体" w:hAnsi="宋体"/>
          <w:color w:val="000000"/>
          <w:sz w:val="24"/>
          <w:szCs w:val="24"/>
          <w:lang w:val="en-US" w:eastAsia="zh-CN"/>
        </w:rPr>
        <w:t>029</w:t>
      </w:r>
      <w:r>
        <w:rPr>
          <w:rFonts w:hint="eastAsia" w:ascii="宋体" w:hAnsi="宋体"/>
          <w:color w:val="000000"/>
          <w:sz w:val="24"/>
          <w:szCs w:val="24"/>
        </w:rPr>
        <w:t>）进行竞争性比选采购。欢迎有资格的供应商前来参与比选。</w:t>
      </w:r>
    </w:p>
    <w:p w14:paraId="2787414F">
      <w:pPr>
        <w:pStyle w:val="4"/>
        <w:spacing w:before="0" w:after="0" w:line="360" w:lineRule="auto"/>
        <w:ind w:firstLine="482" w:firstLineChars="200"/>
        <w:rPr>
          <w:rFonts w:hint="eastAsia" w:ascii="宋体" w:hAnsi="宋体"/>
          <w:color w:val="000000"/>
          <w:sz w:val="24"/>
          <w:szCs w:val="24"/>
        </w:rPr>
      </w:pPr>
      <w:bookmarkStart w:id="3" w:name="_Toc313893526"/>
      <w:bookmarkStart w:id="4" w:name="_Toc317775175"/>
      <w:bookmarkStart w:id="5" w:name="_Toc3144"/>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gridCol w:w="1287"/>
        <w:gridCol w:w="1280"/>
        <w:gridCol w:w="1350"/>
        <w:gridCol w:w="1726"/>
      </w:tblGrid>
      <w:tr w14:paraId="4BD0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20" w:type="dxa"/>
            <w:tcBorders>
              <w:top w:val="single" w:color="auto" w:sz="4" w:space="0"/>
              <w:left w:val="single" w:color="auto" w:sz="4" w:space="0"/>
              <w:right w:val="single" w:color="auto" w:sz="4" w:space="0"/>
            </w:tcBorders>
            <w:vAlign w:val="center"/>
          </w:tcPr>
          <w:p w14:paraId="445A50DC">
            <w:pPr>
              <w:widowControl/>
              <w:jc w:val="center"/>
              <w:rPr>
                <w:rFonts w:hint="eastAsia"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287" w:type="dxa"/>
            <w:tcBorders>
              <w:top w:val="single" w:color="auto" w:sz="4" w:space="0"/>
              <w:left w:val="single" w:color="auto" w:sz="4" w:space="0"/>
              <w:right w:val="single" w:color="auto" w:sz="4" w:space="0"/>
            </w:tcBorders>
            <w:vAlign w:val="center"/>
          </w:tcPr>
          <w:p w14:paraId="3D2649E8">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最高限价</w:t>
            </w:r>
          </w:p>
          <w:p w14:paraId="160B4195">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80" w:type="dxa"/>
            <w:tcBorders>
              <w:top w:val="single" w:color="auto" w:sz="4" w:space="0"/>
              <w:left w:val="single" w:color="auto" w:sz="4" w:space="0"/>
              <w:right w:val="single" w:color="auto" w:sz="4" w:space="0"/>
            </w:tcBorders>
            <w:vAlign w:val="center"/>
          </w:tcPr>
          <w:p w14:paraId="02DA885B">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18FCA538">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7D676893">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105A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20" w:type="dxa"/>
            <w:tcBorders>
              <w:top w:val="single" w:color="auto" w:sz="4" w:space="0"/>
              <w:left w:val="single" w:color="auto" w:sz="4" w:space="0"/>
              <w:right w:val="single" w:color="auto" w:sz="4" w:space="0"/>
            </w:tcBorders>
            <w:vAlign w:val="center"/>
          </w:tcPr>
          <w:p w14:paraId="25068FE6">
            <w:pPr>
              <w:pStyle w:val="24"/>
              <w:spacing w:line="240" w:lineRule="auto"/>
              <w:ind w:left="0"/>
              <w:jc w:val="center"/>
              <w:outlineLvl w:val="0"/>
              <w:rPr>
                <w:rFonts w:hint="eastAsia" w:ascii="宋体" w:hAnsi="宋体"/>
                <w:color w:val="000000"/>
                <w:sz w:val="21"/>
                <w:szCs w:val="21"/>
              </w:rPr>
            </w:pPr>
            <w:bookmarkStart w:id="8" w:name="_Hlk344477914"/>
            <w:r>
              <w:rPr>
                <w:rFonts w:hint="eastAsia" w:ascii="宋体" w:hAnsi="宋体"/>
                <w:color w:val="000000"/>
                <w:sz w:val="21"/>
                <w:szCs w:val="21"/>
              </w:rPr>
              <w:t>重庆市人民政府口岸和物流办公室</w:t>
            </w:r>
          </w:p>
          <w:p w14:paraId="02320EEF">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2025年安全技术和管理支撑服务项目</w:t>
            </w:r>
          </w:p>
        </w:tc>
        <w:tc>
          <w:tcPr>
            <w:tcW w:w="1287" w:type="dxa"/>
            <w:tcBorders>
              <w:top w:val="single" w:color="auto" w:sz="4" w:space="0"/>
              <w:left w:val="single" w:color="auto" w:sz="4" w:space="0"/>
              <w:right w:val="single" w:color="auto" w:sz="4" w:space="0"/>
            </w:tcBorders>
            <w:vAlign w:val="center"/>
          </w:tcPr>
          <w:p w14:paraId="4837BCD0">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15</w:t>
            </w:r>
          </w:p>
        </w:tc>
        <w:tc>
          <w:tcPr>
            <w:tcW w:w="1280" w:type="dxa"/>
            <w:tcBorders>
              <w:top w:val="single" w:color="auto" w:sz="4" w:space="0"/>
              <w:left w:val="single" w:color="auto" w:sz="4" w:space="0"/>
              <w:right w:val="single" w:color="auto" w:sz="4" w:space="0"/>
            </w:tcBorders>
            <w:vAlign w:val="center"/>
          </w:tcPr>
          <w:p w14:paraId="0436AF29">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3000</w:t>
            </w:r>
          </w:p>
        </w:tc>
        <w:tc>
          <w:tcPr>
            <w:tcW w:w="1350" w:type="dxa"/>
            <w:tcBorders>
              <w:top w:val="single" w:color="auto" w:sz="4" w:space="0"/>
              <w:left w:val="single" w:color="auto" w:sz="4" w:space="0"/>
              <w:right w:val="single" w:color="auto" w:sz="4" w:space="0"/>
            </w:tcBorders>
            <w:vAlign w:val="center"/>
          </w:tcPr>
          <w:p w14:paraId="626BB800">
            <w:pPr>
              <w:pStyle w:val="24"/>
              <w:spacing w:line="240" w:lineRule="auto"/>
              <w:ind w:left="0"/>
              <w:jc w:val="center"/>
              <w:outlineLvl w:val="0"/>
              <w:rPr>
                <w:rFonts w:hint="eastAsia"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6FD9CFBA">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其他未列明行业</w:t>
            </w:r>
          </w:p>
        </w:tc>
      </w:tr>
      <w:bookmarkEnd w:id="8"/>
    </w:tbl>
    <w:p w14:paraId="1F512264">
      <w:pPr>
        <w:pStyle w:val="4"/>
        <w:spacing w:before="0" w:after="0" w:line="360" w:lineRule="auto"/>
        <w:ind w:firstLine="482" w:firstLineChars="200"/>
        <w:rPr>
          <w:rFonts w:hint="eastAsia" w:ascii="宋体" w:hAnsi="宋体"/>
          <w:color w:val="000000"/>
          <w:sz w:val="24"/>
          <w:szCs w:val="24"/>
        </w:rPr>
      </w:pPr>
      <w:bookmarkStart w:id="9" w:name="_Toc13591"/>
      <w:r>
        <w:rPr>
          <w:rFonts w:hint="eastAsia" w:ascii="宋体" w:hAnsi="宋体"/>
          <w:color w:val="000000"/>
          <w:sz w:val="24"/>
          <w:szCs w:val="24"/>
        </w:rPr>
        <w:t>二、资金来源</w:t>
      </w:r>
      <w:bookmarkEnd w:id="9"/>
    </w:p>
    <w:p w14:paraId="7C66E3F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财政预算资金,预算金额为</w:t>
      </w:r>
      <w:r>
        <w:rPr>
          <w:rFonts w:hint="eastAsia" w:ascii="宋体" w:hAnsi="宋体"/>
          <w:color w:val="000000"/>
          <w:sz w:val="24"/>
          <w:szCs w:val="24"/>
          <w:lang w:val="en-US" w:eastAsia="zh-CN"/>
        </w:rPr>
        <w:t>15</w:t>
      </w:r>
      <w:r>
        <w:rPr>
          <w:rFonts w:hint="eastAsia" w:ascii="宋体" w:hAnsi="宋体"/>
          <w:color w:val="000000"/>
          <w:sz w:val="24"/>
          <w:szCs w:val="24"/>
        </w:rPr>
        <w:t>万元。</w:t>
      </w:r>
    </w:p>
    <w:bookmarkEnd w:id="6"/>
    <w:bookmarkEnd w:id="7"/>
    <w:p w14:paraId="134A1B6E">
      <w:pPr>
        <w:pStyle w:val="4"/>
        <w:spacing w:before="0" w:after="0" w:line="360" w:lineRule="auto"/>
        <w:ind w:firstLine="482" w:firstLineChars="200"/>
        <w:rPr>
          <w:rFonts w:hint="eastAsia" w:ascii="宋体" w:hAnsi="宋体"/>
          <w:color w:val="000000"/>
          <w:sz w:val="24"/>
          <w:szCs w:val="24"/>
        </w:rPr>
      </w:pPr>
      <w:bookmarkStart w:id="10" w:name="_Toc75258773"/>
      <w:bookmarkStart w:id="11" w:name="_Toc32755"/>
      <w:r>
        <w:rPr>
          <w:rFonts w:hint="eastAsia" w:ascii="宋体" w:hAnsi="宋体"/>
          <w:color w:val="000000"/>
          <w:sz w:val="24"/>
          <w:szCs w:val="24"/>
        </w:rPr>
        <w:t>三、供应商资格条件</w:t>
      </w:r>
      <w:bookmarkEnd w:id="10"/>
      <w:bookmarkEnd w:id="11"/>
    </w:p>
    <w:p w14:paraId="04B611B5">
      <w:pPr>
        <w:snapToGrid w:val="0"/>
        <w:spacing w:line="360" w:lineRule="auto"/>
        <w:ind w:firstLine="480" w:firstLineChars="200"/>
        <w:rPr>
          <w:rFonts w:hint="eastAsia"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402BDF6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（二）本项目的特定资格条件：无；</w:t>
      </w:r>
    </w:p>
    <w:p w14:paraId="0676024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（三）落实政府采购政策需满足的资格要求：无。</w:t>
      </w:r>
    </w:p>
    <w:p w14:paraId="1D82AF00">
      <w:pPr>
        <w:pStyle w:val="4"/>
        <w:spacing w:before="0" w:after="0" w:line="360" w:lineRule="auto"/>
        <w:ind w:firstLine="482" w:firstLineChars="200"/>
        <w:rPr>
          <w:rFonts w:hint="eastAsia" w:ascii="宋体" w:hAnsi="宋体"/>
          <w:color w:val="000000"/>
          <w:sz w:val="24"/>
          <w:szCs w:val="24"/>
        </w:rPr>
      </w:pPr>
      <w:bookmarkStart w:id="13" w:name="_Toc442"/>
      <w:r>
        <w:rPr>
          <w:rFonts w:hint="eastAsia" w:ascii="宋体" w:hAnsi="宋体"/>
          <w:color w:val="000000"/>
          <w:sz w:val="24"/>
          <w:szCs w:val="24"/>
        </w:rPr>
        <w:t>四、比选有关说明</w:t>
      </w:r>
      <w:bookmarkEnd w:id="12"/>
      <w:bookmarkEnd w:id="13"/>
    </w:p>
    <w:p w14:paraId="062D972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10ED2DE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57FDEA1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 收款账户：</w:t>
      </w:r>
    </w:p>
    <w:p w14:paraId="089231C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715EC49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7EE30F7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5B27B576">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231A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22" w:type="dxa"/>
            <w:tcBorders>
              <w:top w:val="double" w:color="auto" w:sz="4" w:space="0"/>
              <w:left w:val="double" w:color="auto" w:sz="4" w:space="0"/>
            </w:tcBorders>
            <w:vAlign w:val="center"/>
          </w:tcPr>
          <w:p w14:paraId="6B1D1D5F">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5A343C44">
            <w:pPr>
              <w:jc w:val="center"/>
              <w:rPr>
                <w:rFonts w:hint="default" w:eastAsia="宋体"/>
                <w:color w:val="000000"/>
                <w:sz w:val="30"/>
                <w:szCs w:val="30"/>
                <w:lang w:val="en-US" w:eastAsia="zh-CN"/>
              </w:rPr>
            </w:pPr>
            <w:r>
              <w:rPr>
                <w:rFonts w:hint="eastAsia"/>
                <w:color w:val="000000"/>
                <w:sz w:val="30"/>
                <w:szCs w:val="30"/>
              </w:rPr>
              <w:t>SZFKAWLCG2024-</w:t>
            </w:r>
            <w:r>
              <w:rPr>
                <w:rFonts w:hint="eastAsia"/>
                <w:color w:val="000000"/>
                <w:sz w:val="30"/>
                <w:szCs w:val="30"/>
                <w:lang w:val="en-US" w:eastAsia="zh-CN"/>
              </w:rPr>
              <w:t>029</w:t>
            </w:r>
          </w:p>
        </w:tc>
      </w:tr>
      <w:tr w14:paraId="5C39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A20A7F6">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25464033">
            <w:pPr>
              <w:pBdr>
                <w:top w:val="none" w:color="auto" w:sz="0" w:space="1"/>
                <w:left w:val="none" w:color="auto" w:sz="0" w:space="4"/>
                <w:bottom w:val="none" w:color="auto" w:sz="0" w:space="1"/>
                <w:right w:val="none" w:color="auto" w:sz="0" w:space="4"/>
              </w:pBdr>
              <w:jc w:val="center"/>
              <w:rPr>
                <w:rFonts w:hint="eastAsia" w:ascii="宋体" w:hAnsi="宋体"/>
                <w:color w:val="000000"/>
                <w:szCs w:val="28"/>
              </w:rPr>
            </w:pPr>
            <w:r>
              <w:rPr>
                <w:rFonts w:hint="eastAsia" w:ascii="宋体" w:hAnsi="宋体"/>
                <w:color w:val="000000"/>
                <w:szCs w:val="28"/>
              </w:rPr>
              <w:t>重庆市人民政府口岸和物流办公室</w:t>
            </w:r>
          </w:p>
          <w:p w14:paraId="45C29AB8">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2025年安全技术和管理支撑服务项目</w:t>
            </w:r>
          </w:p>
        </w:tc>
      </w:tr>
      <w:tr w14:paraId="15D3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B7D6734">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4D317586">
            <w:pPr>
              <w:pBdr>
                <w:top w:val="none" w:color="auto" w:sz="0" w:space="1"/>
                <w:left w:val="none" w:color="auto" w:sz="0" w:space="4"/>
                <w:bottom w:val="none" w:color="auto" w:sz="0" w:space="1"/>
                <w:right w:val="none" w:color="auto" w:sz="0" w:space="4"/>
              </w:pBdr>
              <w:jc w:val="center"/>
              <w:rPr>
                <w:color w:val="000000"/>
                <w:sz w:val="30"/>
                <w:szCs w:val="30"/>
              </w:rPr>
            </w:pPr>
          </w:p>
        </w:tc>
      </w:tr>
      <w:tr w14:paraId="2E90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81874D3">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3EF057E3">
            <w:pPr>
              <w:jc w:val="center"/>
              <w:rPr>
                <w:sz w:val="30"/>
                <w:szCs w:val="30"/>
              </w:rPr>
            </w:pPr>
          </w:p>
          <w:p w14:paraId="0161AD8D">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621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CE7C2BA">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0AA17266">
            <w:pPr>
              <w:jc w:val="center"/>
              <w:rPr>
                <w:color w:val="000000"/>
                <w:sz w:val="30"/>
                <w:szCs w:val="30"/>
              </w:rPr>
            </w:pPr>
          </w:p>
        </w:tc>
      </w:tr>
      <w:tr w14:paraId="3A1A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3C07A99">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495CBCCE">
            <w:pPr>
              <w:jc w:val="center"/>
              <w:rPr>
                <w:color w:val="000000"/>
                <w:sz w:val="30"/>
                <w:szCs w:val="30"/>
              </w:rPr>
            </w:pPr>
          </w:p>
        </w:tc>
      </w:tr>
      <w:tr w14:paraId="5799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B3A6AE4">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759312D9">
            <w:pPr>
              <w:jc w:val="center"/>
              <w:rPr>
                <w:color w:val="000000"/>
                <w:sz w:val="30"/>
                <w:szCs w:val="30"/>
              </w:rPr>
            </w:pPr>
          </w:p>
        </w:tc>
      </w:tr>
      <w:tr w14:paraId="2E36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6362EC59">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69C2419E">
            <w:pPr>
              <w:jc w:val="left"/>
              <w:rPr>
                <w:color w:val="000000"/>
                <w:sz w:val="30"/>
                <w:szCs w:val="30"/>
              </w:rPr>
            </w:pPr>
          </w:p>
        </w:tc>
      </w:tr>
    </w:tbl>
    <w:p w14:paraId="58207FB1">
      <w:pPr>
        <w:snapToGrid w:val="0"/>
        <w:spacing w:line="360" w:lineRule="auto"/>
        <w:ind w:firstLine="482" w:firstLineChars="200"/>
        <w:rPr>
          <w:rFonts w:hint="eastAsia"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4B98C9AC">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sz w:val="24"/>
          <w:szCs w:val="24"/>
        </w:rPr>
        <w:t>（三）竞争性比选文件报名期限：</w:t>
      </w:r>
      <w:r>
        <w:rPr>
          <w:rFonts w:hint="eastAsia" w:ascii="宋体" w:hAnsi="宋体"/>
          <w:color w:val="000000" w:themeColor="text1"/>
          <w:sz w:val="24"/>
          <w:szCs w:val="24"/>
          <w14:textFill>
            <w14:solidFill>
              <w14:schemeClr w14:val="tx1"/>
            </w14:solidFill>
          </w14:textFill>
        </w:rPr>
        <w:t>2024年</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日-2024年</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日（9:00-17:00）。</w:t>
      </w:r>
    </w:p>
    <w:p w14:paraId="3CB8F706">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（四）竞争性比选文件发售</w:t>
      </w:r>
    </w:p>
    <w:p w14:paraId="0E2DA010">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1.售价：人民币 300 元/分包（售后不退）</w:t>
      </w:r>
    </w:p>
    <w:p w14:paraId="48A0449E">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2.竞争性比选文件获取方式：由潜在供应商在重庆市人民政府口岸和物流办公室官网（http://zfkawlb.cq.gov.cn/）上自行下载。</w:t>
      </w:r>
    </w:p>
    <w:p w14:paraId="0546F356">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（五）供应商须满足以下三种要件，其响应文件才被接受：</w:t>
      </w:r>
    </w:p>
    <w:p w14:paraId="72B876DA">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1.完成报名；</w:t>
      </w:r>
    </w:p>
    <w:p w14:paraId="2A1AAE62">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2.按时递交了响应文件；</w:t>
      </w:r>
    </w:p>
    <w:p w14:paraId="15FE8CA4">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3.按时签到。</w:t>
      </w:r>
    </w:p>
    <w:p w14:paraId="40F96CC7">
      <w:pPr>
        <w:spacing w:line="360" w:lineRule="auto"/>
        <w:ind w:firstLine="480" w:firstLineChars="200"/>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（六）递交响应文件地点：</w:t>
      </w:r>
      <w:r>
        <w:rPr>
          <w:rFonts w:hint="eastAsia" w:ascii="宋体" w:hAnsi="宋体"/>
          <w:color w:val="auto"/>
          <w:sz w:val="24"/>
          <w:szCs w:val="24"/>
        </w:rPr>
        <w:t>重庆市人民政府口岸和物流办公室1</w:t>
      </w:r>
      <w:r>
        <w:rPr>
          <w:rFonts w:ascii="宋体" w:hAnsi="宋体"/>
          <w:color w:val="auto"/>
          <w:sz w:val="24"/>
          <w:szCs w:val="24"/>
        </w:rPr>
        <w:t>8</w:t>
      </w:r>
      <w:r>
        <w:rPr>
          <w:rFonts w:hint="eastAsia" w:ascii="宋体" w:hAnsi="宋体"/>
          <w:color w:val="auto"/>
          <w:sz w:val="24"/>
          <w:szCs w:val="24"/>
          <w:lang w:val="en-US" w:eastAsia="zh-CN"/>
        </w:rPr>
        <w:t>楼</w:t>
      </w:r>
      <w:r>
        <w:rPr>
          <w:rFonts w:hint="eastAsia" w:ascii="宋体" w:hAnsi="宋体"/>
          <w:color w:val="auto"/>
          <w:sz w:val="24"/>
          <w:szCs w:val="24"/>
        </w:rPr>
        <w:t>会议室</w:t>
      </w:r>
    </w:p>
    <w:p w14:paraId="7B6FB94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（七）响应文件递交开始和截止时间：2024年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日北京时间</w:t>
      </w:r>
      <w:r>
        <w:rPr>
          <w:rFonts w:hint="eastAsia" w:ascii="宋体" w:hAnsi="宋体"/>
          <w:color w:val="auto"/>
          <w:sz w:val="24"/>
          <w:szCs w:val="24"/>
          <w:lang w:val="en-US" w:eastAsia="zh-CN"/>
        </w:rPr>
        <w:t>15</w:t>
      </w:r>
      <w:r>
        <w:rPr>
          <w:rFonts w:hint="eastAsia" w:ascii="宋体" w:hAnsi="宋体"/>
          <w:color w:val="auto"/>
          <w:sz w:val="24"/>
          <w:szCs w:val="24"/>
        </w:rPr>
        <w:t>:</w:t>
      </w:r>
      <w:r>
        <w:rPr>
          <w:rFonts w:ascii="宋体" w:hAnsi="宋体"/>
          <w:color w:val="auto"/>
          <w:sz w:val="24"/>
          <w:szCs w:val="24"/>
        </w:rPr>
        <w:t>0</w:t>
      </w:r>
      <w:r>
        <w:rPr>
          <w:rFonts w:hint="eastAsia" w:ascii="宋体" w:hAnsi="宋体"/>
          <w:color w:val="auto"/>
          <w:sz w:val="24"/>
          <w:szCs w:val="24"/>
        </w:rPr>
        <w:t>0-</w:t>
      </w:r>
      <w:r>
        <w:rPr>
          <w:rFonts w:hint="eastAsia" w:ascii="宋体" w:hAnsi="宋体"/>
          <w:color w:val="auto"/>
          <w:sz w:val="24"/>
          <w:szCs w:val="24"/>
          <w:lang w:val="en-US" w:eastAsia="zh-CN"/>
        </w:rPr>
        <w:t>15</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0</w:t>
      </w:r>
    </w:p>
    <w:p w14:paraId="0933E13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（八）响应文件开启时间：2024年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日北京时间</w:t>
      </w:r>
      <w:r>
        <w:rPr>
          <w:rFonts w:hint="eastAsia" w:ascii="宋体" w:hAnsi="宋体"/>
          <w:color w:val="auto"/>
          <w:sz w:val="24"/>
          <w:szCs w:val="24"/>
          <w:lang w:val="en-US" w:eastAsia="zh-CN"/>
        </w:rPr>
        <w:t>15</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0</w:t>
      </w:r>
    </w:p>
    <w:p w14:paraId="5090AB3D">
      <w:pPr>
        <w:pStyle w:val="4"/>
        <w:spacing w:before="0" w:after="0" w:line="360" w:lineRule="auto"/>
        <w:ind w:firstLine="482" w:firstLineChars="200"/>
        <w:rPr>
          <w:rFonts w:hint="eastAsia" w:ascii="宋体" w:hAnsi="宋体"/>
          <w:color w:val="auto"/>
          <w:sz w:val="24"/>
          <w:szCs w:val="24"/>
        </w:rPr>
      </w:pPr>
      <w:bookmarkStart w:id="14" w:name="_Toc75258775"/>
      <w:bookmarkStart w:id="15" w:name="_Toc32451"/>
      <w:bookmarkStart w:id="16" w:name="_Toc373860294"/>
      <w:r>
        <w:rPr>
          <w:rFonts w:hint="eastAsia" w:ascii="宋体" w:hAnsi="宋体"/>
          <w:color w:val="auto"/>
          <w:sz w:val="24"/>
          <w:szCs w:val="24"/>
        </w:rPr>
        <w:t>五、比选保证金</w:t>
      </w:r>
      <w:bookmarkEnd w:id="14"/>
      <w:bookmarkEnd w:id="15"/>
      <w:bookmarkEnd w:id="16"/>
    </w:p>
    <w:p w14:paraId="3210C83D">
      <w:pPr>
        <w:snapToGrid w:val="0"/>
        <w:spacing w:line="360" w:lineRule="auto"/>
        <w:ind w:firstLine="480" w:firstLineChars="200"/>
        <w:rPr>
          <w:rFonts w:hint="eastAsia" w:ascii="宋体" w:hAnsi="宋体"/>
          <w:color w:val="auto"/>
          <w:sz w:val="24"/>
          <w:szCs w:val="24"/>
        </w:rPr>
      </w:pPr>
      <w:bookmarkStart w:id="17" w:name="_Toc530038692"/>
      <w:r>
        <w:rPr>
          <w:rFonts w:hint="eastAsia" w:ascii="宋体" w:hAnsi="宋体"/>
          <w:color w:val="auto"/>
          <w:sz w:val="24"/>
          <w:szCs w:val="24"/>
        </w:rPr>
        <w:t>（一）比选保证金递交</w:t>
      </w:r>
    </w:p>
    <w:p w14:paraId="3163D29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供应商须按本项目规定的比选保证金金额进行缴纳（</w:t>
      </w:r>
      <w:r>
        <w:rPr>
          <w:rFonts w:hint="eastAsia" w:ascii="宋体" w:hAnsi="宋体"/>
          <w:b/>
          <w:bCs/>
          <w:color w:val="auto"/>
          <w:sz w:val="24"/>
          <w:szCs w:val="24"/>
        </w:rPr>
        <w:t>保证金金额详见本篇，一、竞争性比选内容</w:t>
      </w:r>
      <w:r>
        <w:rPr>
          <w:rFonts w:hint="eastAsia" w:ascii="宋体" w:hAnsi="宋体"/>
          <w:color w:val="auto"/>
          <w:sz w:val="24"/>
          <w:szCs w:val="24"/>
        </w:rPr>
        <w:t>），由供应商从其单位账户将比选保证金汇至以下任一账户，比选保证金的到账截止时间为2024年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17</w:t>
      </w:r>
      <w:r>
        <w:rPr>
          <w:rFonts w:hint="eastAsia" w:ascii="宋体" w:hAnsi="宋体"/>
          <w:color w:val="auto"/>
          <w:sz w:val="24"/>
          <w:szCs w:val="24"/>
        </w:rPr>
        <w:t>日17:00。缴纳保证金时必须备注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14:paraId="00A0F2B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投标保证金账户：</w:t>
      </w:r>
    </w:p>
    <w:p w14:paraId="09B2A2B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562C59B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732CD94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06F2020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（二）保证金退还方式</w:t>
      </w:r>
    </w:p>
    <w:p w14:paraId="2174AC6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6D23F1B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72EE914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咨询电话：（023）88758852。</w:t>
      </w:r>
    </w:p>
    <w:p w14:paraId="2F9DB0AE">
      <w:pPr>
        <w:pStyle w:val="4"/>
        <w:spacing w:before="0" w:after="0" w:line="360" w:lineRule="auto"/>
        <w:ind w:firstLine="482" w:firstLineChars="200"/>
        <w:rPr>
          <w:rFonts w:hint="eastAsia" w:ascii="宋体" w:hAnsi="宋体"/>
          <w:color w:val="000000"/>
          <w:sz w:val="24"/>
          <w:szCs w:val="24"/>
        </w:rPr>
      </w:pPr>
      <w:bookmarkStart w:id="18" w:name="_Toc75258776"/>
      <w:bookmarkStart w:id="19" w:name="_Toc17472"/>
      <w:r>
        <w:rPr>
          <w:rFonts w:hint="eastAsia" w:ascii="宋体" w:hAnsi="宋体"/>
          <w:color w:val="000000"/>
          <w:sz w:val="24"/>
          <w:szCs w:val="24"/>
        </w:rPr>
        <w:t>六、采购项目需落实的政府采购政策</w:t>
      </w:r>
      <w:bookmarkEnd w:id="17"/>
      <w:bookmarkEnd w:id="18"/>
      <w:bookmarkEnd w:id="19"/>
    </w:p>
    <w:p w14:paraId="56ED1A6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1FEF9E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B6E92D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3C682D6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6AF83E9F">
      <w:pPr>
        <w:pStyle w:val="4"/>
        <w:spacing w:before="0" w:after="0" w:line="360" w:lineRule="auto"/>
        <w:ind w:firstLine="482" w:firstLineChars="200"/>
        <w:rPr>
          <w:rFonts w:hint="eastAsia" w:ascii="宋体" w:hAnsi="宋体"/>
          <w:color w:val="000000"/>
          <w:sz w:val="24"/>
          <w:szCs w:val="24"/>
        </w:rPr>
      </w:pPr>
      <w:bookmarkStart w:id="20" w:name="_Toc13038"/>
      <w:bookmarkStart w:id="21" w:name="_Toc75258777"/>
      <w:r>
        <w:rPr>
          <w:rFonts w:hint="eastAsia" w:ascii="宋体" w:hAnsi="宋体"/>
          <w:color w:val="000000"/>
          <w:sz w:val="24"/>
          <w:szCs w:val="24"/>
        </w:rPr>
        <w:t>七、其它有关规定</w:t>
      </w:r>
      <w:bookmarkEnd w:id="20"/>
      <w:bookmarkEnd w:id="21"/>
    </w:p>
    <w:p w14:paraId="7DCC05D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0D8F595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74F0AF0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7CE4B1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4072B4B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0EEC54A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（六）本项目不接受联合体形式比选。</w:t>
      </w:r>
    </w:p>
    <w:p w14:paraId="3D9D7F9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（七）本项目不接受合同分包。</w:t>
      </w:r>
    </w:p>
    <w:p w14:paraId="2AADCEB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AE27E8E">
      <w:pPr>
        <w:pStyle w:val="4"/>
        <w:spacing w:before="0" w:after="0" w:line="360" w:lineRule="auto"/>
        <w:ind w:firstLine="482" w:firstLineChars="200"/>
        <w:rPr>
          <w:rFonts w:hint="eastAsia" w:ascii="宋体" w:hAnsi="宋体"/>
          <w:color w:val="000000"/>
          <w:sz w:val="24"/>
          <w:szCs w:val="24"/>
        </w:rPr>
      </w:pPr>
      <w:bookmarkStart w:id="22" w:name="_Toc2721"/>
      <w:r>
        <w:rPr>
          <w:rFonts w:hint="eastAsia" w:ascii="宋体" w:hAnsi="宋体"/>
          <w:color w:val="000000"/>
          <w:sz w:val="24"/>
          <w:szCs w:val="24"/>
        </w:rPr>
        <w:t>八、联系方式</w:t>
      </w:r>
      <w:bookmarkEnd w:id="22"/>
    </w:p>
    <w:p w14:paraId="69D2ED3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5C5CB90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w:t>
      </w:r>
      <w:r>
        <w:rPr>
          <w:rFonts w:hint="eastAsia" w:ascii="宋体" w:hAnsi="宋体"/>
          <w:color w:val="000000"/>
          <w:sz w:val="24"/>
          <w:szCs w:val="24"/>
          <w:lang w:val="en-US" w:eastAsia="zh-CN"/>
        </w:rPr>
        <w:t>涂</w:t>
      </w:r>
      <w:r>
        <w:rPr>
          <w:rFonts w:hint="eastAsia" w:ascii="宋体" w:hAnsi="宋体"/>
          <w:color w:val="000000"/>
          <w:sz w:val="24"/>
          <w:szCs w:val="24"/>
        </w:rPr>
        <w:t>老师</w:t>
      </w:r>
    </w:p>
    <w:p w14:paraId="6D54B163">
      <w:pPr>
        <w:snapToGrid w:val="0"/>
        <w:spacing w:line="360" w:lineRule="auto"/>
        <w:ind w:firstLine="480" w:firstLineChars="200"/>
        <w:rPr>
          <w:rFonts w:hint="default" w:ascii="宋体" w:hAnsi="宋体"/>
          <w:color w:val="000000"/>
          <w:sz w:val="24"/>
          <w:szCs w:val="24"/>
          <w:lang w:val="en-US" w:eastAsia="zh-CN"/>
        </w:rPr>
      </w:pPr>
      <w:r>
        <w:rPr>
          <w:rFonts w:hint="eastAsia" w:ascii="宋体" w:hAnsi="宋体"/>
          <w:color w:val="000000"/>
          <w:sz w:val="24"/>
          <w:szCs w:val="24"/>
        </w:rPr>
        <w:t>电  话：（023）6315</w:t>
      </w:r>
      <w:r>
        <w:rPr>
          <w:rFonts w:hint="eastAsia" w:ascii="宋体" w:hAnsi="宋体"/>
          <w:color w:val="000000"/>
          <w:sz w:val="24"/>
          <w:szCs w:val="24"/>
          <w:lang w:val="en-US" w:eastAsia="zh-CN"/>
        </w:rPr>
        <w:t>1939</w:t>
      </w:r>
    </w:p>
    <w:p w14:paraId="0F5E2E2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38CC39E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（二）采购代理机构：重庆市中基致信招标代理有限公司</w:t>
      </w:r>
    </w:p>
    <w:p w14:paraId="38912383">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14:paraId="03EA55E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6818F63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14:paraId="700C4B23">
      <w:pPr>
        <w:snapToGrid w:val="0"/>
        <w:spacing w:line="360" w:lineRule="auto"/>
        <w:ind w:firstLine="480" w:firstLineChars="200"/>
        <w:rPr>
          <w:rFonts w:hint="eastAsia"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018CC851">
      <w:pPr>
        <w:pStyle w:val="3"/>
        <w:pageBreakBefore/>
        <w:spacing w:line="360" w:lineRule="auto"/>
        <w:jc w:val="center"/>
        <w:rPr>
          <w:rFonts w:hint="eastAsia" w:ascii="宋体" w:hAnsi="宋体" w:eastAsia="宋体"/>
          <w:color w:val="000000"/>
          <w:sz w:val="36"/>
          <w:szCs w:val="30"/>
        </w:rPr>
      </w:pPr>
      <w:bookmarkStart w:id="26" w:name="_Toc13506"/>
      <w:r>
        <w:rPr>
          <w:rFonts w:hint="eastAsia" w:ascii="宋体" w:hAnsi="宋体" w:eastAsia="宋体"/>
          <w:color w:val="000000"/>
          <w:sz w:val="36"/>
          <w:szCs w:val="30"/>
        </w:rPr>
        <w:t>第二篇  采购技术和服务需求</w:t>
      </w:r>
      <w:bookmarkEnd w:id="26"/>
    </w:p>
    <w:p w14:paraId="1E208077">
      <w:pPr>
        <w:snapToGrid w:val="0"/>
        <w:spacing w:line="360" w:lineRule="auto"/>
        <w:rPr>
          <w:rFonts w:hint="eastAsia"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2640EED4">
      <w:pPr>
        <w:pStyle w:val="4"/>
        <w:spacing w:before="0" w:after="0" w:line="360" w:lineRule="auto"/>
        <w:ind w:firstLine="482" w:firstLineChars="200"/>
        <w:rPr>
          <w:rFonts w:hint="eastAsia" w:ascii="宋体" w:hAnsi="宋体" w:cs="Times New Roman"/>
          <w:color w:val="000000"/>
          <w:sz w:val="24"/>
          <w:szCs w:val="24"/>
        </w:rPr>
      </w:pPr>
      <w:bookmarkStart w:id="30" w:name="_Toc3423"/>
      <w:bookmarkStart w:id="31" w:name="_Toc20747"/>
      <w:bookmarkStart w:id="32" w:name="_Toc42624888"/>
      <w:r>
        <w:rPr>
          <w:rFonts w:hint="eastAsia" w:ascii="宋体" w:hAnsi="宋体" w:cs="Times New Roman"/>
          <w:color w:val="000000"/>
          <w:sz w:val="24"/>
          <w:szCs w:val="24"/>
        </w:rPr>
        <w:t>一、项目概况：</w:t>
      </w:r>
      <w:bookmarkEnd w:id="30"/>
      <w:bookmarkEnd w:id="31"/>
    </w:p>
    <w:p w14:paraId="3AB4585E">
      <w:pPr>
        <w:snapToGrid w:val="0"/>
        <w:spacing w:line="360" w:lineRule="auto"/>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rPr>
        <w:t>通过协助重庆市人民政府口岸和物流办公室开展监管对象常态化安全监督检查、组织行业安全生产管理监管技能培训</w:t>
      </w:r>
      <w:r>
        <w:rPr>
          <w:rFonts w:hint="eastAsia" w:ascii="宋体" w:hAnsi="宋体" w:cs="Times New Roman"/>
          <w:color w:val="000000"/>
          <w:sz w:val="24"/>
          <w:szCs w:val="24"/>
          <w:lang w:eastAsia="zh-CN"/>
        </w:rPr>
        <w:t>、</w:t>
      </w:r>
      <w:r>
        <w:rPr>
          <w:rFonts w:hint="eastAsia" w:ascii="宋体" w:hAnsi="宋体" w:cs="Times New Roman"/>
          <w:color w:val="000000"/>
          <w:sz w:val="24"/>
          <w:szCs w:val="24"/>
          <w:lang w:val="en-US" w:eastAsia="zh-CN"/>
        </w:rPr>
        <w:t>组织行业企业主要负责人及安全管理人员培训</w:t>
      </w:r>
      <w:r>
        <w:rPr>
          <w:rFonts w:hint="eastAsia" w:ascii="宋体" w:hAnsi="宋体" w:cs="Times New Roman"/>
          <w:color w:val="000000"/>
          <w:sz w:val="24"/>
          <w:szCs w:val="24"/>
        </w:rPr>
        <w:t>、编制《重庆市口岸物流行业生产经营单位双重预防机制建设指南》、</w:t>
      </w:r>
      <w:r>
        <w:rPr>
          <w:rFonts w:hint="eastAsia" w:ascii="宋体" w:hAnsi="宋体" w:cs="Times New Roman"/>
          <w:color w:val="000000"/>
          <w:sz w:val="24"/>
          <w:szCs w:val="24"/>
          <w:lang w:val="en-US" w:eastAsia="zh-CN"/>
        </w:rPr>
        <w:t>《重庆市口岸物流行业重大生产安全事故隐患判定标准》及《重庆市口岸物流行业重大生产安全事故隐患判定标准释义》</w:t>
      </w:r>
      <w:r>
        <w:rPr>
          <w:rFonts w:hint="eastAsia" w:ascii="宋体" w:hAnsi="宋体" w:cs="Times New Roman"/>
          <w:color w:val="000000"/>
          <w:sz w:val="24"/>
          <w:szCs w:val="24"/>
        </w:rPr>
        <w:t>等多种方式帮助重庆市人民政府口岸和物流办公室加强安全监管能力、提升行业本质安全程度。</w:t>
      </w:r>
    </w:p>
    <w:p w14:paraId="0030A242">
      <w:pPr>
        <w:pStyle w:val="4"/>
        <w:spacing w:before="0" w:after="0" w:line="360" w:lineRule="auto"/>
        <w:ind w:firstLine="482" w:firstLineChars="200"/>
        <w:rPr>
          <w:rFonts w:hint="eastAsia" w:ascii="宋体" w:hAnsi="宋体" w:cs="Times New Roman"/>
          <w:color w:val="000000"/>
          <w:sz w:val="24"/>
          <w:szCs w:val="24"/>
        </w:rPr>
      </w:pPr>
      <w:bookmarkStart w:id="33" w:name="_Toc32379"/>
      <w:bookmarkStart w:id="34" w:name="_Toc18949"/>
      <w:r>
        <w:rPr>
          <w:rFonts w:hint="eastAsia" w:ascii="宋体" w:hAnsi="宋体" w:cs="Times New Roman"/>
          <w:color w:val="000000"/>
          <w:sz w:val="24"/>
          <w:szCs w:val="24"/>
        </w:rPr>
        <w:t>※二、工作内容及要求：</w:t>
      </w:r>
      <w:bookmarkEnd w:id="33"/>
      <w:bookmarkEnd w:id="34"/>
    </w:p>
    <w:p w14:paraId="62622F2A">
      <w:pPr>
        <w:snapToGrid w:val="0"/>
        <w:spacing w:line="360" w:lineRule="auto"/>
        <w:ind w:firstLine="480" w:firstLineChars="200"/>
        <w:rPr>
          <w:rFonts w:hint="eastAsia" w:ascii="宋体" w:hAnsi="宋体" w:cs="Times New Roman"/>
          <w:color w:val="000000"/>
          <w:sz w:val="24"/>
          <w:szCs w:val="24"/>
          <w:lang w:eastAsia="zh-CN"/>
        </w:rPr>
      </w:pPr>
      <w:r>
        <w:rPr>
          <w:rFonts w:hint="eastAsia" w:ascii="宋体" w:hAnsi="宋体" w:cs="Times New Roman"/>
          <w:color w:val="000000"/>
          <w:sz w:val="24"/>
          <w:szCs w:val="24"/>
          <w:lang w:eastAsia="zh-CN"/>
        </w:rPr>
        <w:t>（</w:t>
      </w:r>
      <w:r>
        <w:rPr>
          <w:rFonts w:hint="eastAsia" w:ascii="宋体" w:hAnsi="宋体" w:cs="Times New Roman"/>
          <w:color w:val="000000"/>
          <w:sz w:val="24"/>
          <w:szCs w:val="24"/>
          <w:lang w:val="en-US" w:eastAsia="zh-CN"/>
        </w:rPr>
        <w:t>一</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针对重庆市人民政府口岸和物流办公室各行政处室安全检查人员组成培训班，开展安全生产行政检查专项教育培训</w:t>
      </w:r>
      <w:r>
        <w:rPr>
          <w:rFonts w:hint="eastAsia" w:ascii="宋体" w:hAnsi="宋体" w:cs="Times New Roman"/>
          <w:color w:val="000000"/>
          <w:sz w:val="24"/>
          <w:szCs w:val="24"/>
          <w:lang w:eastAsia="zh-CN"/>
        </w:rPr>
        <w:t>。</w:t>
      </w:r>
    </w:p>
    <w:p w14:paraId="0F6E59C9">
      <w:pPr>
        <w:snapToGrid w:val="0"/>
        <w:spacing w:line="360" w:lineRule="auto"/>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eastAsia="zh-CN"/>
        </w:rPr>
        <w:t>（</w:t>
      </w:r>
      <w:r>
        <w:rPr>
          <w:rFonts w:hint="eastAsia" w:ascii="宋体" w:hAnsi="宋体" w:cs="Times New Roman"/>
          <w:color w:val="000000"/>
          <w:sz w:val="24"/>
          <w:szCs w:val="24"/>
          <w:lang w:val="en-US" w:eastAsia="zh-CN"/>
        </w:rPr>
        <w:t>二</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针对重庆市人民政府口岸和物流办公室</w:t>
      </w:r>
      <w:r>
        <w:rPr>
          <w:rFonts w:hint="eastAsia" w:ascii="宋体" w:hAnsi="宋体" w:cs="Times New Roman"/>
          <w:color w:val="000000"/>
          <w:sz w:val="24"/>
          <w:szCs w:val="24"/>
          <w:lang w:val="en-US" w:eastAsia="zh-CN"/>
        </w:rPr>
        <w:t>监管</w:t>
      </w:r>
      <w:r>
        <w:rPr>
          <w:rFonts w:hint="eastAsia" w:ascii="宋体" w:hAnsi="宋体" w:cs="Times New Roman"/>
          <w:color w:val="000000"/>
          <w:sz w:val="24"/>
          <w:szCs w:val="24"/>
        </w:rPr>
        <w:t>各</w:t>
      </w:r>
      <w:r>
        <w:rPr>
          <w:rFonts w:hint="eastAsia" w:ascii="宋体" w:hAnsi="宋体" w:cs="Times New Roman"/>
          <w:color w:val="000000"/>
          <w:sz w:val="24"/>
          <w:szCs w:val="24"/>
          <w:lang w:val="en-US" w:eastAsia="zh-CN"/>
        </w:rPr>
        <w:t>枢纽、口岸和</w:t>
      </w:r>
      <w:r>
        <w:rPr>
          <w:rFonts w:hint="eastAsia" w:ascii="宋体" w:hAnsi="宋体" w:cs="Times New Roman"/>
          <w:color w:val="000000"/>
          <w:sz w:val="24"/>
          <w:szCs w:val="24"/>
        </w:rPr>
        <w:t>园区及其规模以上生产经营单位主要负责人和安全管理人员开展安全生产教育培训</w:t>
      </w:r>
      <w:r>
        <w:rPr>
          <w:rFonts w:hint="eastAsia" w:ascii="宋体" w:hAnsi="宋体" w:cs="Times New Roman"/>
          <w:color w:val="000000"/>
          <w:sz w:val="24"/>
          <w:szCs w:val="24"/>
          <w:lang w:eastAsia="zh-CN"/>
        </w:rPr>
        <w:t>（</w:t>
      </w:r>
      <w:r>
        <w:rPr>
          <w:rFonts w:hint="eastAsia" w:ascii="宋体" w:hAnsi="宋体" w:cs="Times New Roman"/>
          <w:color w:val="000000"/>
          <w:sz w:val="24"/>
          <w:szCs w:val="24"/>
          <w:lang w:val="en-US" w:eastAsia="zh-CN"/>
        </w:rPr>
        <w:t>该项服务由参训企业按照参训人数缴费</w:t>
      </w:r>
      <w:r>
        <w:rPr>
          <w:rFonts w:hint="eastAsia" w:ascii="宋体" w:hAnsi="宋体" w:cs="Times New Roman"/>
          <w:color w:val="000000"/>
          <w:sz w:val="24"/>
          <w:szCs w:val="24"/>
          <w:lang w:eastAsia="zh-CN"/>
        </w:rPr>
        <w:t>）。</w:t>
      </w:r>
    </w:p>
    <w:p w14:paraId="3167FE74">
      <w:pPr>
        <w:snapToGrid w:val="0"/>
        <w:spacing w:line="360" w:lineRule="auto"/>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（三）组</w:t>
      </w:r>
      <w:r>
        <w:rPr>
          <w:rFonts w:hint="eastAsia" w:ascii="宋体" w:hAnsi="宋体" w:cs="Times New Roman"/>
          <w:color w:val="000000"/>
          <w:sz w:val="24"/>
          <w:szCs w:val="24"/>
        </w:rPr>
        <w:t>织以重庆市应急管理专家组专家牵头，每月派遣专家针对重庆市人民政府口岸和物流办公室</w:t>
      </w:r>
      <w:r>
        <w:rPr>
          <w:rFonts w:hint="eastAsia" w:ascii="宋体" w:hAnsi="宋体" w:cs="Times New Roman"/>
          <w:color w:val="000000"/>
          <w:sz w:val="24"/>
          <w:szCs w:val="24"/>
          <w:lang w:val="en-US" w:eastAsia="zh-CN"/>
        </w:rPr>
        <w:t>监管</w:t>
      </w:r>
      <w:r>
        <w:rPr>
          <w:rFonts w:hint="eastAsia" w:ascii="宋体" w:hAnsi="宋体" w:cs="Times New Roman"/>
          <w:color w:val="000000"/>
          <w:sz w:val="24"/>
          <w:szCs w:val="24"/>
        </w:rPr>
        <w:t>各</w:t>
      </w:r>
      <w:r>
        <w:rPr>
          <w:rFonts w:hint="eastAsia" w:ascii="宋体" w:hAnsi="宋体" w:cs="Times New Roman"/>
          <w:color w:val="000000"/>
          <w:sz w:val="24"/>
          <w:szCs w:val="24"/>
          <w:lang w:val="en-US" w:eastAsia="zh-CN"/>
        </w:rPr>
        <w:t>枢纽、口岸和</w:t>
      </w:r>
      <w:r>
        <w:rPr>
          <w:rFonts w:hint="eastAsia" w:ascii="宋体" w:hAnsi="宋体" w:cs="Times New Roman"/>
          <w:color w:val="000000"/>
          <w:sz w:val="24"/>
          <w:szCs w:val="24"/>
        </w:rPr>
        <w:t>园区及其规模以上企业开展生产安全事故隐患</w:t>
      </w:r>
      <w:r>
        <w:rPr>
          <w:rFonts w:hint="eastAsia" w:ascii="宋体" w:hAnsi="宋体" w:cs="Times New Roman"/>
          <w:color w:val="000000"/>
          <w:sz w:val="24"/>
          <w:szCs w:val="24"/>
          <w:lang w:val="en-US" w:eastAsia="zh-CN"/>
        </w:rPr>
        <w:t>监督服务</w:t>
      </w:r>
      <w:r>
        <w:rPr>
          <w:rFonts w:hint="eastAsia" w:ascii="宋体" w:hAnsi="宋体" w:cs="Times New Roman"/>
          <w:color w:val="000000"/>
          <w:sz w:val="24"/>
          <w:szCs w:val="24"/>
        </w:rPr>
        <w:t>工作</w:t>
      </w:r>
      <w:r>
        <w:rPr>
          <w:rFonts w:hint="eastAsia" w:ascii="宋体" w:hAnsi="宋体" w:cs="Times New Roman"/>
          <w:color w:val="000000"/>
          <w:sz w:val="24"/>
          <w:szCs w:val="24"/>
          <w:lang w:eastAsia="zh-CN"/>
        </w:rPr>
        <w:t>。</w:t>
      </w:r>
    </w:p>
    <w:p w14:paraId="525679A1">
      <w:pPr>
        <w:snapToGrid w:val="0"/>
        <w:spacing w:line="360" w:lineRule="auto"/>
        <w:ind w:firstLine="480" w:firstLineChars="200"/>
        <w:rPr>
          <w:rFonts w:hint="eastAsia" w:ascii="宋体" w:hAnsi="宋体" w:cs="Times New Roman"/>
          <w:color w:val="000000"/>
          <w:sz w:val="24"/>
          <w:szCs w:val="24"/>
          <w:lang w:eastAsia="zh-CN"/>
        </w:rPr>
      </w:pPr>
      <w:r>
        <w:rPr>
          <w:rFonts w:hint="eastAsia" w:ascii="宋体" w:hAnsi="宋体" w:cs="Times New Roman"/>
          <w:color w:val="000000"/>
          <w:sz w:val="24"/>
          <w:szCs w:val="24"/>
        </w:rPr>
        <w:t>（四）编制《重庆市口岸物流行业生产经营单位双重预防机制建设指南》</w:t>
      </w:r>
      <w:r>
        <w:rPr>
          <w:rFonts w:hint="eastAsia" w:ascii="宋体" w:hAnsi="宋体" w:cs="Times New Roman"/>
          <w:color w:val="000000"/>
          <w:sz w:val="24"/>
          <w:szCs w:val="24"/>
          <w:lang w:eastAsia="zh-CN"/>
        </w:rPr>
        <w:t>。</w:t>
      </w:r>
    </w:p>
    <w:p w14:paraId="0AA68074">
      <w:pPr>
        <w:snapToGrid w:val="0"/>
        <w:spacing w:line="360" w:lineRule="auto"/>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rPr>
        <w:t>（五）</w:t>
      </w:r>
      <w:r>
        <w:rPr>
          <w:rFonts w:hint="eastAsia" w:ascii="宋体" w:hAnsi="宋体" w:cs="Times New Roman"/>
          <w:color w:val="000000"/>
          <w:sz w:val="24"/>
          <w:szCs w:val="24"/>
          <w:lang w:val="en-US" w:eastAsia="zh-CN"/>
        </w:rPr>
        <w:t>帮助重庆市人民政府口岸和物流办公室制定《重庆市口岸物流行业重大生产安全事故隐患判定标准》及《重庆市口岸物流行业重大生产安全事故隐患判定标准释义》</w:t>
      </w:r>
      <w:r>
        <w:rPr>
          <w:rFonts w:hint="eastAsia" w:ascii="宋体" w:hAnsi="宋体" w:cs="Times New Roman"/>
          <w:color w:val="000000"/>
          <w:sz w:val="24"/>
          <w:szCs w:val="24"/>
          <w:lang w:eastAsia="zh-CN"/>
        </w:rPr>
        <w:t>。</w:t>
      </w:r>
    </w:p>
    <w:p w14:paraId="7B8701D3">
      <w:pPr>
        <w:pStyle w:val="4"/>
        <w:spacing w:before="0" w:after="0" w:line="360" w:lineRule="auto"/>
        <w:ind w:firstLine="482" w:firstLineChars="200"/>
        <w:rPr>
          <w:rFonts w:hint="eastAsia" w:ascii="宋体" w:hAnsi="宋体"/>
          <w:color w:val="000000"/>
          <w:sz w:val="24"/>
          <w:szCs w:val="24"/>
        </w:rPr>
      </w:pPr>
      <w:bookmarkStart w:id="35" w:name="_Toc31359"/>
      <w:r>
        <w:rPr>
          <w:rFonts w:hint="eastAsia" w:ascii="宋体" w:hAnsi="宋体"/>
          <w:color w:val="000000"/>
          <w:sz w:val="24"/>
          <w:szCs w:val="24"/>
        </w:rPr>
        <w:t>※三、保密要求</w:t>
      </w:r>
      <w:bookmarkEnd w:id="32"/>
      <w:bookmarkEnd w:id="35"/>
    </w:p>
    <w:p w14:paraId="47A5DFD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0008394D">
      <w:pPr>
        <w:pStyle w:val="3"/>
        <w:pageBreakBefore/>
        <w:spacing w:line="360" w:lineRule="auto"/>
        <w:jc w:val="center"/>
        <w:rPr>
          <w:rFonts w:hint="eastAsia" w:ascii="宋体" w:hAnsi="宋体" w:eastAsia="宋体"/>
          <w:color w:val="000000"/>
          <w:sz w:val="36"/>
          <w:szCs w:val="30"/>
        </w:rPr>
      </w:pPr>
      <w:bookmarkStart w:id="36" w:name="_Toc6104"/>
      <w:r>
        <w:rPr>
          <w:rFonts w:hint="eastAsia" w:ascii="宋体" w:hAnsi="宋体" w:eastAsia="宋体"/>
          <w:color w:val="000000"/>
          <w:sz w:val="36"/>
          <w:szCs w:val="30"/>
        </w:rPr>
        <w:t>第三篇  项目商务需求</w:t>
      </w:r>
      <w:bookmarkEnd w:id="29"/>
      <w:bookmarkEnd w:id="36"/>
    </w:p>
    <w:p w14:paraId="67B79539">
      <w:pPr>
        <w:snapToGrid w:val="0"/>
        <w:spacing w:line="360" w:lineRule="auto"/>
        <w:ind w:firstLine="422" w:firstLineChars="200"/>
        <w:rPr>
          <w:rFonts w:hint="eastAsia" w:ascii="宋体" w:hAnsi="宋体"/>
          <w:b/>
          <w:color w:val="000000"/>
          <w:sz w:val="24"/>
          <w:szCs w:val="24"/>
        </w:rPr>
      </w:pPr>
      <w:bookmarkStart w:id="37" w:name="_Toc267320049"/>
      <w:r>
        <w:rPr>
          <w:rFonts w:hint="eastAsia" w:ascii="宋体" w:hAnsi="宋体"/>
          <w:b/>
          <w:color w:val="000000"/>
          <w:sz w:val="21"/>
          <w:szCs w:val="21"/>
        </w:rPr>
        <w:t>“※”标注的要求为符合性审查中的实质性要求，投标文件若不满足按无效投标处理。</w:t>
      </w:r>
    </w:p>
    <w:bookmarkEnd w:id="37"/>
    <w:p w14:paraId="57F10F88">
      <w:pPr>
        <w:pStyle w:val="4"/>
        <w:spacing w:before="0" w:after="0" w:line="360" w:lineRule="auto"/>
        <w:ind w:firstLine="482" w:firstLineChars="200"/>
        <w:rPr>
          <w:rFonts w:hint="eastAsia" w:ascii="宋体" w:hAnsi="宋体"/>
          <w:sz w:val="24"/>
          <w:szCs w:val="24"/>
        </w:rPr>
      </w:pPr>
      <w:bookmarkStart w:id="38" w:name="_Toc19791"/>
      <w:bookmarkStart w:id="39" w:name="_Toc83905718"/>
      <w:bookmarkStart w:id="40" w:name="_Toc484611845"/>
      <w:bookmarkStart w:id="41" w:name="_Toc14860569"/>
      <w:bookmarkStart w:id="42" w:name="_Toc51854596"/>
      <w:r>
        <w:rPr>
          <w:rFonts w:hint="eastAsia" w:ascii="宋体" w:hAnsi="宋体"/>
          <w:sz w:val="24"/>
          <w:szCs w:val="24"/>
        </w:rPr>
        <w:t>一、服务时间、地点及验收方式</w:t>
      </w:r>
      <w:bookmarkEnd w:id="38"/>
      <w:bookmarkEnd w:id="39"/>
      <w:bookmarkEnd w:id="40"/>
      <w:bookmarkEnd w:id="41"/>
      <w:bookmarkEnd w:id="42"/>
    </w:p>
    <w:p w14:paraId="49ED512E">
      <w:pPr>
        <w:snapToGrid w:val="0"/>
        <w:spacing w:line="360" w:lineRule="auto"/>
        <w:ind w:firstLine="482" w:firstLineChars="200"/>
        <w:rPr>
          <w:b/>
          <w:bCs/>
          <w:sz w:val="24"/>
          <w:szCs w:val="24"/>
        </w:rPr>
      </w:pPr>
      <w:bookmarkStart w:id="43" w:name="_Toc344475121"/>
      <w:r>
        <w:rPr>
          <w:rFonts w:hint="eastAsia" w:ascii="宋体" w:hAnsi="宋体" w:cs="宋体"/>
          <w:b/>
          <w:bCs/>
          <w:sz w:val="24"/>
          <w:szCs w:val="24"/>
        </w:rPr>
        <w:t>※</w:t>
      </w:r>
      <w:r>
        <w:rPr>
          <w:rFonts w:hint="eastAsia"/>
          <w:b/>
          <w:bCs/>
          <w:sz w:val="24"/>
          <w:szCs w:val="24"/>
        </w:rPr>
        <w:t>（一）服务时间：</w:t>
      </w:r>
    </w:p>
    <w:p w14:paraId="365018C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合同签订之日起一年</w:t>
      </w:r>
      <w:r>
        <w:rPr>
          <w:rFonts w:hint="eastAsia" w:ascii="宋体" w:hAnsi="宋体"/>
          <w:color w:val="000000"/>
          <w:sz w:val="24"/>
          <w:szCs w:val="24"/>
        </w:rPr>
        <w:t>。</w:t>
      </w:r>
    </w:p>
    <w:p w14:paraId="577E33E3">
      <w:pPr>
        <w:snapToGrid w:val="0"/>
        <w:spacing w:line="360" w:lineRule="auto"/>
        <w:ind w:firstLine="482" w:firstLineChars="200"/>
        <w:rPr>
          <w:b/>
          <w:bCs/>
          <w:sz w:val="24"/>
          <w:szCs w:val="24"/>
        </w:rPr>
      </w:pPr>
      <w:r>
        <w:rPr>
          <w:rFonts w:hint="eastAsia"/>
          <w:b/>
          <w:bCs/>
          <w:sz w:val="24"/>
          <w:szCs w:val="24"/>
        </w:rPr>
        <w:t>（二）地点：</w:t>
      </w:r>
    </w:p>
    <w:p w14:paraId="3D38841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重庆市人民政府口岸和物流办公室同意或指定地点。</w:t>
      </w:r>
    </w:p>
    <w:p w14:paraId="5E920427">
      <w:pPr>
        <w:snapToGrid w:val="0"/>
        <w:spacing w:line="360" w:lineRule="auto"/>
        <w:ind w:firstLine="482" w:firstLineChars="200"/>
        <w:rPr>
          <w:b/>
          <w:bCs/>
          <w:sz w:val="24"/>
          <w:szCs w:val="24"/>
        </w:rPr>
      </w:pPr>
      <w:r>
        <w:rPr>
          <w:rFonts w:hint="eastAsia"/>
          <w:b/>
          <w:bCs/>
          <w:sz w:val="24"/>
          <w:szCs w:val="24"/>
        </w:rPr>
        <w:t>（三）验收方式：</w:t>
      </w:r>
    </w:p>
    <w:p w14:paraId="2776CC96">
      <w:pPr>
        <w:snapToGrid w:val="0"/>
        <w:spacing w:line="360" w:lineRule="auto"/>
        <w:ind w:firstLine="480" w:firstLineChars="200"/>
        <w:rPr>
          <w:rFonts w:hint="eastAsia"/>
          <w:sz w:val="24"/>
          <w:szCs w:val="24"/>
        </w:rPr>
      </w:pPr>
      <w:r>
        <w:rPr>
          <w:rFonts w:hint="eastAsia"/>
          <w:sz w:val="24"/>
          <w:szCs w:val="24"/>
        </w:rPr>
        <w:t>1.验收单位：重庆市人民政府口岸和物流办公室。</w:t>
      </w:r>
    </w:p>
    <w:p w14:paraId="60E2F413">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4887DC69">
      <w:pPr>
        <w:pStyle w:val="4"/>
        <w:spacing w:before="0" w:after="0" w:line="360" w:lineRule="auto"/>
        <w:ind w:firstLine="482" w:firstLineChars="200"/>
        <w:rPr>
          <w:sz w:val="24"/>
          <w:szCs w:val="24"/>
        </w:rPr>
      </w:pPr>
      <w:bookmarkStart w:id="44" w:name="_Toc83905719"/>
      <w:bookmarkStart w:id="45" w:name="_Toc51854597"/>
      <w:bookmarkStart w:id="46" w:name="_Toc484611846"/>
      <w:bookmarkStart w:id="47" w:name="_Toc14860570"/>
      <w:bookmarkStart w:id="48" w:name="_Toc32597"/>
      <w:r>
        <w:rPr>
          <w:rFonts w:hint="eastAsia"/>
          <w:sz w:val="24"/>
          <w:szCs w:val="24"/>
        </w:rPr>
        <w:t>二、</w:t>
      </w:r>
      <w:bookmarkEnd w:id="43"/>
      <w:r>
        <w:rPr>
          <w:rFonts w:hint="eastAsia"/>
          <w:sz w:val="24"/>
          <w:szCs w:val="24"/>
        </w:rPr>
        <w:t>报价要求</w:t>
      </w:r>
      <w:bookmarkEnd w:id="44"/>
      <w:bookmarkEnd w:id="45"/>
      <w:bookmarkEnd w:id="46"/>
      <w:bookmarkEnd w:id="47"/>
      <w:bookmarkEnd w:id="48"/>
    </w:p>
    <w:p w14:paraId="672A5212">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7D14AE6B">
      <w:pPr>
        <w:pStyle w:val="4"/>
        <w:spacing w:before="0" w:after="0" w:line="360" w:lineRule="auto"/>
        <w:ind w:firstLine="482" w:firstLineChars="200"/>
        <w:rPr>
          <w:sz w:val="24"/>
          <w:szCs w:val="24"/>
        </w:rPr>
      </w:pPr>
      <w:bookmarkStart w:id="49" w:name="_Toc344475122"/>
      <w:bookmarkStart w:id="50" w:name="_Toc51854598"/>
      <w:bookmarkStart w:id="51" w:name="_Toc83905720"/>
      <w:bookmarkStart w:id="52" w:name="_Toc14860571"/>
      <w:bookmarkStart w:id="53" w:name="_Toc484611849"/>
      <w:bookmarkStart w:id="54" w:name="_Toc16692"/>
      <w:r>
        <w:rPr>
          <w:sz w:val="24"/>
          <w:szCs w:val="24"/>
        </w:rPr>
        <w:t>※</w:t>
      </w:r>
      <w:r>
        <w:rPr>
          <w:rFonts w:hint="eastAsia"/>
          <w:sz w:val="24"/>
          <w:szCs w:val="24"/>
        </w:rPr>
        <w:t>三、付款方式</w:t>
      </w:r>
      <w:bookmarkEnd w:id="49"/>
      <w:bookmarkEnd w:id="50"/>
      <w:bookmarkEnd w:id="51"/>
      <w:bookmarkEnd w:id="52"/>
      <w:bookmarkEnd w:id="53"/>
      <w:bookmarkEnd w:id="54"/>
    </w:p>
    <w:p w14:paraId="12877125">
      <w:pPr>
        <w:snapToGrid w:val="0"/>
        <w:spacing w:line="360" w:lineRule="auto"/>
        <w:ind w:firstLine="480" w:firstLineChars="200"/>
        <w:rPr>
          <w:rFonts w:hint="eastAsia" w:ascii="宋体" w:hAnsi="宋体"/>
          <w:sz w:val="24"/>
          <w:szCs w:val="24"/>
        </w:rPr>
      </w:pPr>
      <w:bookmarkStart w:id="55" w:name="_Toc344475123"/>
      <w:bookmarkStart w:id="56" w:name="_Toc51854600"/>
      <w:bookmarkStart w:id="57" w:name="_Toc14860572"/>
      <w:bookmarkStart w:id="58" w:name="_Toc83905721"/>
      <w:bookmarkStart w:id="59" w:name="_Toc484611850"/>
      <w:r>
        <w:rPr>
          <w:rFonts w:hint="eastAsia" w:ascii="宋体" w:hAnsi="宋体"/>
          <w:sz w:val="24"/>
          <w:szCs w:val="24"/>
        </w:rPr>
        <w:t>（一）成交供应商与采购人签订合同后，成交供应商向采购人开具合同金额80%的发票，采购人以转账方式向成交供应商支付合同金额的80%。</w:t>
      </w:r>
    </w:p>
    <w:p w14:paraId="7625CCE8">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（二）成交供应商完成所有工作内容，经验收合格后采购人出具项目验收报告，成交供应商开具合同金额20%的发票，提交采购合同、验收报告、资金支付申请表等材料，向采购人申请支付尾款。</w:t>
      </w:r>
    </w:p>
    <w:p w14:paraId="0391CBB3">
      <w:pPr>
        <w:snapToGrid w:val="0"/>
        <w:spacing w:line="360" w:lineRule="auto"/>
        <w:ind w:firstLine="480" w:firstLineChars="200"/>
        <w:rPr>
          <w:sz w:val="24"/>
          <w:szCs w:val="24"/>
        </w:rPr>
      </w:pPr>
      <w:r>
        <w:rPr>
          <w:rFonts w:hint="eastAsia" w:ascii="宋体" w:hAnsi="宋体"/>
          <w:sz w:val="24"/>
          <w:szCs w:val="24"/>
        </w:rPr>
        <w:t>（三）采购人对成交供应商提交的付款资料审核通过后，以转账方式向成交供应商支付合同相关金额。</w:t>
      </w:r>
    </w:p>
    <w:p w14:paraId="2ED322ED">
      <w:pPr>
        <w:pStyle w:val="4"/>
        <w:spacing w:before="0" w:after="0" w:line="360" w:lineRule="auto"/>
        <w:ind w:firstLine="482" w:firstLineChars="200"/>
        <w:rPr>
          <w:sz w:val="24"/>
          <w:szCs w:val="24"/>
        </w:rPr>
      </w:pPr>
      <w:bookmarkStart w:id="60" w:name="_Toc17969"/>
      <w:r>
        <w:rPr>
          <w:sz w:val="24"/>
          <w:szCs w:val="24"/>
        </w:rPr>
        <w:t>※</w:t>
      </w:r>
      <w:r>
        <w:rPr>
          <w:rFonts w:hint="eastAsia"/>
          <w:sz w:val="24"/>
          <w:szCs w:val="24"/>
        </w:rPr>
        <w:t>四、知识产权</w:t>
      </w:r>
      <w:bookmarkEnd w:id="55"/>
      <w:bookmarkEnd w:id="56"/>
      <w:bookmarkEnd w:id="57"/>
      <w:bookmarkEnd w:id="58"/>
      <w:bookmarkEnd w:id="59"/>
      <w:bookmarkEnd w:id="60"/>
    </w:p>
    <w:p w14:paraId="28029A8D">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F839F13">
      <w:pPr>
        <w:snapToGrid w:val="0"/>
        <w:spacing w:line="360" w:lineRule="auto"/>
        <w:ind w:firstLine="482" w:firstLineChars="200"/>
        <w:rPr>
          <w:rFonts w:hint="eastAsia" w:ascii="宋体" w:hAnsi="宋体"/>
          <w:b/>
          <w:bCs/>
          <w:color w:val="0C0C0C"/>
          <w:sz w:val="24"/>
          <w:szCs w:val="24"/>
        </w:rPr>
      </w:pPr>
      <w:r>
        <w:rPr>
          <w:rFonts w:ascii="宋体" w:hAnsi="宋体"/>
          <w:b/>
          <w:bCs/>
          <w:color w:val="0C0C0C"/>
          <w:sz w:val="24"/>
          <w:szCs w:val="24"/>
        </w:rPr>
        <w:t>本项目知识产权所有权均归采购人所有。</w:t>
      </w:r>
    </w:p>
    <w:p w14:paraId="5768990D">
      <w:pPr>
        <w:pStyle w:val="4"/>
        <w:spacing w:before="0" w:after="0" w:line="360" w:lineRule="auto"/>
        <w:ind w:firstLine="482" w:firstLineChars="200"/>
        <w:rPr>
          <w:sz w:val="24"/>
          <w:szCs w:val="24"/>
        </w:rPr>
      </w:pPr>
      <w:bookmarkStart w:id="61" w:name="_Toc484611852"/>
      <w:bookmarkStart w:id="62" w:name="_Toc14860573"/>
      <w:bookmarkStart w:id="63" w:name="_Toc51854601"/>
      <w:bookmarkStart w:id="64" w:name="_Toc83905722"/>
      <w:bookmarkStart w:id="65" w:name="_Toc8219"/>
      <w:bookmarkStart w:id="66" w:name="_Toc344475125"/>
      <w:r>
        <w:rPr>
          <w:rFonts w:hint="eastAsia"/>
          <w:sz w:val="24"/>
          <w:szCs w:val="24"/>
        </w:rPr>
        <w:t>五、其他</w:t>
      </w:r>
      <w:bookmarkEnd w:id="61"/>
      <w:bookmarkEnd w:id="62"/>
      <w:bookmarkEnd w:id="63"/>
      <w:bookmarkEnd w:id="64"/>
      <w:bookmarkEnd w:id="65"/>
    </w:p>
    <w:bookmarkEnd w:id="66"/>
    <w:p w14:paraId="663BEA21">
      <w:pPr>
        <w:snapToGrid w:val="0"/>
        <w:spacing w:line="360" w:lineRule="auto"/>
        <w:ind w:firstLine="480" w:firstLineChars="200"/>
        <w:rPr>
          <w:sz w:val="24"/>
          <w:szCs w:val="24"/>
        </w:rPr>
      </w:pPr>
      <w:r>
        <w:rPr>
          <w:rFonts w:hint="eastAsia"/>
          <w:sz w:val="24"/>
          <w:szCs w:val="24"/>
        </w:rPr>
        <w:t>其他未尽事宜由供需双方在采购合同中详细约定。</w:t>
      </w:r>
    </w:p>
    <w:p w14:paraId="5677D594">
      <w:pPr>
        <w:pStyle w:val="3"/>
        <w:pageBreakBefore/>
        <w:spacing w:line="360" w:lineRule="auto"/>
        <w:jc w:val="center"/>
        <w:rPr>
          <w:rFonts w:hint="eastAsia" w:ascii="宋体" w:hAnsi="宋体" w:eastAsia="宋体"/>
          <w:color w:val="000000"/>
          <w:sz w:val="36"/>
          <w:szCs w:val="30"/>
        </w:rPr>
      </w:pPr>
      <w:bookmarkStart w:id="67" w:name="_Toc15787"/>
      <w:r>
        <w:rPr>
          <w:rFonts w:hint="eastAsia" w:ascii="宋体" w:hAnsi="宋体" w:eastAsia="宋体"/>
          <w:color w:val="000000"/>
          <w:sz w:val="36"/>
          <w:szCs w:val="30"/>
        </w:rPr>
        <w:t>第四篇  比选程序及方法、评审标准、无效响应和采购终止</w:t>
      </w:r>
      <w:bookmarkEnd w:id="67"/>
    </w:p>
    <w:p w14:paraId="05F22A11">
      <w:pPr>
        <w:pStyle w:val="4"/>
        <w:snapToGrid w:val="0"/>
        <w:spacing w:before="0" w:after="0" w:line="360" w:lineRule="auto"/>
        <w:ind w:firstLine="482" w:firstLineChars="200"/>
        <w:rPr>
          <w:rFonts w:hint="eastAsia" w:ascii="宋体" w:hAnsi="宋体"/>
          <w:color w:val="000000"/>
          <w:sz w:val="24"/>
          <w:szCs w:val="24"/>
        </w:rPr>
      </w:pPr>
      <w:bookmarkStart w:id="68" w:name="_Toc28994"/>
      <w:r>
        <w:rPr>
          <w:rFonts w:hint="eastAsia" w:ascii="宋体" w:hAnsi="宋体"/>
          <w:color w:val="000000"/>
          <w:sz w:val="24"/>
          <w:szCs w:val="24"/>
        </w:rPr>
        <w:t>一、比选程序及方法</w:t>
      </w:r>
      <w:bookmarkEnd w:id="68"/>
    </w:p>
    <w:p w14:paraId="0D628D6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358F01F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76BC0A51">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21AB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260DA9C4">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3A811D46">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503BC7F4">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6B73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2645897">
            <w:pPr>
              <w:snapToGrid w:val="0"/>
              <w:jc w:val="center"/>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3A745B60">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11CFC48F">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52B39DA">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4B48A091">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6EA0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0829349">
            <w:pPr>
              <w:snapToGrid w:val="0"/>
              <w:jc w:val="center"/>
              <w:rPr>
                <w:rFonts w:hint="eastAsia" w:ascii="宋体" w:hAnsi="宋体"/>
                <w:color w:val="000000"/>
                <w:sz w:val="21"/>
                <w:szCs w:val="21"/>
              </w:rPr>
            </w:pPr>
          </w:p>
        </w:tc>
        <w:tc>
          <w:tcPr>
            <w:tcW w:w="851" w:type="dxa"/>
            <w:vMerge w:val="continue"/>
            <w:vAlign w:val="center"/>
          </w:tcPr>
          <w:p w14:paraId="09D01E4C">
            <w:pPr>
              <w:snapToGrid w:val="0"/>
              <w:rPr>
                <w:rFonts w:hint="eastAsia" w:ascii="宋体" w:hAnsi="宋体" w:cs="仿宋_GB2312"/>
                <w:color w:val="000000"/>
                <w:sz w:val="21"/>
                <w:szCs w:val="21"/>
                <w:lang w:val="zh-CN"/>
              </w:rPr>
            </w:pPr>
          </w:p>
        </w:tc>
        <w:tc>
          <w:tcPr>
            <w:tcW w:w="3260" w:type="dxa"/>
            <w:vAlign w:val="center"/>
          </w:tcPr>
          <w:p w14:paraId="2C79F4C5">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5055BCD0">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14:paraId="7F4D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62F3BDC3">
            <w:pPr>
              <w:snapToGrid w:val="0"/>
              <w:jc w:val="center"/>
              <w:rPr>
                <w:rFonts w:hint="eastAsia" w:ascii="宋体" w:hAnsi="宋体"/>
                <w:color w:val="000000"/>
                <w:sz w:val="21"/>
                <w:szCs w:val="21"/>
              </w:rPr>
            </w:pPr>
          </w:p>
        </w:tc>
        <w:tc>
          <w:tcPr>
            <w:tcW w:w="851" w:type="dxa"/>
            <w:vMerge w:val="continue"/>
            <w:vAlign w:val="center"/>
          </w:tcPr>
          <w:p w14:paraId="703C9788">
            <w:pPr>
              <w:snapToGrid w:val="0"/>
              <w:rPr>
                <w:rFonts w:hint="eastAsia" w:ascii="宋体" w:hAnsi="宋体" w:cs="仿宋_GB2312"/>
                <w:color w:val="000000"/>
                <w:sz w:val="21"/>
                <w:szCs w:val="21"/>
                <w:lang w:val="zh-CN"/>
              </w:rPr>
            </w:pPr>
          </w:p>
        </w:tc>
        <w:tc>
          <w:tcPr>
            <w:tcW w:w="3260" w:type="dxa"/>
            <w:vAlign w:val="center"/>
          </w:tcPr>
          <w:p w14:paraId="6A8141A5">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0D46FEFA">
            <w:pPr>
              <w:snapToGrid w:val="0"/>
              <w:rPr>
                <w:rFonts w:hint="eastAsia" w:ascii="宋体" w:hAnsi="宋体"/>
                <w:color w:val="000000"/>
                <w:sz w:val="21"/>
                <w:szCs w:val="21"/>
              </w:rPr>
            </w:pPr>
          </w:p>
        </w:tc>
      </w:tr>
      <w:tr w14:paraId="3419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C1C4A20">
            <w:pPr>
              <w:snapToGrid w:val="0"/>
              <w:jc w:val="center"/>
              <w:rPr>
                <w:rFonts w:hint="eastAsia" w:ascii="宋体" w:hAnsi="宋体"/>
                <w:color w:val="000000"/>
                <w:sz w:val="21"/>
                <w:szCs w:val="21"/>
              </w:rPr>
            </w:pPr>
          </w:p>
        </w:tc>
        <w:tc>
          <w:tcPr>
            <w:tcW w:w="851" w:type="dxa"/>
            <w:vMerge w:val="continue"/>
            <w:vAlign w:val="center"/>
          </w:tcPr>
          <w:p w14:paraId="53034CFB">
            <w:pPr>
              <w:snapToGrid w:val="0"/>
              <w:rPr>
                <w:rFonts w:hint="eastAsia" w:ascii="宋体" w:hAnsi="宋体" w:cs="仿宋_GB2312"/>
                <w:color w:val="000000"/>
                <w:sz w:val="21"/>
                <w:szCs w:val="21"/>
                <w:lang w:val="zh-CN"/>
              </w:rPr>
            </w:pPr>
          </w:p>
        </w:tc>
        <w:tc>
          <w:tcPr>
            <w:tcW w:w="3260" w:type="dxa"/>
            <w:vAlign w:val="center"/>
          </w:tcPr>
          <w:p w14:paraId="609CF527">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7E25CEBC">
            <w:pPr>
              <w:snapToGrid w:val="0"/>
              <w:rPr>
                <w:rFonts w:hint="eastAsia" w:ascii="宋体" w:hAnsi="宋体"/>
                <w:color w:val="000000"/>
                <w:sz w:val="21"/>
                <w:szCs w:val="21"/>
              </w:rPr>
            </w:pPr>
          </w:p>
        </w:tc>
      </w:tr>
      <w:tr w14:paraId="29EC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3515D50F">
            <w:pPr>
              <w:snapToGrid w:val="0"/>
              <w:jc w:val="center"/>
              <w:rPr>
                <w:rFonts w:hint="eastAsia" w:ascii="宋体" w:hAnsi="宋体"/>
                <w:color w:val="000000"/>
                <w:sz w:val="21"/>
                <w:szCs w:val="21"/>
              </w:rPr>
            </w:pPr>
          </w:p>
        </w:tc>
        <w:tc>
          <w:tcPr>
            <w:tcW w:w="851" w:type="dxa"/>
            <w:vMerge w:val="continue"/>
            <w:vAlign w:val="center"/>
          </w:tcPr>
          <w:p w14:paraId="288F8913">
            <w:pPr>
              <w:snapToGrid w:val="0"/>
              <w:rPr>
                <w:rFonts w:hint="eastAsia" w:ascii="宋体" w:hAnsi="宋体" w:cs="仿宋_GB2312"/>
                <w:color w:val="000000"/>
                <w:sz w:val="21"/>
                <w:szCs w:val="21"/>
                <w:lang w:val="zh-CN"/>
              </w:rPr>
            </w:pPr>
          </w:p>
        </w:tc>
        <w:tc>
          <w:tcPr>
            <w:tcW w:w="3260" w:type="dxa"/>
            <w:vAlign w:val="center"/>
          </w:tcPr>
          <w:p w14:paraId="26464758">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C4DA8F2">
            <w:pPr>
              <w:snapToGrid w:val="0"/>
              <w:rPr>
                <w:rFonts w:hint="eastAsia" w:ascii="宋体" w:hAnsi="宋体"/>
                <w:b/>
                <w:color w:val="000000"/>
                <w:sz w:val="21"/>
                <w:szCs w:val="21"/>
              </w:rPr>
            </w:pPr>
          </w:p>
        </w:tc>
      </w:tr>
      <w:tr w14:paraId="4542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5A840EF">
            <w:pPr>
              <w:snapToGrid w:val="0"/>
              <w:jc w:val="center"/>
              <w:rPr>
                <w:rFonts w:hint="eastAsia" w:ascii="宋体" w:hAnsi="宋体"/>
                <w:color w:val="000000"/>
                <w:sz w:val="21"/>
                <w:szCs w:val="21"/>
              </w:rPr>
            </w:pPr>
          </w:p>
        </w:tc>
        <w:tc>
          <w:tcPr>
            <w:tcW w:w="851" w:type="dxa"/>
            <w:vMerge w:val="continue"/>
            <w:vAlign w:val="center"/>
          </w:tcPr>
          <w:p w14:paraId="725A89F4">
            <w:pPr>
              <w:snapToGrid w:val="0"/>
              <w:rPr>
                <w:rFonts w:hint="eastAsia" w:ascii="宋体" w:hAnsi="宋体" w:cs="仿宋_GB2312"/>
                <w:color w:val="000000"/>
                <w:sz w:val="21"/>
                <w:szCs w:val="21"/>
                <w:lang w:val="zh-CN"/>
              </w:rPr>
            </w:pPr>
          </w:p>
        </w:tc>
        <w:tc>
          <w:tcPr>
            <w:tcW w:w="3260" w:type="dxa"/>
            <w:vAlign w:val="center"/>
          </w:tcPr>
          <w:p w14:paraId="7BCAB27F">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50EEBE54">
            <w:pPr>
              <w:snapToGrid w:val="0"/>
              <w:rPr>
                <w:rFonts w:hint="eastAsia" w:ascii="宋体" w:hAnsi="宋体"/>
                <w:color w:val="000000"/>
                <w:sz w:val="21"/>
                <w:szCs w:val="21"/>
              </w:rPr>
            </w:pPr>
          </w:p>
        </w:tc>
      </w:tr>
      <w:tr w14:paraId="6972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3ACD4F81">
            <w:pPr>
              <w:snapToGrid w:val="0"/>
              <w:jc w:val="center"/>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74FDC367">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77B8D1D9">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796F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4EA29CB">
            <w:pPr>
              <w:snapToGrid w:val="0"/>
              <w:jc w:val="center"/>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21516E04">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087D7E5">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124E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2BF592E6">
            <w:pPr>
              <w:snapToGrid w:val="0"/>
              <w:jc w:val="center"/>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51C9F883">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51734473">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14:paraId="7FE06649">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0F6E2EAA">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72FCD0E">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355F94B8">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0BFA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450702D">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1C43D2AB">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007771E6">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25B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780BCCA">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56969E3">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4995AAF">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0FBA84C4">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4D0B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841EF2B">
            <w:pPr>
              <w:spacing w:line="240" w:lineRule="exact"/>
              <w:jc w:val="center"/>
              <w:rPr>
                <w:rFonts w:hint="eastAsia" w:ascii="宋体" w:hAnsi="宋体" w:cs="宋体"/>
                <w:color w:val="000000"/>
                <w:kern w:val="0"/>
                <w:sz w:val="21"/>
                <w:szCs w:val="21"/>
              </w:rPr>
            </w:pPr>
          </w:p>
        </w:tc>
        <w:tc>
          <w:tcPr>
            <w:tcW w:w="1573" w:type="dxa"/>
            <w:vMerge w:val="continue"/>
            <w:vAlign w:val="center"/>
          </w:tcPr>
          <w:p w14:paraId="4CF6E2AC">
            <w:pPr>
              <w:spacing w:line="240" w:lineRule="exact"/>
              <w:rPr>
                <w:rFonts w:hint="eastAsia" w:ascii="宋体" w:hAnsi="宋体" w:cs="宋体"/>
                <w:color w:val="000000"/>
                <w:kern w:val="0"/>
                <w:sz w:val="21"/>
                <w:szCs w:val="21"/>
              </w:rPr>
            </w:pPr>
          </w:p>
        </w:tc>
        <w:tc>
          <w:tcPr>
            <w:tcW w:w="1996" w:type="dxa"/>
            <w:vAlign w:val="center"/>
          </w:tcPr>
          <w:p w14:paraId="58DD4D49">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6B02BFED">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3440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B8E7285">
            <w:pPr>
              <w:spacing w:line="240" w:lineRule="exact"/>
              <w:jc w:val="center"/>
              <w:rPr>
                <w:rFonts w:hint="eastAsia" w:ascii="宋体" w:hAnsi="宋体" w:cs="宋体"/>
                <w:color w:val="000000"/>
                <w:kern w:val="0"/>
                <w:sz w:val="21"/>
                <w:szCs w:val="21"/>
              </w:rPr>
            </w:pPr>
          </w:p>
        </w:tc>
        <w:tc>
          <w:tcPr>
            <w:tcW w:w="1573" w:type="dxa"/>
            <w:vMerge w:val="continue"/>
            <w:vAlign w:val="center"/>
          </w:tcPr>
          <w:p w14:paraId="022CCAD1">
            <w:pPr>
              <w:spacing w:line="240" w:lineRule="exact"/>
              <w:rPr>
                <w:rFonts w:hint="eastAsia" w:ascii="宋体" w:hAnsi="宋体" w:cs="宋体"/>
                <w:color w:val="000000"/>
                <w:kern w:val="0"/>
                <w:sz w:val="21"/>
                <w:szCs w:val="21"/>
              </w:rPr>
            </w:pPr>
          </w:p>
        </w:tc>
        <w:tc>
          <w:tcPr>
            <w:tcW w:w="1996" w:type="dxa"/>
            <w:vAlign w:val="center"/>
          </w:tcPr>
          <w:p w14:paraId="535D5EC5">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26710B57">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1F2F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E7FFA14">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31E93A3">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35488DA2">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DFFB90A">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1D22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FFFAD87">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6506119E">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100E0698">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1CA6A1A">
            <w:pPr>
              <w:pStyle w:val="33"/>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4CF5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853359F">
            <w:pPr>
              <w:spacing w:line="240" w:lineRule="exact"/>
              <w:jc w:val="center"/>
              <w:rPr>
                <w:rFonts w:hint="eastAsia" w:ascii="宋体" w:hAnsi="宋体" w:cs="宋体"/>
                <w:color w:val="000000"/>
                <w:kern w:val="0"/>
                <w:sz w:val="21"/>
                <w:szCs w:val="21"/>
              </w:rPr>
            </w:pPr>
          </w:p>
        </w:tc>
        <w:tc>
          <w:tcPr>
            <w:tcW w:w="1573" w:type="dxa"/>
            <w:vMerge w:val="continue"/>
            <w:vAlign w:val="center"/>
          </w:tcPr>
          <w:p w14:paraId="370074AF">
            <w:pPr>
              <w:spacing w:line="240" w:lineRule="exact"/>
              <w:rPr>
                <w:rFonts w:hint="eastAsia" w:ascii="宋体" w:hAnsi="宋体" w:cs="仿宋_GB2312"/>
                <w:color w:val="000000"/>
                <w:sz w:val="21"/>
                <w:szCs w:val="21"/>
                <w:lang w:val="zh-CN"/>
              </w:rPr>
            </w:pPr>
          </w:p>
        </w:tc>
        <w:tc>
          <w:tcPr>
            <w:tcW w:w="1996" w:type="dxa"/>
            <w:vAlign w:val="center"/>
          </w:tcPr>
          <w:p w14:paraId="2D4A6F33">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4635E386">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52CF72F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D6F6B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080860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5FDE2AEA">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2DFDDC08">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E2FAF4C">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5CC5EB56">
      <w:pPr>
        <w:pStyle w:val="4"/>
        <w:spacing w:before="0" w:after="0" w:line="440" w:lineRule="exact"/>
        <w:ind w:firstLine="482" w:firstLineChars="200"/>
        <w:rPr>
          <w:rFonts w:hint="eastAsia" w:ascii="宋体" w:hAnsi="宋体"/>
          <w:color w:val="000000"/>
          <w:sz w:val="24"/>
          <w:szCs w:val="24"/>
        </w:rPr>
      </w:pPr>
      <w:bookmarkStart w:id="69" w:name="_Toc18201"/>
      <w:r>
        <w:rPr>
          <w:rFonts w:hint="eastAsia" w:ascii="宋体" w:hAnsi="宋体"/>
          <w:color w:val="000000"/>
          <w:sz w:val="24"/>
          <w:szCs w:val="24"/>
        </w:rPr>
        <w:t>二、</w:t>
      </w:r>
      <w:bookmarkStart w:id="70" w:name="_Toc342913394"/>
      <w:bookmarkStart w:id="71" w:name="_Toc102227320"/>
      <w:r>
        <w:rPr>
          <w:rFonts w:hint="eastAsia" w:ascii="宋体" w:hAnsi="宋体"/>
          <w:color w:val="000000"/>
          <w:sz w:val="24"/>
          <w:szCs w:val="24"/>
        </w:rPr>
        <w:t>评审标准</w:t>
      </w:r>
      <w:bookmarkEnd w:id="6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14:paraId="3DBB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E9643B4">
            <w:pPr>
              <w:kinsoku/>
              <w:overflowPunct/>
              <w:topLinePunct w:val="0"/>
              <w:autoSpaceDE/>
              <w:autoSpaceDN/>
              <w:bidi w:val="0"/>
              <w:spacing w:line="240" w:lineRule="auto"/>
              <w:ind w:firstLine="28"/>
              <w:jc w:val="center"/>
              <w:textAlignment w:val="auto"/>
              <w:rPr>
                <w:rFonts w:ascii="宋体" w:hAnsi="宋体"/>
                <w:b/>
                <w:sz w:val="21"/>
                <w:szCs w:val="21"/>
              </w:rPr>
            </w:pPr>
            <w:r>
              <w:rPr>
                <w:rFonts w:ascii="宋体" w:hAnsi="宋体"/>
                <w:b/>
                <w:sz w:val="21"/>
                <w:szCs w:val="21"/>
              </w:rPr>
              <w:t>序号</w:t>
            </w:r>
          </w:p>
        </w:tc>
        <w:tc>
          <w:tcPr>
            <w:tcW w:w="1163" w:type="dxa"/>
            <w:vAlign w:val="center"/>
          </w:tcPr>
          <w:p w14:paraId="673232D1">
            <w:pPr>
              <w:kinsoku/>
              <w:overflowPunct/>
              <w:topLinePunct w:val="0"/>
              <w:autoSpaceDE/>
              <w:autoSpaceDN/>
              <w:bidi w:val="0"/>
              <w:spacing w:line="240" w:lineRule="auto"/>
              <w:ind w:firstLine="28"/>
              <w:jc w:val="center"/>
              <w:textAlignment w:val="auto"/>
              <w:rPr>
                <w:rFonts w:ascii="宋体" w:hAnsi="宋体"/>
                <w:b/>
                <w:sz w:val="21"/>
                <w:szCs w:val="21"/>
              </w:rPr>
            </w:pPr>
            <w:r>
              <w:rPr>
                <w:rFonts w:ascii="宋体" w:hAnsi="宋体"/>
                <w:b/>
                <w:sz w:val="21"/>
                <w:szCs w:val="21"/>
              </w:rPr>
              <w:t>评分因素</w:t>
            </w:r>
          </w:p>
          <w:p w14:paraId="517BFEAE">
            <w:pPr>
              <w:kinsoku/>
              <w:overflowPunct/>
              <w:topLinePunct w:val="0"/>
              <w:autoSpaceDE/>
              <w:autoSpaceDN/>
              <w:bidi w:val="0"/>
              <w:spacing w:line="240" w:lineRule="auto"/>
              <w:ind w:firstLine="28"/>
              <w:jc w:val="center"/>
              <w:textAlignment w:val="auto"/>
              <w:rPr>
                <w:rFonts w:ascii="宋体" w:hAnsi="宋体"/>
                <w:b/>
                <w:sz w:val="21"/>
                <w:szCs w:val="21"/>
              </w:rPr>
            </w:pPr>
            <w:r>
              <w:rPr>
                <w:rFonts w:ascii="宋体" w:hAnsi="宋体"/>
                <w:b/>
                <w:sz w:val="21"/>
                <w:szCs w:val="21"/>
              </w:rPr>
              <w:t>及权值</w:t>
            </w:r>
          </w:p>
        </w:tc>
        <w:tc>
          <w:tcPr>
            <w:tcW w:w="822" w:type="dxa"/>
            <w:vAlign w:val="center"/>
          </w:tcPr>
          <w:p w14:paraId="5105E260">
            <w:pPr>
              <w:kinsoku/>
              <w:overflowPunct/>
              <w:topLinePunct w:val="0"/>
              <w:autoSpaceDE/>
              <w:autoSpaceDN/>
              <w:bidi w:val="0"/>
              <w:spacing w:line="240" w:lineRule="auto"/>
              <w:ind w:firstLine="28"/>
              <w:jc w:val="center"/>
              <w:textAlignment w:val="auto"/>
              <w:rPr>
                <w:rFonts w:ascii="宋体" w:hAnsi="宋体"/>
                <w:b/>
                <w:sz w:val="21"/>
                <w:szCs w:val="21"/>
              </w:rPr>
            </w:pPr>
            <w:r>
              <w:rPr>
                <w:rFonts w:ascii="宋体" w:hAnsi="宋体"/>
                <w:b/>
                <w:sz w:val="21"/>
                <w:szCs w:val="21"/>
              </w:rPr>
              <w:t>分值</w:t>
            </w:r>
          </w:p>
        </w:tc>
        <w:tc>
          <w:tcPr>
            <w:tcW w:w="5103" w:type="dxa"/>
            <w:vAlign w:val="center"/>
          </w:tcPr>
          <w:p w14:paraId="146F31C7">
            <w:pPr>
              <w:kinsoku/>
              <w:overflowPunct/>
              <w:topLinePunct w:val="0"/>
              <w:autoSpaceDE/>
              <w:autoSpaceDN/>
              <w:bidi w:val="0"/>
              <w:spacing w:line="240" w:lineRule="auto"/>
              <w:ind w:firstLine="28"/>
              <w:jc w:val="center"/>
              <w:textAlignment w:val="auto"/>
              <w:rPr>
                <w:rFonts w:ascii="宋体" w:hAnsi="宋体"/>
                <w:b/>
                <w:sz w:val="21"/>
                <w:szCs w:val="21"/>
              </w:rPr>
            </w:pPr>
            <w:r>
              <w:rPr>
                <w:rFonts w:ascii="宋体" w:hAnsi="宋体"/>
                <w:b/>
                <w:sz w:val="21"/>
                <w:szCs w:val="21"/>
              </w:rPr>
              <w:t>评分标准</w:t>
            </w:r>
          </w:p>
        </w:tc>
        <w:tc>
          <w:tcPr>
            <w:tcW w:w="1984" w:type="dxa"/>
            <w:vAlign w:val="center"/>
          </w:tcPr>
          <w:p w14:paraId="1223764F">
            <w:pPr>
              <w:pStyle w:val="249"/>
              <w:kinsoku/>
              <w:overflowPunct/>
              <w:topLinePunct w:val="0"/>
              <w:autoSpaceDE/>
              <w:autoSpaceDN/>
              <w:bidi w:val="0"/>
              <w:spacing w:before="0" w:after="0" w:line="240" w:lineRule="auto"/>
              <w:ind w:firstLine="437"/>
              <w:textAlignment w:val="auto"/>
              <w:rPr>
                <w:rFonts w:ascii="宋体" w:hAnsi="宋体" w:eastAsia="宋体"/>
                <w:sz w:val="21"/>
                <w:szCs w:val="21"/>
              </w:rPr>
            </w:pPr>
            <w:r>
              <w:rPr>
                <w:rFonts w:ascii="宋体" w:hAnsi="宋体" w:eastAsia="宋体"/>
                <w:sz w:val="21"/>
                <w:szCs w:val="21"/>
              </w:rPr>
              <w:t>说明</w:t>
            </w:r>
          </w:p>
        </w:tc>
      </w:tr>
      <w:tr w14:paraId="0802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14:paraId="63B6266F">
            <w:pPr>
              <w:kinsoku/>
              <w:overflowPunct/>
              <w:topLinePunct w:val="0"/>
              <w:autoSpaceDE/>
              <w:autoSpaceDN/>
              <w:bidi w:val="0"/>
              <w:spacing w:line="240" w:lineRule="auto"/>
              <w:ind w:firstLine="28"/>
              <w:jc w:val="center"/>
              <w:textAlignment w:val="auto"/>
              <w:rPr>
                <w:rFonts w:ascii="宋体" w:hAnsi="宋体"/>
                <w:sz w:val="21"/>
                <w:szCs w:val="21"/>
              </w:rPr>
            </w:pPr>
            <w:r>
              <w:rPr>
                <w:rFonts w:ascii="宋体" w:hAnsi="宋体"/>
                <w:sz w:val="21"/>
                <w:szCs w:val="21"/>
              </w:rPr>
              <w:t>1</w:t>
            </w:r>
          </w:p>
        </w:tc>
        <w:tc>
          <w:tcPr>
            <w:tcW w:w="1163" w:type="dxa"/>
            <w:vAlign w:val="center"/>
          </w:tcPr>
          <w:p w14:paraId="4768CB9E">
            <w:pPr>
              <w:spacing w:line="240" w:lineRule="atLeast"/>
              <w:ind w:firstLine="28"/>
              <w:jc w:val="center"/>
              <w:rPr>
                <w:rFonts w:hint="eastAsia" w:ascii="宋体" w:hAnsi="宋体"/>
                <w:sz w:val="21"/>
                <w:szCs w:val="21"/>
              </w:rPr>
            </w:pPr>
            <w:r>
              <w:rPr>
                <w:rFonts w:hint="eastAsia" w:ascii="宋体" w:hAnsi="宋体"/>
                <w:sz w:val="21"/>
                <w:szCs w:val="21"/>
              </w:rPr>
              <w:t>比选报价</w:t>
            </w:r>
          </w:p>
          <w:p w14:paraId="1884CA5C">
            <w:pPr>
              <w:spacing w:line="240" w:lineRule="atLeast"/>
              <w:ind w:firstLine="28" w:firstLineChars="0"/>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822" w:type="dxa"/>
            <w:vAlign w:val="center"/>
          </w:tcPr>
          <w:p w14:paraId="6299EA0A">
            <w:pPr>
              <w:spacing w:line="240" w:lineRule="atLeast"/>
              <w:ind w:firstLine="28" w:firstLineChars="0"/>
              <w:jc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0分</w:t>
            </w:r>
          </w:p>
        </w:tc>
        <w:tc>
          <w:tcPr>
            <w:tcW w:w="5103" w:type="dxa"/>
            <w:vAlign w:val="center"/>
          </w:tcPr>
          <w:p w14:paraId="4A269865">
            <w:pPr>
              <w:spacing w:line="240" w:lineRule="atLeast"/>
              <w:rPr>
                <w:rFonts w:hint="eastAsia"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7876FE06">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14:paraId="68861D4A">
            <w:pPr>
              <w:spacing w:line="240" w:lineRule="atLeast"/>
              <w:ind w:left="-38" w:leftChars="0"/>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53FA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14:paraId="476BF08F">
            <w:pPr>
              <w:kinsoku/>
              <w:overflowPunct/>
              <w:topLinePunct w:val="0"/>
              <w:autoSpaceDE/>
              <w:autoSpaceDN/>
              <w:bidi w:val="0"/>
              <w:spacing w:line="240" w:lineRule="auto"/>
              <w:ind w:firstLine="28"/>
              <w:jc w:val="center"/>
              <w:textAlignment w:val="auto"/>
              <w:rPr>
                <w:rFonts w:ascii="宋体" w:hAnsi="宋体"/>
                <w:sz w:val="21"/>
                <w:szCs w:val="21"/>
              </w:rPr>
            </w:pPr>
            <w:r>
              <w:rPr>
                <w:rFonts w:ascii="宋体" w:hAnsi="宋体"/>
                <w:sz w:val="21"/>
                <w:szCs w:val="21"/>
              </w:rPr>
              <w:t>2</w:t>
            </w:r>
          </w:p>
        </w:tc>
        <w:tc>
          <w:tcPr>
            <w:tcW w:w="1163" w:type="dxa"/>
            <w:vMerge w:val="restart"/>
            <w:vAlign w:val="center"/>
          </w:tcPr>
          <w:p w14:paraId="3BEB7C94">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rPr>
              <w:t>技术部分</w:t>
            </w:r>
          </w:p>
          <w:p w14:paraId="2DE45DA8">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822" w:type="dxa"/>
            <w:vMerge w:val="restart"/>
            <w:vAlign w:val="center"/>
          </w:tcPr>
          <w:p w14:paraId="486914C1">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rPr>
              <w:t>服务方案</w:t>
            </w:r>
          </w:p>
          <w:p w14:paraId="001293F3">
            <w:pPr>
              <w:kinsoku/>
              <w:overflowPunct/>
              <w:topLinePunct w:val="0"/>
              <w:autoSpaceDE/>
              <w:autoSpaceDN/>
              <w:bidi w:val="0"/>
              <w:spacing w:line="240" w:lineRule="auto"/>
              <w:ind w:firstLine="28"/>
              <w:jc w:val="center"/>
              <w:textAlignment w:val="auto"/>
              <w:rPr>
                <w:rFonts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14:paraId="2EF3A464">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14:paraId="029B1D5A">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供应商结合目前口岸物流领域安全生产现状，对本项目背景、目的、意义及具体要求等进行阐述，根据供应商总体理解的准确性、合理性、详尽程度进行评分。</w:t>
            </w:r>
          </w:p>
          <w:p w14:paraId="28D61FA8">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14:paraId="1527B523">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14:paraId="6C342D43">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14:paraId="3F39434A">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14:paraId="26898CFF">
            <w:pPr>
              <w:kinsoku/>
              <w:overflowPunct/>
              <w:topLinePunct w:val="0"/>
              <w:autoSpaceDE/>
              <w:autoSpaceDN/>
              <w:bidi w:val="0"/>
              <w:spacing w:line="240" w:lineRule="auto"/>
              <w:ind w:left="-38"/>
              <w:textAlignment w:val="auto"/>
              <w:rPr>
                <w:rFonts w:ascii="宋体" w:hAnsi="宋体"/>
                <w:sz w:val="21"/>
                <w:szCs w:val="21"/>
              </w:rPr>
            </w:pPr>
          </w:p>
        </w:tc>
      </w:tr>
      <w:tr w14:paraId="09D6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13B1627A">
            <w:pPr>
              <w:kinsoku/>
              <w:overflowPunct/>
              <w:topLinePunct w:val="0"/>
              <w:autoSpaceDE/>
              <w:autoSpaceDN/>
              <w:bidi w:val="0"/>
              <w:spacing w:line="240" w:lineRule="auto"/>
              <w:ind w:firstLine="28"/>
              <w:jc w:val="center"/>
              <w:textAlignment w:val="auto"/>
              <w:rPr>
                <w:rFonts w:ascii="宋体" w:hAnsi="宋体"/>
                <w:sz w:val="21"/>
                <w:szCs w:val="21"/>
              </w:rPr>
            </w:pPr>
          </w:p>
        </w:tc>
        <w:tc>
          <w:tcPr>
            <w:tcW w:w="1163" w:type="dxa"/>
            <w:vMerge w:val="continue"/>
            <w:vAlign w:val="center"/>
          </w:tcPr>
          <w:p w14:paraId="57C8FC1E">
            <w:pPr>
              <w:kinsoku/>
              <w:overflowPunct/>
              <w:topLinePunct w:val="0"/>
              <w:autoSpaceDE/>
              <w:autoSpaceDN/>
              <w:bidi w:val="0"/>
              <w:spacing w:line="240" w:lineRule="auto"/>
              <w:ind w:firstLine="28"/>
              <w:jc w:val="center"/>
              <w:textAlignment w:val="auto"/>
              <w:rPr>
                <w:rFonts w:ascii="宋体" w:hAnsi="宋体"/>
                <w:sz w:val="21"/>
                <w:szCs w:val="21"/>
              </w:rPr>
            </w:pPr>
          </w:p>
        </w:tc>
        <w:tc>
          <w:tcPr>
            <w:tcW w:w="822" w:type="dxa"/>
            <w:vMerge w:val="continue"/>
            <w:vAlign w:val="center"/>
          </w:tcPr>
          <w:p w14:paraId="64684D66">
            <w:pPr>
              <w:kinsoku/>
              <w:overflowPunct/>
              <w:topLinePunct w:val="0"/>
              <w:autoSpaceDE/>
              <w:autoSpaceDN/>
              <w:bidi w:val="0"/>
              <w:spacing w:line="240" w:lineRule="auto"/>
              <w:ind w:firstLine="28"/>
              <w:jc w:val="center"/>
              <w:textAlignment w:val="auto"/>
              <w:rPr>
                <w:rFonts w:ascii="宋体" w:hAnsi="宋体"/>
                <w:sz w:val="21"/>
                <w:szCs w:val="21"/>
              </w:rPr>
            </w:pPr>
          </w:p>
        </w:tc>
        <w:tc>
          <w:tcPr>
            <w:tcW w:w="5103" w:type="dxa"/>
            <w:vAlign w:val="center"/>
          </w:tcPr>
          <w:p w14:paraId="2ACE7240">
            <w:pPr>
              <w:kinsoku/>
              <w:overflowPunct/>
              <w:topLinePunct w:val="0"/>
              <w:autoSpaceDE/>
              <w:autoSpaceDN/>
              <w:bidi w:val="0"/>
              <w:spacing w:line="240" w:lineRule="auto"/>
              <w:textAlignment w:val="auto"/>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14:paraId="5DF2D224">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根据供应商提供的实施方案的合理性、针对性、可行性进行评分。</w:t>
            </w:r>
          </w:p>
          <w:p w14:paraId="4137CDBF">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14:paraId="152E95BE">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14:paraId="49A2C0C7">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14:paraId="6ED31A9F">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14:paraId="2DB958B9">
            <w:pPr>
              <w:kinsoku/>
              <w:overflowPunct/>
              <w:topLinePunct w:val="0"/>
              <w:autoSpaceDE/>
              <w:autoSpaceDN/>
              <w:bidi w:val="0"/>
              <w:spacing w:line="240" w:lineRule="auto"/>
              <w:ind w:left="-38"/>
              <w:textAlignment w:val="auto"/>
              <w:rPr>
                <w:rFonts w:ascii="宋体" w:hAnsi="宋体"/>
                <w:sz w:val="21"/>
                <w:szCs w:val="21"/>
              </w:rPr>
            </w:pPr>
          </w:p>
        </w:tc>
      </w:tr>
      <w:tr w14:paraId="4ADB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14:paraId="2C9ABECA">
            <w:pPr>
              <w:kinsoku/>
              <w:overflowPunct/>
              <w:topLinePunct w:val="0"/>
              <w:autoSpaceDE/>
              <w:autoSpaceDN/>
              <w:bidi w:val="0"/>
              <w:spacing w:line="240" w:lineRule="auto"/>
              <w:ind w:firstLine="28"/>
              <w:jc w:val="center"/>
              <w:textAlignment w:val="auto"/>
              <w:rPr>
                <w:rFonts w:ascii="宋体" w:hAnsi="宋体"/>
                <w:sz w:val="21"/>
                <w:szCs w:val="21"/>
              </w:rPr>
            </w:pPr>
          </w:p>
        </w:tc>
        <w:tc>
          <w:tcPr>
            <w:tcW w:w="1163" w:type="dxa"/>
            <w:vMerge w:val="continue"/>
            <w:vAlign w:val="center"/>
          </w:tcPr>
          <w:p w14:paraId="03A28584">
            <w:pPr>
              <w:kinsoku/>
              <w:overflowPunct/>
              <w:topLinePunct w:val="0"/>
              <w:autoSpaceDE/>
              <w:autoSpaceDN/>
              <w:bidi w:val="0"/>
              <w:spacing w:line="240" w:lineRule="auto"/>
              <w:ind w:firstLine="28"/>
              <w:jc w:val="center"/>
              <w:textAlignment w:val="auto"/>
              <w:rPr>
                <w:rFonts w:ascii="宋体" w:hAnsi="宋体"/>
                <w:sz w:val="21"/>
                <w:szCs w:val="21"/>
              </w:rPr>
            </w:pPr>
          </w:p>
        </w:tc>
        <w:tc>
          <w:tcPr>
            <w:tcW w:w="822" w:type="dxa"/>
            <w:vMerge w:val="continue"/>
            <w:vAlign w:val="center"/>
          </w:tcPr>
          <w:p w14:paraId="1B6285DE">
            <w:pPr>
              <w:kinsoku/>
              <w:overflowPunct/>
              <w:topLinePunct w:val="0"/>
              <w:autoSpaceDE/>
              <w:autoSpaceDN/>
              <w:bidi w:val="0"/>
              <w:spacing w:line="240" w:lineRule="auto"/>
              <w:ind w:firstLine="28"/>
              <w:jc w:val="center"/>
              <w:textAlignment w:val="auto"/>
              <w:rPr>
                <w:rFonts w:ascii="宋体" w:hAnsi="宋体"/>
                <w:sz w:val="21"/>
                <w:szCs w:val="21"/>
              </w:rPr>
            </w:pPr>
          </w:p>
        </w:tc>
        <w:tc>
          <w:tcPr>
            <w:tcW w:w="5103" w:type="dxa"/>
            <w:vAlign w:val="center"/>
          </w:tcPr>
          <w:p w14:paraId="3BA144B0">
            <w:pPr>
              <w:kinsoku/>
              <w:overflowPunct/>
              <w:topLinePunct w:val="0"/>
              <w:autoSpaceDE/>
              <w:autoSpaceDN/>
              <w:bidi w:val="0"/>
              <w:spacing w:line="240" w:lineRule="auto"/>
              <w:textAlignment w:val="auto"/>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14:paraId="2183DA30">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根据供应商提出的具体工作安排计划进行评分。</w:t>
            </w:r>
          </w:p>
          <w:p w14:paraId="6E47AF41">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优（工作安排合理、能高效</w:t>
            </w:r>
            <w:r>
              <w:rPr>
                <w:rFonts w:hint="eastAsia" w:ascii="宋体" w:hAnsi="宋体"/>
                <w:sz w:val="21"/>
                <w:szCs w:val="21"/>
                <w:lang w:val="en-US" w:eastAsia="zh-CN"/>
              </w:rPr>
              <w:t>完成所有工作</w:t>
            </w:r>
            <w:r>
              <w:rPr>
                <w:rFonts w:hint="eastAsia" w:ascii="宋体" w:hAnsi="宋体"/>
                <w:sz w:val="21"/>
                <w:szCs w:val="21"/>
              </w:rPr>
              <w:t>事宜）得</w:t>
            </w:r>
            <w:r>
              <w:rPr>
                <w:rFonts w:ascii="宋体" w:hAnsi="宋体"/>
                <w:sz w:val="21"/>
                <w:szCs w:val="21"/>
              </w:rPr>
              <w:t>10</w:t>
            </w:r>
            <w:r>
              <w:rPr>
                <w:rFonts w:hint="eastAsia" w:ascii="宋体" w:hAnsi="宋体"/>
                <w:sz w:val="21"/>
                <w:szCs w:val="21"/>
              </w:rPr>
              <w:t>分；</w:t>
            </w:r>
          </w:p>
          <w:p w14:paraId="0442F2FB">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良（工作安排合理、能比较高效</w:t>
            </w:r>
            <w:r>
              <w:rPr>
                <w:rFonts w:hint="eastAsia" w:ascii="宋体" w:hAnsi="宋体"/>
                <w:sz w:val="21"/>
                <w:szCs w:val="21"/>
                <w:lang w:val="en-US" w:eastAsia="zh-CN"/>
              </w:rPr>
              <w:t>完成所有工作</w:t>
            </w:r>
            <w:r>
              <w:rPr>
                <w:rFonts w:hint="eastAsia" w:ascii="宋体" w:hAnsi="宋体"/>
                <w:sz w:val="21"/>
                <w:szCs w:val="21"/>
              </w:rPr>
              <w:t>事宜）得</w:t>
            </w:r>
            <w:r>
              <w:rPr>
                <w:rFonts w:ascii="宋体" w:hAnsi="宋体"/>
                <w:sz w:val="21"/>
                <w:szCs w:val="21"/>
              </w:rPr>
              <w:t>7</w:t>
            </w:r>
            <w:r>
              <w:rPr>
                <w:rFonts w:hint="eastAsia" w:ascii="宋体" w:hAnsi="宋体"/>
                <w:sz w:val="21"/>
                <w:szCs w:val="21"/>
              </w:rPr>
              <w:t>分；</w:t>
            </w:r>
          </w:p>
          <w:p w14:paraId="00EA93C4">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一般（工作安排基本合理、</w:t>
            </w:r>
            <w:r>
              <w:rPr>
                <w:rFonts w:hint="eastAsia" w:ascii="宋体" w:hAnsi="宋体"/>
                <w:sz w:val="21"/>
                <w:szCs w:val="21"/>
                <w:lang w:val="en-US" w:eastAsia="zh-CN"/>
              </w:rPr>
              <w:t>完成所有工作</w:t>
            </w:r>
            <w:r>
              <w:rPr>
                <w:rFonts w:hint="eastAsia" w:ascii="宋体" w:hAnsi="宋体"/>
                <w:sz w:val="21"/>
                <w:szCs w:val="21"/>
              </w:rPr>
              <w:t>能力一般）得</w:t>
            </w:r>
            <w:r>
              <w:rPr>
                <w:rFonts w:ascii="宋体" w:hAnsi="宋体"/>
                <w:sz w:val="21"/>
                <w:szCs w:val="21"/>
              </w:rPr>
              <w:t>4</w:t>
            </w:r>
            <w:r>
              <w:rPr>
                <w:rFonts w:hint="eastAsia" w:ascii="宋体" w:hAnsi="宋体"/>
                <w:sz w:val="21"/>
                <w:szCs w:val="21"/>
              </w:rPr>
              <w:t>分；</w:t>
            </w:r>
          </w:p>
          <w:p w14:paraId="1FF67C3F">
            <w:pPr>
              <w:kinsoku/>
              <w:overflowPunct/>
              <w:topLinePunct w:val="0"/>
              <w:autoSpaceDE/>
              <w:autoSpaceDN/>
              <w:bidi w:val="0"/>
              <w:spacing w:line="240" w:lineRule="auto"/>
              <w:textAlignment w:val="auto"/>
              <w:rPr>
                <w:rFonts w:ascii="宋体" w:hAnsi="宋体"/>
                <w:sz w:val="21"/>
                <w:szCs w:val="21"/>
              </w:rPr>
            </w:pPr>
            <w:r>
              <w:rPr>
                <w:rFonts w:hint="eastAsia" w:ascii="宋体" w:hAnsi="宋体"/>
                <w:sz w:val="21"/>
                <w:szCs w:val="21"/>
              </w:rPr>
              <w:t>差（工作安排不合理、</w:t>
            </w:r>
            <w:r>
              <w:rPr>
                <w:rFonts w:hint="eastAsia" w:ascii="宋体" w:hAnsi="宋体"/>
                <w:sz w:val="21"/>
                <w:szCs w:val="21"/>
                <w:lang w:val="en-US" w:eastAsia="zh-CN"/>
              </w:rPr>
              <w:t>完成所有工作</w:t>
            </w:r>
            <w:r>
              <w:rPr>
                <w:rFonts w:hint="eastAsia" w:ascii="宋体" w:hAnsi="宋体"/>
                <w:sz w:val="21"/>
                <w:szCs w:val="21"/>
              </w:rPr>
              <w:t>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14:paraId="4333F48B">
            <w:pPr>
              <w:kinsoku/>
              <w:overflowPunct/>
              <w:topLinePunct w:val="0"/>
              <w:autoSpaceDE/>
              <w:autoSpaceDN/>
              <w:bidi w:val="0"/>
              <w:spacing w:line="240" w:lineRule="auto"/>
              <w:ind w:left="-38"/>
              <w:textAlignment w:val="auto"/>
              <w:rPr>
                <w:rFonts w:ascii="宋体" w:hAnsi="宋体"/>
                <w:sz w:val="21"/>
                <w:szCs w:val="21"/>
              </w:rPr>
            </w:pPr>
          </w:p>
        </w:tc>
      </w:tr>
      <w:tr w14:paraId="14CC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675" w:type="dxa"/>
            <w:vMerge w:val="restart"/>
            <w:vAlign w:val="center"/>
          </w:tcPr>
          <w:p w14:paraId="29E4DB38">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rPr>
              <w:t>3</w:t>
            </w:r>
          </w:p>
        </w:tc>
        <w:tc>
          <w:tcPr>
            <w:tcW w:w="1163" w:type="dxa"/>
            <w:vMerge w:val="restart"/>
            <w:vAlign w:val="center"/>
          </w:tcPr>
          <w:p w14:paraId="07CA33B9">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rPr>
              <w:t>商务部分</w:t>
            </w:r>
          </w:p>
          <w:p w14:paraId="546C8F14">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822" w:type="dxa"/>
            <w:vAlign w:val="center"/>
          </w:tcPr>
          <w:p w14:paraId="55911C51">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rPr>
              <w:t>机构及团队配置</w:t>
            </w:r>
          </w:p>
          <w:p w14:paraId="37767B48">
            <w:pPr>
              <w:kinsoku/>
              <w:overflowPunct/>
              <w:topLinePunct w:val="0"/>
              <w:autoSpaceDE/>
              <w:autoSpaceDN/>
              <w:bidi w:val="0"/>
              <w:spacing w:line="240" w:lineRule="auto"/>
              <w:ind w:firstLine="28"/>
              <w:jc w:val="center"/>
              <w:textAlignment w:val="auto"/>
              <w:rPr>
                <w:rFonts w:ascii="宋体" w:hAnsi="宋体"/>
                <w:sz w:val="21"/>
                <w:szCs w:val="21"/>
              </w:rPr>
            </w:pPr>
            <w:r>
              <w:rPr>
                <w:rFonts w:hint="eastAsia" w:ascii="宋体" w:hAnsi="宋体"/>
                <w:sz w:val="21"/>
                <w:szCs w:val="21"/>
                <w:lang w:val="en-US" w:eastAsia="zh-CN"/>
              </w:rPr>
              <w:t>20</w:t>
            </w:r>
            <w:r>
              <w:rPr>
                <w:rFonts w:hint="eastAsia" w:ascii="宋体" w:hAnsi="宋体"/>
                <w:sz w:val="21"/>
                <w:szCs w:val="21"/>
              </w:rPr>
              <w:t>分</w:t>
            </w:r>
          </w:p>
        </w:tc>
        <w:tc>
          <w:tcPr>
            <w:tcW w:w="5103" w:type="dxa"/>
            <w:vAlign w:val="center"/>
          </w:tcPr>
          <w:p w14:paraId="1FFC195C">
            <w:pPr>
              <w:kinsoku/>
              <w:overflowPunct/>
              <w:topLinePunct w:val="0"/>
              <w:autoSpaceDE/>
              <w:autoSpaceDN/>
              <w:bidi w:val="0"/>
              <w:snapToGrid w:val="0"/>
              <w:spacing w:line="240" w:lineRule="auto"/>
              <w:textAlignment w:val="auto"/>
              <w:rPr>
                <w:rFonts w:hint="eastAsia" w:ascii="宋体" w:hAnsi="宋体"/>
                <w:sz w:val="21"/>
                <w:szCs w:val="21"/>
              </w:rPr>
            </w:pPr>
            <w:r>
              <w:rPr>
                <w:rFonts w:hint="eastAsia" w:ascii="宋体" w:hAnsi="宋体"/>
                <w:sz w:val="21"/>
                <w:szCs w:val="21"/>
              </w:rPr>
              <w:t>人员配置（20分）</w:t>
            </w:r>
          </w:p>
          <w:p w14:paraId="04E3454C">
            <w:pPr>
              <w:kinsoku/>
              <w:overflowPunct/>
              <w:topLinePunct w:val="0"/>
              <w:autoSpaceDE/>
              <w:autoSpaceDN/>
              <w:bidi w:val="0"/>
              <w:snapToGrid w:val="0"/>
              <w:spacing w:line="240" w:lineRule="auto"/>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项目人员具有重庆市应急管理专家、重庆市应急救援专家</w:t>
            </w:r>
            <w:r>
              <w:rPr>
                <w:rFonts w:hint="eastAsia" w:ascii="宋体" w:hAnsi="宋体"/>
                <w:sz w:val="21"/>
                <w:szCs w:val="21"/>
                <w:lang w:val="en-US" w:eastAsia="zh-CN"/>
              </w:rPr>
              <w:t>或</w:t>
            </w:r>
            <w:r>
              <w:rPr>
                <w:rFonts w:hint="eastAsia" w:ascii="宋体" w:hAnsi="宋体"/>
                <w:sz w:val="21"/>
                <w:szCs w:val="21"/>
              </w:rPr>
              <w:t>重庆市职业健康管理专家资格的，且具备机械、电气</w:t>
            </w:r>
            <w:r>
              <w:rPr>
                <w:rFonts w:hint="eastAsia" w:ascii="宋体" w:hAnsi="宋体"/>
                <w:sz w:val="21"/>
                <w:szCs w:val="21"/>
                <w:lang w:val="en-US" w:eastAsia="zh-CN"/>
              </w:rPr>
              <w:t>或</w:t>
            </w:r>
            <w:r>
              <w:rPr>
                <w:rFonts w:hint="eastAsia" w:ascii="宋体" w:hAnsi="宋体"/>
                <w:sz w:val="21"/>
                <w:szCs w:val="21"/>
              </w:rPr>
              <w:t>应急管理类高级职称的，每提供1人得5分，本项最高得10分</w:t>
            </w:r>
          </w:p>
          <w:p w14:paraId="1053CA83">
            <w:pPr>
              <w:kinsoku/>
              <w:overflowPunct/>
              <w:topLinePunct w:val="0"/>
              <w:autoSpaceDE/>
              <w:autoSpaceDN/>
              <w:bidi w:val="0"/>
              <w:snapToGrid w:val="0"/>
              <w:spacing w:line="240" w:lineRule="auto"/>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项目人员</w:t>
            </w:r>
            <w:r>
              <w:rPr>
                <w:rFonts w:hint="eastAsia" w:ascii="宋体" w:hAnsi="宋体"/>
                <w:sz w:val="21"/>
                <w:szCs w:val="21"/>
                <w:lang w:val="en-US" w:eastAsia="zh-CN"/>
              </w:rPr>
              <w:t>具有</w:t>
            </w:r>
            <w:r>
              <w:rPr>
                <w:rFonts w:hint="eastAsia" w:ascii="宋体" w:hAnsi="宋体"/>
                <w:sz w:val="21"/>
                <w:szCs w:val="21"/>
              </w:rPr>
              <w:t>注册安全工程师</w:t>
            </w:r>
            <w:r>
              <w:rPr>
                <w:rFonts w:hint="eastAsia" w:ascii="宋体" w:hAnsi="宋体"/>
                <w:sz w:val="21"/>
                <w:szCs w:val="21"/>
                <w:lang w:val="en-US" w:eastAsia="zh-CN"/>
              </w:rPr>
              <w:t>或</w:t>
            </w:r>
            <w:r>
              <w:rPr>
                <w:rFonts w:hint="eastAsia" w:ascii="宋体" w:hAnsi="宋体"/>
                <w:sz w:val="21"/>
                <w:szCs w:val="21"/>
              </w:rPr>
              <w:t>安全评价师的，每提供1人得5分，本项最高得10分；</w:t>
            </w:r>
          </w:p>
          <w:p w14:paraId="330D6797">
            <w:pPr>
              <w:kinsoku/>
              <w:overflowPunct/>
              <w:topLinePunct w:val="0"/>
              <w:autoSpaceDE/>
              <w:autoSpaceDN/>
              <w:bidi w:val="0"/>
              <w:snapToGrid w:val="0"/>
              <w:spacing w:line="240" w:lineRule="auto"/>
              <w:textAlignment w:val="auto"/>
              <w:rPr>
                <w:rFonts w:ascii="宋体" w:hAnsi="宋体"/>
                <w:sz w:val="21"/>
                <w:szCs w:val="21"/>
              </w:rPr>
            </w:pPr>
            <w:r>
              <w:rPr>
                <w:rFonts w:hint="eastAsia" w:ascii="宋体" w:hAnsi="宋体"/>
                <w:sz w:val="21"/>
                <w:szCs w:val="21"/>
              </w:rPr>
              <w:t>（提供资质证书复印件并加盖公章）</w:t>
            </w:r>
          </w:p>
        </w:tc>
        <w:tc>
          <w:tcPr>
            <w:tcW w:w="1984" w:type="dxa"/>
            <w:tcBorders>
              <w:bottom w:val="single" w:color="auto" w:sz="4" w:space="0"/>
            </w:tcBorders>
            <w:vAlign w:val="center"/>
          </w:tcPr>
          <w:p w14:paraId="16B1C347">
            <w:pPr>
              <w:kinsoku/>
              <w:overflowPunct/>
              <w:topLinePunct w:val="0"/>
              <w:autoSpaceDE/>
              <w:autoSpaceDN/>
              <w:bidi w:val="0"/>
              <w:spacing w:line="240" w:lineRule="auto"/>
              <w:jc w:val="left"/>
              <w:textAlignment w:val="auto"/>
              <w:rPr>
                <w:rFonts w:ascii="宋体" w:hAnsi="宋体"/>
                <w:sz w:val="21"/>
                <w:szCs w:val="21"/>
              </w:rPr>
            </w:pPr>
            <w:r>
              <w:rPr>
                <w:rFonts w:hint="eastAsia" w:ascii="宋体" w:hAnsi="宋体"/>
                <w:sz w:val="21"/>
                <w:szCs w:val="21"/>
              </w:rPr>
              <w:t>拟派人员应为供应商在职员工，提供人员名单、</w:t>
            </w:r>
            <w:r>
              <w:rPr>
                <w:rFonts w:hint="eastAsia" w:ascii="宋体" w:hAnsi="宋体"/>
                <w:sz w:val="21"/>
                <w:szCs w:val="21"/>
                <w:lang w:val="en-US" w:eastAsia="zh-CN"/>
              </w:rPr>
              <w:t>资格证书复印件、</w:t>
            </w:r>
            <w:r>
              <w:rPr>
                <w:rFonts w:hint="eastAsia" w:ascii="宋体" w:hAnsi="宋体"/>
                <w:sz w:val="21"/>
                <w:szCs w:val="21"/>
              </w:rPr>
              <w:t>供应商为其缴纳的社保证明，加盖供应商公章。</w:t>
            </w:r>
          </w:p>
        </w:tc>
      </w:tr>
      <w:tr w14:paraId="6FCF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0A3B0D90">
            <w:pPr>
              <w:kinsoku/>
              <w:overflowPunct/>
              <w:topLinePunct w:val="0"/>
              <w:autoSpaceDE/>
              <w:autoSpaceDN/>
              <w:bidi w:val="0"/>
              <w:spacing w:line="240" w:lineRule="auto"/>
              <w:ind w:firstLine="28"/>
              <w:jc w:val="center"/>
              <w:textAlignment w:val="auto"/>
              <w:rPr>
                <w:rFonts w:ascii="宋体" w:hAnsi="宋体"/>
                <w:sz w:val="21"/>
                <w:szCs w:val="21"/>
              </w:rPr>
            </w:pPr>
          </w:p>
        </w:tc>
        <w:tc>
          <w:tcPr>
            <w:tcW w:w="1163" w:type="dxa"/>
            <w:vMerge w:val="continue"/>
            <w:vAlign w:val="center"/>
          </w:tcPr>
          <w:p w14:paraId="171F0B2E">
            <w:pPr>
              <w:kinsoku/>
              <w:overflowPunct/>
              <w:topLinePunct w:val="0"/>
              <w:autoSpaceDE/>
              <w:autoSpaceDN/>
              <w:bidi w:val="0"/>
              <w:spacing w:line="240" w:lineRule="auto"/>
              <w:ind w:firstLine="28"/>
              <w:jc w:val="center"/>
              <w:textAlignment w:val="auto"/>
              <w:rPr>
                <w:rFonts w:ascii="宋体" w:hAnsi="宋体"/>
                <w:sz w:val="21"/>
                <w:szCs w:val="21"/>
              </w:rPr>
            </w:pPr>
          </w:p>
        </w:tc>
        <w:tc>
          <w:tcPr>
            <w:tcW w:w="822" w:type="dxa"/>
            <w:vAlign w:val="center"/>
          </w:tcPr>
          <w:p w14:paraId="4BAF7C9D">
            <w:pPr>
              <w:kinsoku/>
              <w:overflowPunct/>
              <w:topLinePunct w:val="0"/>
              <w:autoSpaceDE/>
              <w:autoSpaceDN/>
              <w:bidi w:val="0"/>
              <w:spacing w:line="240" w:lineRule="auto"/>
              <w:jc w:val="center"/>
              <w:textAlignment w:val="auto"/>
              <w:rPr>
                <w:rFonts w:ascii="宋体" w:hAnsi="宋体"/>
                <w:sz w:val="21"/>
                <w:szCs w:val="21"/>
              </w:rPr>
            </w:pPr>
            <w:r>
              <w:rPr>
                <w:rFonts w:hint="eastAsia" w:ascii="宋体" w:hAnsi="宋体"/>
                <w:sz w:val="21"/>
                <w:szCs w:val="21"/>
              </w:rPr>
              <w:t>业绩</w:t>
            </w:r>
          </w:p>
          <w:p w14:paraId="066CD6DB">
            <w:pPr>
              <w:kinsoku/>
              <w:overflowPunct/>
              <w:topLinePunct w:val="0"/>
              <w:autoSpaceDE/>
              <w:autoSpaceDN/>
              <w:bidi w:val="0"/>
              <w:spacing w:line="240" w:lineRule="auto"/>
              <w:jc w:val="center"/>
              <w:textAlignment w:val="auto"/>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分</w:t>
            </w:r>
          </w:p>
        </w:tc>
        <w:tc>
          <w:tcPr>
            <w:tcW w:w="5103" w:type="dxa"/>
            <w:vAlign w:val="center"/>
          </w:tcPr>
          <w:p w14:paraId="1650910B">
            <w:pPr>
              <w:kinsoku/>
              <w:overflowPunct/>
              <w:topLinePunct w:val="0"/>
              <w:autoSpaceDE/>
              <w:autoSpaceDN/>
              <w:bidi w:val="0"/>
              <w:spacing w:line="240" w:lineRule="auto"/>
              <w:textAlignment w:val="auto"/>
              <w:rPr>
                <w:rFonts w:hint="eastAsia" w:ascii="宋体" w:hAnsi="宋体"/>
                <w:sz w:val="21"/>
                <w:szCs w:val="21"/>
              </w:rPr>
            </w:pPr>
            <w:r>
              <w:rPr>
                <w:rFonts w:hint="eastAsia" w:ascii="宋体" w:hAnsi="宋体"/>
                <w:sz w:val="21"/>
                <w:szCs w:val="21"/>
              </w:rPr>
              <w:t>企业业绩（10分）</w:t>
            </w:r>
          </w:p>
          <w:p w14:paraId="10A5BD0F">
            <w:pPr>
              <w:kinsoku/>
              <w:overflowPunct/>
              <w:topLinePunct w:val="0"/>
              <w:autoSpaceDE/>
              <w:autoSpaceDN/>
              <w:bidi w:val="0"/>
              <w:spacing w:line="240" w:lineRule="auto"/>
              <w:textAlignment w:val="auto"/>
              <w:rPr>
                <w:rFonts w:hint="default" w:eastAsia="宋体"/>
                <w:lang w:val="en-US" w:eastAsia="zh-CN"/>
              </w:rPr>
            </w:pPr>
            <w:r>
              <w:rPr>
                <w:rFonts w:hint="eastAsia" w:ascii="宋体" w:hAnsi="宋体"/>
                <w:sz w:val="21"/>
                <w:szCs w:val="21"/>
              </w:rPr>
              <w:t>自2019年1月1日至</w:t>
            </w:r>
            <w:r>
              <w:rPr>
                <w:rFonts w:hint="eastAsia" w:ascii="宋体" w:hAnsi="宋体"/>
                <w:sz w:val="21"/>
                <w:szCs w:val="21"/>
                <w:lang w:val="en-US" w:eastAsia="zh-CN"/>
              </w:rPr>
              <w:t>响应文件递交截止时间，供应商承担过</w:t>
            </w:r>
            <w:r>
              <w:rPr>
                <w:rFonts w:hint="eastAsia" w:ascii="宋体" w:hAnsi="宋体"/>
                <w:sz w:val="21"/>
                <w:szCs w:val="21"/>
              </w:rPr>
              <w:t>地方标准</w:t>
            </w:r>
            <w:r>
              <w:rPr>
                <w:rFonts w:hint="eastAsia" w:ascii="宋体" w:hAnsi="宋体"/>
                <w:sz w:val="21"/>
                <w:szCs w:val="21"/>
                <w:lang w:val="en-US" w:eastAsia="zh-CN"/>
              </w:rPr>
              <w:t>或</w:t>
            </w:r>
            <w:r>
              <w:rPr>
                <w:rFonts w:hint="eastAsia" w:ascii="宋体" w:hAnsi="宋体"/>
                <w:sz w:val="21"/>
                <w:szCs w:val="21"/>
              </w:rPr>
              <w:t>地方指导性文件</w:t>
            </w:r>
            <w:r>
              <w:rPr>
                <w:rFonts w:hint="eastAsia" w:ascii="宋体" w:hAnsi="宋体"/>
                <w:sz w:val="21"/>
                <w:szCs w:val="21"/>
                <w:lang w:val="en-US" w:eastAsia="zh-CN"/>
              </w:rPr>
              <w:t>的</w:t>
            </w:r>
            <w:r>
              <w:rPr>
                <w:rFonts w:hint="eastAsia" w:ascii="宋体" w:hAnsi="宋体"/>
                <w:sz w:val="21"/>
                <w:szCs w:val="21"/>
              </w:rPr>
              <w:t>制定</w:t>
            </w:r>
            <w:r>
              <w:rPr>
                <w:rFonts w:hint="eastAsia" w:ascii="宋体" w:hAnsi="宋体"/>
                <w:sz w:val="21"/>
                <w:szCs w:val="21"/>
                <w:lang w:val="en-US" w:eastAsia="zh-CN"/>
              </w:rPr>
              <w:t>或</w:t>
            </w:r>
            <w:r>
              <w:rPr>
                <w:rFonts w:hint="eastAsia" w:ascii="宋体" w:hAnsi="宋体"/>
                <w:sz w:val="21"/>
                <w:szCs w:val="21"/>
              </w:rPr>
              <w:t>修订服务</w:t>
            </w:r>
            <w:r>
              <w:rPr>
                <w:rFonts w:hint="eastAsia" w:ascii="宋体" w:hAnsi="宋体"/>
                <w:sz w:val="21"/>
                <w:szCs w:val="21"/>
                <w:lang w:val="en-US" w:eastAsia="zh-CN"/>
              </w:rPr>
              <w:t>的，提供1项得2分，满分10分。</w:t>
            </w:r>
          </w:p>
        </w:tc>
        <w:tc>
          <w:tcPr>
            <w:tcW w:w="1984" w:type="dxa"/>
            <w:vAlign w:val="center"/>
          </w:tcPr>
          <w:p w14:paraId="5EB5AFB0">
            <w:pPr>
              <w:kinsoku/>
              <w:overflowPunct/>
              <w:topLinePunct w:val="0"/>
              <w:autoSpaceDE/>
              <w:autoSpaceDN/>
              <w:bidi w:val="0"/>
              <w:spacing w:line="240" w:lineRule="auto"/>
              <w:ind w:left="-38"/>
              <w:textAlignment w:val="auto"/>
              <w:rPr>
                <w:rFonts w:ascii="宋体" w:hAnsi="宋体"/>
                <w:sz w:val="21"/>
                <w:szCs w:val="21"/>
              </w:rPr>
            </w:pPr>
            <w:r>
              <w:rPr>
                <w:rFonts w:hint="eastAsia" w:ascii="宋体" w:hAnsi="宋体"/>
                <w:sz w:val="21"/>
                <w:szCs w:val="21"/>
              </w:rPr>
              <w:t>提供合同复印件，加盖供应商公章。</w:t>
            </w:r>
          </w:p>
        </w:tc>
      </w:tr>
    </w:tbl>
    <w:p w14:paraId="0D75BA9A">
      <w:pPr>
        <w:snapToGrid w:val="0"/>
        <w:spacing w:line="360" w:lineRule="auto"/>
        <w:ind w:firstLine="465"/>
        <w:rPr>
          <w:rFonts w:hint="eastAsia" w:ascii="宋体" w:hAnsi="宋体"/>
          <w:b/>
          <w:color w:val="000000"/>
          <w:sz w:val="24"/>
          <w:szCs w:val="24"/>
        </w:rPr>
      </w:pPr>
    </w:p>
    <w:p w14:paraId="7B9BABFC">
      <w:pPr>
        <w:snapToGrid w:val="0"/>
        <w:spacing w:line="360" w:lineRule="auto"/>
        <w:ind w:firstLine="465"/>
        <w:rPr>
          <w:rFonts w:hint="eastAsia" w:ascii="宋体" w:hAnsi="宋体"/>
          <w:b/>
          <w:color w:val="000000"/>
          <w:sz w:val="24"/>
          <w:szCs w:val="24"/>
        </w:rPr>
      </w:pPr>
    </w:p>
    <w:p w14:paraId="5661BEFF">
      <w:pPr>
        <w:snapToGrid w:val="0"/>
        <w:spacing w:line="360" w:lineRule="auto"/>
        <w:ind w:firstLine="465"/>
        <w:rPr>
          <w:rFonts w:hint="eastAsia" w:ascii="宋体" w:hAnsi="宋体"/>
          <w:b/>
          <w:color w:val="000000"/>
          <w:sz w:val="24"/>
          <w:szCs w:val="24"/>
        </w:rPr>
      </w:pPr>
      <w:r>
        <w:rPr>
          <w:rFonts w:hint="eastAsia" w:ascii="宋体" w:hAnsi="宋体"/>
          <w:b/>
          <w:color w:val="000000"/>
          <w:sz w:val="24"/>
          <w:szCs w:val="24"/>
        </w:rPr>
        <w:t>说明：</w:t>
      </w:r>
    </w:p>
    <w:p w14:paraId="0D0B7A87">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8244CE8">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（二）关于小微企业报价扣除比例说明</w:t>
      </w:r>
    </w:p>
    <w:p w14:paraId="7BB480A5">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2A0AB30E">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C8CA827">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4387C87C">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54C5553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1056A37C">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14:paraId="47963D52">
      <w:pPr>
        <w:pStyle w:val="4"/>
        <w:spacing w:before="0" w:after="0" w:line="360" w:lineRule="auto"/>
        <w:ind w:firstLine="482" w:firstLineChars="200"/>
        <w:rPr>
          <w:rFonts w:hint="eastAsia" w:ascii="宋体" w:hAnsi="宋体"/>
          <w:color w:val="000000"/>
          <w:sz w:val="24"/>
          <w:szCs w:val="24"/>
        </w:rPr>
      </w:pPr>
      <w:bookmarkStart w:id="72" w:name="_Toc29553"/>
      <w:r>
        <w:rPr>
          <w:rFonts w:hint="eastAsia" w:ascii="宋体" w:hAnsi="宋体"/>
          <w:color w:val="000000"/>
          <w:sz w:val="24"/>
          <w:szCs w:val="24"/>
        </w:rPr>
        <w:t>三、无效响应</w:t>
      </w:r>
      <w:bookmarkEnd w:id="72"/>
    </w:p>
    <w:p w14:paraId="30087577">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14:paraId="468801AF">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14:paraId="59599763">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14:paraId="637D088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14:paraId="0AD14C83">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4667790D">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14:paraId="6ADF0912">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3219CC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0EB5B44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14:paraId="53D218C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46A6AF1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12955B25">
      <w:pPr>
        <w:pStyle w:val="4"/>
        <w:spacing w:before="0" w:after="0" w:line="360" w:lineRule="auto"/>
        <w:ind w:firstLine="482" w:firstLineChars="200"/>
        <w:rPr>
          <w:rFonts w:hint="eastAsia" w:ascii="宋体" w:hAnsi="宋体"/>
          <w:color w:val="000000"/>
          <w:sz w:val="24"/>
          <w:szCs w:val="24"/>
        </w:rPr>
      </w:pPr>
      <w:bookmarkStart w:id="73" w:name="_Toc9670"/>
      <w:r>
        <w:rPr>
          <w:rFonts w:hint="eastAsia" w:ascii="宋体" w:hAnsi="宋体"/>
          <w:color w:val="000000"/>
          <w:sz w:val="24"/>
          <w:szCs w:val="24"/>
        </w:rPr>
        <w:t>四、</w:t>
      </w:r>
      <w:bookmarkEnd w:id="70"/>
      <w:bookmarkEnd w:id="71"/>
      <w:r>
        <w:rPr>
          <w:rFonts w:hint="eastAsia" w:ascii="宋体" w:hAnsi="宋体"/>
          <w:color w:val="000000"/>
          <w:sz w:val="24"/>
          <w:szCs w:val="24"/>
        </w:rPr>
        <w:t>采购终止</w:t>
      </w:r>
      <w:bookmarkEnd w:id="73"/>
    </w:p>
    <w:p w14:paraId="141695D3">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426E7368">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4E2AD906">
      <w:pPr>
        <w:snapToGrid w:val="0"/>
        <w:spacing w:line="360" w:lineRule="auto"/>
        <w:ind w:firstLine="465"/>
        <w:rPr>
          <w:rFonts w:hint="eastAsia" w:ascii="宋体" w:hAnsi="宋体"/>
          <w:color w:val="000000"/>
          <w:sz w:val="24"/>
          <w:szCs w:val="24"/>
        </w:rPr>
        <w:sectPr>
          <w:footerReference r:id="rId10" w:type="default"/>
          <w:footerReference r:id="rId11"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13B4F360">
      <w:pPr>
        <w:pStyle w:val="3"/>
        <w:spacing w:line="360" w:lineRule="auto"/>
        <w:jc w:val="center"/>
        <w:rPr>
          <w:rFonts w:hint="eastAsia" w:ascii="宋体" w:hAnsi="宋体" w:eastAsia="宋体"/>
          <w:color w:val="000000"/>
          <w:sz w:val="36"/>
          <w:szCs w:val="30"/>
        </w:rPr>
      </w:pPr>
      <w:bookmarkStart w:id="74" w:name="_Toc102227313"/>
      <w:bookmarkStart w:id="75" w:name="_Toc26079"/>
      <w:r>
        <w:rPr>
          <w:rFonts w:hint="eastAsia" w:ascii="宋体" w:hAnsi="宋体" w:eastAsia="宋体"/>
          <w:color w:val="000000"/>
          <w:sz w:val="36"/>
          <w:szCs w:val="30"/>
        </w:rPr>
        <w:t>第五篇  供应商须知</w:t>
      </w:r>
      <w:bookmarkEnd w:id="74"/>
      <w:bookmarkEnd w:id="75"/>
    </w:p>
    <w:p w14:paraId="132BD29E">
      <w:pPr>
        <w:pStyle w:val="4"/>
        <w:spacing w:before="0" w:after="0" w:line="360" w:lineRule="auto"/>
        <w:ind w:firstLine="482" w:firstLineChars="200"/>
        <w:rPr>
          <w:rFonts w:hint="eastAsia" w:ascii="宋体" w:hAnsi="宋体"/>
          <w:color w:val="000000"/>
          <w:sz w:val="24"/>
          <w:szCs w:val="24"/>
        </w:rPr>
      </w:pPr>
      <w:bookmarkStart w:id="76" w:name="_Toc342913389"/>
      <w:bookmarkStart w:id="77" w:name="_Toc26813"/>
      <w:r>
        <w:rPr>
          <w:rFonts w:hint="eastAsia" w:ascii="宋体" w:hAnsi="宋体"/>
          <w:color w:val="000000"/>
          <w:sz w:val="24"/>
          <w:szCs w:val="24"/>
        </w:rPr>
        <w:t>一、比选费用</w:t>
      </w:r>
      <w:bookmarkEnd w:id="76"/>
      <w:bookmarkEnd w:id="77"/>
    </w:p>
    <w:p w14:paraId="65180196">
      <w:pPr>
        <w:pStyle w:val="199"/>
        <w:spacing w:line="360" w:lineRule="auto"/>
        <w:ind w:firstLine="480" w:firstLineChars="200"/>
        <w:rPr>
          <w:rFonts w:hint="eastAsia"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CDCBA46">
      <w:pPr>
        <w:pStyle w:val="4"/>
        <w:tabs>
          <w:tab w:val="left" w:pos="2640"/>
        </w:tabs>
        <w:spacing w:before="0" w:after="0" w:line="360" w:lineRule="auto"/>
        <w:ind w:firstLine="482" w:firstLineChars="200"/>
        <w:rPr>
          <w:rFonts w:hint="eastAsia" w:ascii="宋体" w:hAnsi="宋体"/>
          <w:color w:val="000000"/>
          <w:sz w:val="24"/>
          <w:szCs w:val="24"/>
        </w:rPr>
      </w:pPr>
      <w:bookmarkStart w:id="78" w:name="_Toc32083"/>
      <w:bookmarkStart w:id="79" w:name="_Toc342913391"/>
      <w:r>
        <w:rPr>
          <w:rFonts w:hint="eastAsia" w:ascii="宋体" w:hAnsi="宋体"/>
          <w:color w:val="000000"/>
          <w:sz w:val="24"/>
          <w:szCs w:val="24"/>
        </w:rPr>
        <w:t>二、竞争性比选文件</w:t>
      </w:r>
      <w:bookmarkEnd w:id="78"/>
      <w:bookmarkEnd w:id="79"/>
    </w:p>
    <w:p w14:paraId="0610183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4EC0DBB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5F6E302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（三）竞争性比选文件的解释</w:t>
      </w:r>
    </w:p>
    <w:p w14:paraId="3B6A3AB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0" w:name="_Toc318159780"/>
      <w:bookmarkStart w:id="81" w:name="_Toc318159349"/>
      <w:bookmarkStart w:id="82" w:name="_Toc318159160"/>
      <w:bookmarkStart w:id="83" w:name="_Toc318166429"/>
    </w:p>
    <w:p w14:paraId="294C2F0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0"/>
    <w:bookmarkEnd w:id="81"/>
    <w:bookmarkEnd w:id="82"/>
    <w:bookmarkEnd w:id="83"/>
    <w:p w14:paraId="05DB1CCE">
      <w:pPr>
        <w:pStyle w:val="4"/>
        <w:spacing w:before="0" w:after="0" w:line="360" w:lineRule="auto"/>
        <w:ind w:firstLine="482" w:firstLineChars="200"/>
        <w:rPr>
          <w:rFonts w:hint="eastAsia" w:ascii="宋体" w:hAnsi="宋体"/>
          <w:color w:val="000000"/>
          <w:sz w:val="24"/>
          <w:szCs w:val="24"/>
        </w:rPr>
      </w:pPr>
      <w:bookmarkStart w:id="84" w:name="_Toc342913392"/>
      <w:bookmarkStart w:id="85" w:name="_Toc179714297"/>
      <w:bookmarkStart w:id="86" w:name="_Toc29675"/>
      <w:bookmarkStart w:id="87" w:name="_Toc102227318"/>
      <w:r>
        <w:rPr>
          <w:rFonts w:hint="eastAsia" w:ascii="宋体" w:hAnsi="宋体"/>
          <w:color w:val="000000"/>
          <w:sz w:val="24"/>
          <w:szCs w:val="24"/>
        </w:rPr>
        <w:t>三、比选要求</w:t>
      </w:r>
      <w:bookmarkEnd w:id="84"/>
      <w:bookmarkEnd w:id="85"/>
      <w:bookmarkEnd w:id="86"/>
      <w:bookmarkEnd w:id="87"/>
    </w:p>
    <w:p w14:paraId="58F28D4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（一）响应文件</w:t>
      </w:r>
    </w:p>
    <w:p w14:paraId="6378D86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39314B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2.响应文件组成</w:t>
      </w:r>
    </w:p>
    <w:p w14:paraId="54632D6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A9601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（二）联合体</w:t>
      </w:r>
    </w:p>
    <w:p w14:paraId="75AE950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本项目不接受联合体比选。</w:t>
      </w:r>
    </w:p>
    <w:p w14:paraId="545D092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10BE93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（四）比选保证金：</w:t>
      </w:r>
    </w:p>
    <w:p w14:paraId="32426E5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25B89E7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2.发生以下情况之一者，比选保证金不予退还：</w:t>
      </w:r>
    </w:p>
    <w:p w14:paraId="78BF486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 供应商在提交响应文件截止时间后撤回响应文件的；</w:t>
      </w:r>
    </w:p>
    <w:p w14:paraId="3F113A6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 供应商在响应文件中提供虚假材料的；</w:t>
      </w:r>
    </w:p>
    <w:p w14:paraId="406B54D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0EC26C2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4A932E2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7EA405C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（四）修正错误</w:t>
      </w:r>
    </w:p>
    <w:p w14:paraId="401CBB4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0D604C4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7C26C6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（五）提交响应文件的份数和签署</w:t>
      </w:r>
    </w:p>
    <w:p w14:paraId="487AEE6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0E5C3FB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A644D8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（六）响应文件的递交</w:t>
      </w:r>
    </w:p>
    <w:p w14:paraId="2D8808D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1.响应文件的密封与标记</w:t>
      </w:r>
    </w:p>
    <w:p w14:paraId="3F1AD5D3">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4F844CA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7E9B969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2.响应文件递交截止时间：参阅采购邀请书。</w:t>
      </w:r>
    </w:p>
    <w:p w14:paraId="4C51D99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3.响应文件语言：简体中文</w:t>
      </w:r>
    </w:p>
    <w:p w14:paraId="2E44307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（七）供应商参与人员</w:t>
      </w:r>
    </w:p>
    <w:p w14:paraId="58A3F26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332C799D">
      <w:pPr>
        <w:pStyle w:val="4"/>
        <w:spacing w:before="0" w:after="0" w:line="360" w:lineRule="auto"/>
        <w:ind w:firstLine="482" w:firstLineChars="200"/>
        <w:rPr>
          <w:rFonts w:hint="eastAsia" w:ascii="宋体" w:hAnsi="宋体"/>
          <w:color w:val="000000"/>
          <w:sz w:val="24"/>
          <w:szCs w:val="24"/>
        </w:rPr>
      </w:pPr>
      <w:bookmarkStart w:id="88" w:name="_Toc3912"/>
      <w:r>
        <w:rPr>
          <w:rFonts w:hint="eastAsia" w:ascii="宋体" w:hAnsi="宋体"/>
          <w:color w:val="000000"/>
          <w:sz w:val="24"/>
          <w:szCs w:val="24"/>
        </w:rPr>
        <w:t>四、成交供应商的确认和变更</w:t>
      </w:r>
      <w:bookmarkEnd w:id="88"/>
    </w:p>
    <w:p w14:paraId="224AFA3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14:paraId="137D382E">
      <w:pPr>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785865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14:paraId="74F74A4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E40CA8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00F33FD9">
      <w:pPr>
        <w:pStyle w:val="4"/>
        <w:spacing w:before="0" w:after="0" w:line="360" w:lineRule="auto"/>
        <w:ind w:firstLine="482" w:firstLineChars="200"/>
        <w:rPr>
          <w:rFonts w:hint="eastAsia" w:ascii="宋体" w:hAnsi="宋体"/>
          <w:color w:val="000000"/>
          <w:sz w:val="24"/>
          <w:szCs w:val="24"/>
        </w:rPr>
      </w:pPr>
      <w:bookmarkStart w:id="89" w:name="_Toc102227321"/>
      <w:bookmarkStart w:id="90" w:name="_Toc11062"/>
      <w:bookmarkStart w:id="91" w:name="_Toc342913395"/>
      <w:r>
        <w:rPr>
          <w:rFonts w:hint="eastAsia" w:ascii="宋体" w:hAnsi="宋体"/>
          <w:color w:val="000000"/>
          <w:sz w:val="24"/>
          <w:szCs w:val="24"/>
        </w:rPr>
        <w:t>五、成交通知</w:t>
      </w:r>
      <w:bookmarkEnd w:id="89"/>
      <w:bookmarkEnd w:id="90"/>
      <w:bookmarkEnd w:id="91"/>
    </w:p>
    <w:p w14:paraId="6B2482C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6433F92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236F19D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（三）《成交通知书》将作为签订合同的依据。</w:t>
      </w:r>
    </w:p>
    <w:p w14:paraId="76B2C8D5">
      <w:pPr>
        <w:spacing w:line="360" w:lineRule="auto"/>
        <w:ind w:firstLine="480" w:firstLineChars="200"/>
        <w:rPr>
          <w:rFonts w:hint="eastAsia" w:ascii="宋体" w:hAnsi="宋体"/>
          <w:color w:val="000000"/>
        </w:rPr>
      </w:pPr>
      <w:r>
        <w:rPr>
          <w:rFonts w:hint="eastAsia" w:ascii="宋体" w:hAnsi="宋体"/>
          <w:color w:val="000000"/>
          <w:sz w:val="24"/>
          <w:szCs w:val="24"/>
        </w:rPr>
        <w:t>（四）如有供应商对成交结果提出质疑的，在质疑处理完毕后发出成交通知书。</w:t>
      </w:r>
    </w:p>
    <w:p w14:paraId="71DCCD0A">
      <w:pPr>
        <w:pStyle w:val="4"/>
        <w:spacing w:before="0" w:after="0" w:line="360" w:lineRule="auto"/>
        <w:ind w:firstLine="482" w:firstLineChars="200"/>
        <w:rPr>
          <w:rFonts w:hint="eastAsia" w:ascii="宋体" w:hAnsi="宋体"/>
          <w:color w:val="000000"/>
          <w:sz w:val="24"/>
          <w:szCs w:val="24"/>
        </w:rPr>
      </w:pPr>
      <w:bookmarkStart w:id="92" w:name="_Toc2832"/>
      <w:r>
        <w:rPr>
          <w:rFonts w:hint="eastAsia" w:ascii="宋体" w:hAnsi="宋体"/>
          <w:color w:val="000000"/>
          <w:sz w:val="24"/>
          <w:szCs w:val="24"/>
        </w:rPr>
        <w:t>六、关于质疑和投诉</w:t>
      </w:r>
      <w:bookmarkEnd w:id="92"/>
    </w:p>
    <w:p w14:paraId="06B82B6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（一）质疑</w:t>
      </w:r>
    </w:p>
    <w:p w14:paraId="16053B4D">
      <w:pPr>
        <w:spacing w:line="360" w:lineRule="auto"/>
        <w:ind w:firstLine="570"/>
        <w:rPr>
          <w:rFonts w:hint="eastAsia"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6F9389BD">
      <w:pPr>
        <w:spacing w:line="360" w:lineRule="auto"/>
        <w:ind w:firstLine="570"/>
        <w:rPr>
          <w:rFonts w:hint="eastAsia" w:ascii="宋体" w:hAnsi="宋体"/>
          <w:color w:val="000000"/>
          <w:sz w:val="24"/>
          <w:szCs w:val="24"/>
        </w:rPr>
      </w:pPr>
      <w:r>
        <w:rPr>
          <w:rFonts w:hint="eastAsia" w:ascii="宋体" w:hAnsi="宋体"/>
          <w:color w:val="000000"/>
          <w:sz w:val="24"/>
          <w:szCs w:val="24"/>
        </w:rPr>
        <w:t>提出质疑的应当是参与所质疑项目采购活动的供应商。</w:t>
      </w:r>
    </w:p>
    <w:p w14:paraId="7C0411B7">
      <w:pPr>
        <w:spacing w:line="360" w:lineRule="auto"/>
        <w:ind w:firstLine="570"/>
        <w:rPr>
          <w:rFonts w:hint="eastAsia" w:ascii="宋体" w:hAnsi="宋体"/>
          <w:color w:val="000000"/>
          <w:sz w:val="24"/>
          <w:szCs w:val="24"/>
        </w:rPr>
      </w:pPr>
      <w:r>
        <w:rPr>
          <w:rFonts w:hint="eastAsia" w:ascii="宋体" w:hAnsi="宋体"/>
          <w:color w:val="000000"/>
          <w:sz w:val="24"/>
          <w:szCs w:val="24"/>
        </w:rPr>
        <w:t>1.质疑内容、时限</w:t>
      </w:r>
    </w:p>
    <w:p w14:paraId="01FA545D">
      <w:pPr>
        <w:spacing w:line="360" w:lineRule="auto"/>
        <w:ind w:firstLine="570"/>
        <w:rPr>
          <w:rFonts w:hint="eastAsia"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44B6F03D">
      <w:pPr>
        <w:spacing w:line="360" w:lineRule="auto"/>
        <w:ind w:firstLine="570"/>
        <w:rPr>
          <w:rFonts w:hint="eastAsia"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3D11D92F">
      <w:pPr>
        <w:spacing w:line="360" w:lineRule="auto"/>
        <w:ind w:firstLine="570"/>
        <w:rPr>
          <w:rFonts w:hint="eastAsia" w:ascii="宋体" w:hAnsi="宋体"/>
          <w:color w:val="000000"/>
          <w:sz w:val="24"/>
          <w:szCs w:val="24"/>
        </w:rPr>
      </w:pPr>
      <w:r>
        <w:rPr>
          <w:rFonts w:hint="eastAsia" w:ascii="宋体" w:hAnsi="宋体"/>
          <w:color w:val="000000"/>
          <w:sz w:val="24"/>
          <w:szCs w:val="24"/>
        </w:rPr>
        <w:t>（1）供应商的姓名或者名称、地址、邮编、联系人及联系电话；</w:t>
      </w:r>
    </w:p>
    <w:p w14:paraId="725DF874">
      <w:pPr>
        <w:spacing w:line="360" w:lineRule="auto"/>
        <w:ind w:firstLine="570"/>
        <w:rPr>
          <w:rFonts w:hint="eastAsia" w:ascii="宋体" w:hAnsi="宋体"/>
          <w:color w:val="000000"/>
          <w:sz w:val="24"/>
          <w:szCs w:val="24"/>
        </w:rPr>
      </w:pPr>
      <w:r>
        <w:rPr>
          <w:rFonts w:hint="eastAsia" w:ascii="宋体" w:hAnsi="宋体"/>
          <w:color w:val="000000"/>
          <w:sz w:val="24"/>
          <w:szCs w:val="24"/>
        </w:rPr>
        <w:t>（2）质疑项目的名称、项目号以及招标项目编号；</w:t>
      </w:r>
    </w:p>
    <w:p w14:paraId="0CE24692">
      <w:pPr>
        <w:spacing w:line="360" w:lineRule="auto"/>
        <w:ind w:firstLine="570"/>
        <w:rPr>
          <w:rFonts w:hint="eastAsia" w:ascii="宋体" w:hAnsi="宋体"/>
          <w:color w:val="000000"/>
          <w:sz w:val="24"/>
          <w:szCs w:val="24"/>
        </w:rPr>
      </w:pPr>
      <w:r>
        <w:rPr>
          <w:rFonts w:hint="eastAsia" w:ascii="宋体" w:hAnsi="宋体"/>
          <w:color w:val="000000"/>
          <w:sz w:val="24"/>
          <w:szCs w:val="24"/>
        </w:rPr>
        <w:t>（3）具体、明确的质疑事项和与质疑事项相关的请求；</w:t>
      </w:r>
    </w:p>
    <w:p w14:paraId="06CB9D02">
      <w:pPr>
        <w:spacing w:line="360" w:lineRule="auto"/>
        <w:ind w:firstLine="570"/>
        <w:rPr>
          <w:rFonts w:hint="eastAsia" w:ascii="宋体" w:hAnsi="宋体"/>
          <w:color w:val="000000"/>
          <w:sz w:val="24"/>
          <w:szCs w:val="24"/>
        </w:rPr>
      </w:pPr>
      <w:r>
        <w:rPr>
          <w:rFonts w:hint="eastAsia" w:ascii="宋体" w:hAnsi="宋体"/>
          <w:color w:val="000000"/>
          <w:sz w:val="24"/>
          <w:szCs w:val="24"/>
        </w:rPr>
        <w:t>（4）事实依据；</w:t>
      </w:r>
    </w:p>
    <w:p w14:paraId="6197D892">
      <w:pPr>
        <w:spacing w:line="360" w:lineRule="auto"/>
        <w:ind w:firstLine="570"/>
        <w:rPr>
          <w:rFonts w:hint="eastAsia" w:ascii="宋体" w:hAnsi="宋体"/>
          <w:color w:val="000000"/>
          <w:sz w:val="24"/>
          <w:szCs w:val="24"/>
        </w:rPr>
      </w:pPr>
      <w:r>
        <w:rPr>
          <w:rFonts w:hint="eastAsia" w:ascii="宋体" w:hAnsi="宋体"/>
          <w:color w:val="000000"/>
          <w:sz w:val="24"/>
          <w:szCs w:val="24"/>
        </w:rPr>
        <w:t>（5）必要的法律依据；</w:t>
      </w:r>
    </w:p>
    <w:p w14:paraId="1A48363E">
      <w:pPr>
        <w:spacing w:line="360" w:lineRule="auto"/>
        <w:ind w:firstLine="570"/>
        <w:rPr>
          <w:rFonts w:hint="eastAsia" w:ascii="宋体" w:hAnsi="宋体"/>
          <w:color w:val="000000"/>
          <w:sz w:val="24"/>
          <w:szCs w:val="24"/>
        </w:rPr>
      </w:pPr>
      <w:r>
        <w:rPr>
          <w:rFonts w:hint="eastAsia" w:ascii="宋体" w:hAnsi="宋体"/>
          <w:color w:val="000000"/>
          <w:sz w:val="24"/>
          <w:szCs w:val="24"/>
        </w:rPr>
        <w:t>（6）提出质疑的日期；</w:t>
      </w:r>
    </w:p>
    <w:p w14:paraId="5F87C3DB">
      <w:pPr>
        <w:spacing w:line="360" w:lineRule="auto"/>
        <w:ind w:firstLine="570"/>
        <w:rPr>
          <w:rFonts w:hint="eastAsia"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6F8DDCF4">
      <w:pPr>
        <w:spacing w:line="360" w:lineRule="auto"/>
        <w:ind w:firstLine="570"/>
        <w:rPr>
          <w:rFonts w:hint="eastAsia"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24AA6B3C">
      <w:pPr>
        <w:spacing w:line="360" w:lineRule="auto"/>
        <w:ind w:firstLine="570"/>
        <w:rPr>
          <w:rFonts w:hint="eastAsia"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4494BDC9">
      <w:pPr>
        <w:spacing w:line="360" w:lineRule="auto"/>
        <w:ind w:firstLine="570"/>
        <w:rPr>
          <w:rFonts w:hint="eastAsia" w:ascii="宋体" w:hAnsi="宋体"/>
          <w:color w:val="000000"/>
          <w:sz w:val="24"/>
          <w:szCs w:val="24"/>
        </w:rPr>
      </w:pPr>
      <w:r>
        <w:rPr>
          <w:rFonts w:hint="eastAsia" w:ascii="宋体" w:hAnsi="宋体"/>
          <w:color w:val="000000"/>
          <w:sz w:val="24"/>
          <w:szCs w:val="24"/>
        </w:rPr>
        <w:t>2.质疑答复</w:t>
      </w:r>
    </w:p>
    <w:p w14:paraId="0A0A0590">
      <w:pPr>
        <w:spacing w:line="360" w:lineRule="auto"/>
        <w:ind w:firstLine="570"/>
        <w:rPr>
          <w:rFonts w:hint="eastAsia"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259FF4DC">
      <w:pPr>
        <w:spacing w:line="360" w:lineRule="auto"/>
        <w:ind w:firstLine="570"/>
        <w:rPr>
          <w:rFonts w:hint="eastAsia" w:ascii="宋体" w:hAnsi="宋体"/>
          <w:color w:val="000000"/>
          <w:sz w:val="24"/>
          <w:szCs w:val="24"/>
        </w:rPr>
      </w:pPr>
      <w:r>
        <w:rPr>
          <w:rFonts w:hint="eastAsia" w:ascii="宋体" w:hAnsi="宋体"/>
          <w:color w:val="000000"/>
          <w:sz w:val="24"/>
          <w:szCs w:val="24"/>
        </w:rPr>
        <w:t>3.其他</w:t>
      </w:r>
    </w:p>
    <w:p w14:paraId="164B2B42">
      <w:pPr>
        <w:spacing w:line="360" w:lineRule="auto"/>
        <w:ind w:firstLine="570"/>
        <w:rPr>
          <w:rFonts w:hint="eastAsia"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2BBF79E3">
      <w:pPr>
        <w:spacing w:line="360" w:lineRule="auto"/>
        <w:ind w:firstLine="570"/>
        <w:rPr>
          <w:rFonts w:hint="eastAsia"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0F5B1073">
      <w:pPr>
        <w:spacing w:line="360" w:lineRule="auto"/>
        <w:ind w:firstLine="570"/>
        <w:rPr>
          <w:rFonts w:hint="eastAsia" w:ascii="宋体" w:hAnsi="宋体"/>
          <w:color w:val="000000"/>
          <w:sz w:val="24"/>
          <w:szCs w:val="24"/>
        </w:rPr>
      </w:pPr>
      <w:r>
        <w:rPr>
          <w:rFonts w:hint="eastAsia" w:ascii="宋体" w:hAnsi="宋体"/>
          <w:color w:val="000000"/>
          <w:sz w:val="24"/>
          <w:szCs w:val="24"/>
        </w:rPr>
        <w:t>（二）投诉</w:t>
      </w:r>
    </w:p>
    <w:p w14:paraId="4360E05B">
      <w:pPr>
        <w:spacing w:line="360" w:lineRule="auto"/>
        <w:ind w:firstLine="57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6F66AA3">
      <w:pPr>
        <w:spacing w:line="360" w:lineRule="auto"/>
        <w:ind w:firstLine="57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0B96069B">
      <w:pPr>
        <w:spacing w:line="360" w:lineRule="auto"/>
        <w:ind w:firstLine="57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1EC7DF5">
      <w:pPr>
        <w:spacing w:line="360" w:lineRule="auto"/>
        <w:ind w:firstLine="570"/>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2CC0CD24">
      <w:pPr>
        <w:pStyle w:val="4"/>
        <w:spacing w:before="0" w:after="0" w:line="360" w:lineRule="auto"/>
        <w:ind w:firstLine="482" w:firstLineChars="200"/>
        <w:rPr>
          <w:rFonts w:hint="eastAsia" w:ascii="宋体" w:hAnsi="宋体"/>
          <w:color w:val="000000"/>
          <w:sz w:val="24"/>
          <w:szCs w:val="24"/>
        </w:rPr>
      </w:pPr>
      <w:bookmarkStart w:id="93" w:name="_Toc6019"/>
      <w:r>
        <w:rPr>
          <w:rFonts w:hint="eastAsia" w:ascii="宋体" w:hAnsi="宋体"/>
          <w:color w:val="000000"/>
          <w:sz w:val="24"/>
          <w:szCs w:val="24"/>
        </w:rPr>
        <w:t>七、采购代理服务费</w:t>
      </w:r>
      <w:bookmarkEnd w:id="93"/>
    </w:p>
    <w:p w14:paraId="3D53407B">
      <w:pPr>
        <w:spacing w:line="360" w:lineRule="auto"/>
        <w:ind w:firstLine="480" w:firstLineChars="200"/>
        <w:rPr>
          <w:rFonts w:hint="eastAsia" w:ascii="宋体" w:hAnsi="宋体"/>
          <w:color w:val="000000"/>
          <w:sz w:val="24"/>
        </w:rPr>
      </w:pPr>
      <w:r>
        <w:rPr>
          <w:rFonts w:hint="eastAsia" w:ascii="宋体" w:hAnsi="宋体"/>
          <w:color w:val="000000"/>
          <w:sz w:val="24"/>
        </w:rPr>
        <w:t>（一）采购代理服务费标准</w:t>
      </w:r>
    </w:p>
    <w:p w14:paraId="6F33811F">
      <w:pPr>
        <w:spacing w:line="360" w:lineRule="auto"/>
        <w:ind w:firstLine="480" w:firstLineChars="200"/>
        <w:rPr>
          <w:rFonts w:hint="eastAsia"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819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25120C9">
            <w:pPr>
              <w:spacing w:line="240" w:lineRule="atLeast"/>
              <w:jc w:val="right"/>
              <w:rPr>
                <w:rFonts w:hint="eastAsia"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69A8EE15">
            <w:pPr>
              <w:spacing w:line="240" w:lineRule="atLeast"/>
              <w:rPr>
                <w:rFonts w:hint="eastAsia"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332A0AB2">
            <w:pPr>
              <w:spacing w:line="240" w:lineRule="atLeast"/>
              <w:jc w:val="center"/>
              <w:rPr>
                <w:rFonts w:hint="eastAsia" w:ascii="宋体" w:hAnsi="宋体"/>
                <w:color w:val="000000"/>
                <w:sz w:val="21"/>
                <w:szCs w:val="21"/>
              </w:rPr>
            </w:pPr>
            <w:r>
              <w:rPr>
                <w:rFonts w:hint="eastAsia" w:ascii="宋体" w:hAnsi="宋体"/>
                <w:color w:val="000000"/>
                <w:sz w:val="21"/>
                <w:szCs w:val="21"/>
              </w:rPr>
              <w:t>货物招标</w:t>
            </w:r>
          </w:p>
        </w:tc>
        <w:tc>
          <w:tcPr>
            <w:tcW w:w="2273" w:type="dxa"/>
            <w:vAlign w:val="center"/>
          </w:tcPr>
          <w:p w14:paraId="4D3528C5">
            <w:pPr>
              <w:spacing w:line="240" w:lineRule="atLeast"/>
              <w:jc w:val="center"/>
              <w:rPr>
                <w:rFonts w:hint="eastAsia" w:ascii="宋体" w:hAnsi="宋体"/>
                <w:color w:val="000000"/>
                <w:sz w:val="21"/>
                <w:szCs w:val="21"/>
              </w:rPr>
            </w:pPr>
            <w:r>
              <w:rPr>
                <w:rFonts w:hint="eastAsia" w:ascii="宋体" w:hAnsi="宋体"/>
                <w:color w:val="000000"/>
                <w:sz w:val="21"/>
                <w:szCs w:val="21"/>
              </w:rPr>
              <w:t>服务招标</w:t>
            </w:r>
          </w:p>
        </w:tc>
        <w:tc>
          <w:tcPr>
            <w:tcW w:w="2272" w:type="dxa"/>
            <w:vAlign w:val="center"/>
          </w:tcPr>
          <w:p w14:paraId="1B78A6F5">
            <w:pPr>
              <w:pStyle w:val="211"/>
              <w:widowControl w:val="0"/>
              <w:pBdr>
                <w:left w:val="none" w:color="auto" w:sz="0" w:space="0"/>
                <w:right w:val="none" w:color="auto" w:sz="0" w:space="0"/>
              </w:pBdr>
              <w:spacing w:before="0" w:beforeAutospacing="0" w:after="0" w:afterAutospacing="0" w:line="240" w:lineRule="atLeast"/>
              <w:rPr>
                <w:rFonts w:hint="eastAsia"/>
                <w:color w:val="000000"/>
                <w:kern w:val="2"/>
                <w:sz w:val="21"/>
                <w:szCs w:val="21"/>
              </w:rPr>
            </w:pPr>
            <w:r>
              <w:rPr>
                <w:rFonts w:hint="eastAsia"/>
                <w:color w:val="000000"/>
                <w:kern w:val="2"/>
                <w:sz w:val="21"/>
                <w:szCs w:val="21"/>
              </w:rPr>
              <w:t>工程招标</w:t>
            </w:r>
          </w:p>
        </w:tc>
      </w:tr>
      <w:tr w14:paraId="3E04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06B115D">
            <w:pPr>
              <w:spacing w:line="240" w:lineRule="atLeast"/>
              <w:jc w:val="center"/>
              <w:rPr>
                <w:rFonts w:hint="eastAsia" w:ascii="宋体" w:hAnsi="宋体"/>
                <w:color w:val="000000"/>
                <w:sz w:val="21"/>
                <w:szCs w:val="21"/>
              </w:rPr>
            </w:pPr>
            <w:r>
              <w:rPr>
                <w:rFonts w:hint="eastAsia" w:ascii="宋体" w:hAnsi="宋体"/>
                <w:color w:val="000000"/>
                <w:sz w:val="21"/>
                <w:szCs w:val="21"/>
              </w:rPr>
              <w:t>100（含）以下</w:t>
            </w:r>
          </w:p>
        </w:tc>
        <w:tc>
          <w:tcPr>
            <w:tcW w:w="2273" w:type="dxa"/>
            <w:vAlign w:val="center"/>
          </w:tcPr>
          <w:p w14:paraId="5E961489">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3" w:type="dxa"/>
            <w:vAlign w:val="center"/>
          </w:tcPr>
          <w:p w14:paraId="6F277725">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2" w:type="dxa"/>
            <w:vAlign w:val="center"/>
          </w:tcPr>
          <w:p w14:paraId="2725434D">
            <w:pPr>
              <w:spacing w:line="240" w:lineRule="atLeast"/>
              <w:jc w:val="center"/>
              <w:rPr>
                <w:rFonts w:hint="eastAsia" w:ascii="宋体" w:hAnsi="宋体"/>
                <w:color w:val="000000"/>
                <w:sz w:val="21"/>
                <w:szCs w:val="21"/>
              </w:rPr>
            </w:pPr>
            <w:r>
              <w:rPr>
                <w:rFonts w:hint="eastAsia" w:ascii="宋体" w:hAnsi="宋体"/>
                <w:color w:val="000000"/>
                <w:sz w:val="21"/>
                <w:szCs w:val="21"/>
              </w:rPr>
              <w:t>1.0%</w:t>
            </w:r>
          </w:p>
        </w:tc>
      </w:tr>
      <w:tr w14:paraId="63FA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09CDDFA">
            <w:pPr>
              <w:spacing w:line="240" w:lineRule="atLeast"/>
              <w:jc w:val="center"/>
              <w:rPr>
                <w:rFonts w:hint="eastAsia" w:ascii="宋体" w:hAnsi="宋体"/>
                <w:color w:val="000000"/>
                <w:sz w:val="21"/>
                <w:szCs w:val="21"/>
              </w:rPr>
            </w:pPr>
            <w:r>
              <w:rPr>
                <w:rFonts w:hint="eastAsia" w:ascii="宋体" w:hAnsi="宋体"/>
                <w:color w:val="000000"/>
                <w:sz w:val="21"/>
                <w:szCs w:val="21"/>
              </w:rPr>
              <w:t>100以上-500</w:t>
            </w:r>
          </w:p>
        </w:tc>
        <w:tc>
          <w:tcPr>
            <w:tcW w:w="2273" w:type="dxa"/>
            <w:vAlign w:val="center"/>
          </w:tcPr>
          <w:p w14:paraId="128BF40B">
            <w:pPr>
              <w:spacing w:line="240" w:lineRule="atLeast"/>
              <w:jc w:val="center"/>
              <w:rPr>
                <w:rFonts w:hint="eastAsia" w:ascii="宋体" w:hAnsi="宋体"/>
                <w:color w:val="000000"/>
                <w:sz w:val="21"/>
                <w:szCs w:val="21"/>
              </w:rPr>
            </w:pPr>
            <w:r>
              <w:rPr>
                <w:rFonts w:hint="eastAsia" w:ascii="宋体" w:hAnsi="宋体"/>
                <w:color w:val="000000"/>
                <w:sz w:val="21"/>
                <w:szCs w:val="21"/>
              </w:rPr>
              <w:t>1.1%</w:t>
            </w:r>
          </w:p>
        </w:tc>
        <w:tc>
          <w:tcPr>
            <w:tcW w:w="2273" w:type="dxa"/>
            <w:vAlign w:val="center"/>
          </w:tcPr>
          <w:p w14:paraId="32488FF0">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2" w:type="dxa"/>
            <w:vAlign w:val="center"/>
          </w:tcPr>
          <w:p w14:paraId="7CCEF9E1">
            <w:pPr>
              <w:spacing w:line="240" w:lineRule="atLeast"/>
              <w:jc w:val="center"/>
              <w:rPr>
                <w:rFonts w:hint="eastAsia" w:ascii="宋体" w:hAnsi="宋体"/>
                <w:color w:val="000000"/>
                <w:sz w:val="21"/>
                <w:szCs w:val="21"/>
              </w:rPr>
            </w:pPr>
            <w:r>
              <w:rPr>
                <w:rFonts w:hint="eastAsia" w:ascii="宋体" w:hAnsi="宋体"/>
                <w:color w:val="000000"/>
                <w:sz w:val="21"/>
                <w:szCs w:val="21"/>
              </w:rPr>
              <w:t>0.7%</w:t>
            </w:r>
          </w:p>
        </w:tc>
      </w:tr>
      <w:tr w14:paraId="4A88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AC93ECB">
            <w:pPr>
              <w:spacing w:line="240" w:lineRule="atLeast"/>
              <w:jc w:val="center"/>
              <w:rPr>
                <w:rFonts w:hint="eastAsia" w:ascii="宋体" w:hAnsi="宋体"/>
                <w:color w:val="000000"/>
                <w:sz w:val="21"/>
                <w:szCs w:val="21"/>
              </w:rPr>
            </w:pPr>
            <w:r>
              <w:rPr>
                <w:rFonts w:hint="eastAsia" w:ascii="宋体" w:hAnsi="宋体"/>
                <w:color w:val="000000"/>
                <w:sz w:val="21"/>
                <w:szCs w:val="21"/>
              </w:rPr>
              <w:t>500以上-1000</w:t>
            </w:r>
          </w:p>
        </w:tc>
        <w:tc>
          <w:tcPr>
            <w:tcW w:w="2273" w:type="dxa"/>
            <w:vAlign w:val="center"/>
          </w:tcPr>
          <w:p w14:paraId="71DF9C84">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3" w:type="dxa"/>
            <w:vAlign w:val="center"/>
          </w:tcPr>
          <w:p w14:paraId="78A3CCAF">
            <w:pPr>
              <w:spacing w:line="240" w:lineRule="atLeast"/>
              <w:jc w:val="center"/>
              <w:rPr>
                <w:rFonts w:hint="eastAsia" w:ascii="宋体" w:hAnsi="宋体"/>
                <w:color w:val="000000"/>
                <w:sz w:val="21"/>
                <w:szCs w:val="21"/>
              </w:rPr>
            </w:pPr>
            <w:r>
              <w:rPr>
                <w:rFonts w:hint="eastAsia" w:ascii="宋体" w:hAnsi="宋体"/>
                <w:color w:val="000000"/>
                <w:sz w:val="21"/>
                <w:szCs w:val="21"/>
              </w:rPr>
              <w:t>0.45%</w:t>
            </w:r>
          </w:p>
        </w:tc>
        <w:tc>
          <w:tcPr>
            <w:tcW w:w="2272" w:type="dxa"/>
            <w:vAlign w:val="center"/>
          </w:tcPr>
          <w:p w14:paraId="032E5335">
            <w:pPr>
              <w:spacing w:line="240" w:lineRule="atLeast"/>
              <w:jc w:val="center"/>
              <w:rPr>
                <w:rFonts w:hint="eastAsia" w:ascii="宋体" w:hAnsi="宋体"/>
                <w:color w:val="000000"/>
                <w:sz w:val="21"/>
                <w:szCs w:val="21"/>
              </w:rPr>
            </w:pPr>
            <w:r>
              <w:rPr>
                <w:rFonts w:hint="eastAsia" w:ascii="宋体" w:hAnsi="宋体"/>
                <w:color w:val="000000"/>
                <w:sz w:val="21"/>
                <w:szCs w:val="21"/>
              </w:rPr>
              <w:t>0.55%</w:t>
            </w:r>
          </w:p>
        </w:tc>
      </w:tr>
    </w:tbl>
    <w:p w14:paraId="787D25D1">
      <w:pPr>
        <w:snapToGrid w:val="0"/>
        <w:spacing w:line="360" w:lineRule="auto"/>
        <w:ind w:firstLine="480" w:firstLineChars="200"/>
        <w:rPr>
          <w:rFonts w:hint="eastAsia"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12B124D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（二）采购代理服务费缴纳账户信息：</w:t>
      </w:r>
    </w:p>
    <w:p w14:paraId="08D1D279">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户  名：重庆市中基致信招标代理有限公司</w:t>
      </w:r>
    </w:p>
    <w:p w14:paraId="474CDBC1">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开户行：中国银行重庆江北支行</w:t>
      </w:r>
    </w:p>
    <w:p w14:paraId="4A282CCC">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账  号：1144 6718 4234</w:t>
      </w:r>
    </w:p>
    <w:p w14:paraId="5FA2ADC7">
      <w:pPr>
        <w:pStyle w:val="4"/>
        <w:spacing w:before="0" w:after="0" w:line="360" w:lineRule="auto"/>
        <w:ind w:firstLine="482" w:firstLineChars="200"/>
        <w:rPr>
          <w:rFonts w:hint="eastAsia" w:ascii="宋体" w:hAnsi="宋体"/>
          <w:color w:val="000000"/>
          <w:sz w:val="24"/>
          <w:szCs w:val="24"/>
        </w:rPr>
      </w:pPr>
      <w:bookmarkStart w:id="94" w:name="_Toc102227322"/>
      <w:bookmarkStart w:id="95" w:name="_Toc342913396"/>
      <w:bookmarkStart w:id="96" w:name="_Toc22871"/>
      <w:bookmarkStart w:id="97" w:name="_Toc12789059"/>
      <w:bookmarkStart w:id="98" w:name="_Toc11641055"/>
      <w:r>
        <w:rPr>
          <w:rFonts w:hint="eastAsia" w:ascii="宋体" w:hAnsi="宋体"/>
          <w:color w:val="000000"/>
          <w:sz w:val="24"/>
          <w:szCs w:val="24"/>
        </w:rPr>
        <w:t>八、签订</w:t>
      </w:r>
      <w:bookmarkEnd w:id="94"/>
      <w:r>
        <w:rPr>
          <w:rFonts w:hint="eastAsia" w:ascii="宋体" w:hAnsi="宋体"/>
          <w:color w:val="000000"/>
          <w:sz w:val="24"/>
          <w:szCs w:val="24"/>
        </w:rPr>
        <w:t>合同</w:t>
      </w:r>
      <w:bookmarkEnd w:id="95"/>
      <w:bookmarkEnd w:id="96"/>
    </w:p>
    <w:p w14:paraId="63EC31A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17DF977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306CDE4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25DA47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77D84FE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7C6F38C7">
      <w:pPr>
        <w:pStyle w:val="3"/>
        <w:pageBreakBefore/>
        <w:spacing w:line="360" w:lineRule="auto"/>
        <w:jc w:val="center"/>
        <w:rPr>
          <w:rFonts w:hint="eastAsia" w:ascii="宋体" w:hAnsi="宋体" w:eastAsia="宋体"/>
          <w:color w:val="000000"/>
          <w:sz w:val="36"/>
          <w:szCs w:val="30"/>
        </w:rPr>
      </w:pPr>
      <w:bookmarkStart w:id="99" w:name="_Toc23747"/>
      <w:r>
        <w:rPr>
          <w:rFonts w:hint="eastAsia" w:ascii="宋体" w:hAnsi="宋体" w:eastAsia="宋体"/>
          <w:color w:val="000000"/>
          <w:sz w:val="36"/>
          <w:szCs w:val="30"/>
        </w:rPr>
        <w:t xml:space="preserve">第六篇  </w:t>
      </w:r>
      <w:bookmarkEnd w:id="97"/>
      <w:bookmarkEnd w:id="98"/>
      <w:r>
        <w:rPr>
          <w:rFonts w:hint="eastAsia" w:ascii="宋体" w:hAnsi="宋体" w:eastAsia="宋体"/>
          <w:color w:val="000000"/>
          <w:sz w:val="36"/>
          <w:szCs w:val="30"/>
        </w:rPr>
        <w:t>合同草案条款</w:t>
      </w:r>
      <w:bookmarkEnd w:id="99"/>
    </w:p>
    <w:p w14:paraId="788C20C6">
      <w:pPr>
        <w:pStyle w:val="4"/>
        <w:spacing w:before="0" w:after="0" w:line="360" w:lineRule="auto"/>
        <w:ind w:firstLine="482" w:firstLineChars="200"/>
        <w:rPr>
          <w:rFonts w:hint="eastAsia" w:ascii="宋体" w:hAnsi="宋体"/>
          <w:color w:val="000000"/>
          <w:sz w:val="24"/>
          <w:szCs w:val="24"/>
        </w:rPr>
      </w:pPr>
      <w:bookmarkStart w:id="100" w:name="_Hlt41879464"/>
      <w:bookmarkEnd w:id="100"/>
      <w:bookmarkStart w:id="101" w:name="_Toc15475"/>
      <w:bookmarkStart w:id="102" w:name="_Toc285722712"/>
      <w:bookmarkStart w:id="103" w:name="_Toc277084870"/>
      <w:bookmarkStart w:id="104" w:name="_Toc508007737"/>
      <w:bookmarkStart w:id="105" w:name="_Toc78194465"/>
      <w:bookmarkStart w:id="106" w:name="_Toc12789072"/>
      <w:r>
        <w:rPr>
          <w:rFonts w:hint="eastAsia" w:ascii="宋体" w:hAnsi="宋体"/>
          <w:color w:val="000000"/>
          <w:sz w:val="24"/>
          <w:szCs w:val="24"/>
        </w:rPr>
        <w:t>一、合同主要条款</w:t>
      </w:r>
      <w:bookmarkEnd w:id="101"/>
      <w:bookmarkEnd w:id="102"/>
      <w:bookmarkEnd w:id="103"/>
      <w:bookmarkEnd w:id="104"/>
      <w:bookmarkEnd w:id="105"/>
    </w:p>
    <w:p w14:paraId="1181BA44">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（一）定义</w:t>
      </w:r>
    </w:p>
    <w:p w14:paraId="4358572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5B9C527C">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118BB4A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27D82A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0CD55B4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（二）服务内容</w:t>
      </w:r>
    </w:p>
    <w:p w14:paraId="4C7FE3E8">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 xml:space="preserve">合同包括以下服务内容： </w:t>
      </w:r>
    </w:p>
    <w:p w14:paraId="71E7DE1C">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（三）合同价格</w:t>
      </w:r>
    </w:p>
    <w:p w14:paraId="7B1E27DC">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1.合同价格即合同总价。</w:t>
      </w:r>
    </w:p>
    <w:p w14:paraId="1E6B899C">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172F267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3.合同价为不变价。</w:t>
      </w:r>
    </w:p>
    <w:p w14:paraId="203C5F4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（四）转包和分包</w:t>
      </w:r>
    </w:p>
    <w:p w14:paraId="30F4930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1.本合同范围的所有服务工作，应由乙方直接提供，不得转让他人提供。</w:t>
      </w:r>
    </w:p>
    <w:p w14:paraId="3A91C335">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6FA3F84F">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14DAFC8F">
      <w:pPr>
        <w:adjustRightInd w:val="0"/>
        <w:snapToGrid w:val="0"/>
        <w:spacing w:line="360" w:lineRule="auto"/>
        <w:ind w:firstLine="480" w:firstLineChars="200"/>
        <w:rPr>
          <w:rFonts w:hint="eastAsia" w:ascii="宋体" w:hAnsi="宋体"/>
          <w:color w:val="000000"/>
          <w:sz w:val="24"/>
        </w:rPr>
      </w:pPr>
      <w:r>
        <w:rPr>
          <w:rFonts w:hint="eastAsia" w:ascii="宋体" w:hAnsi="宋体"/>
          <w:bCs/>
          <w:color w:val="000000"/>
          <w:sz w:val="24"/>
        </w:rPr>
        <w:t>（五）质量保证及售后服务</w:t>
      </w:r>
    </w:p>
    <w:p w14:paraId="12E1E37F">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1.乙方应按采购文件规定要求向甲方提供服务。</w:t>
      </w:r>
    </w:p>
    <w:p w14:paraId="11A7DCD5">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2.在服务期内，乙方应对服务质量负责。</w:t>
      </w:r>
    </w:p>
    <w:p w14:paraId="5D19A239">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0DA843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（六）付款</w:t>
      </w:r>
    </w:p>
    <w:p w14:paraId="2EC13AF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1.本合同使用货币币制如未作特别说明均为人民币。</w:t>
      </w:r>
    </w:p>
    <w:p w14:paraId="7B97EA8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2.付款方式：银行转账、现金支票。</w:t>
      </w:r>
    </w:p>
    <w:p w14:paraId="16B65314">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3.付款方法：参照本项目采购文件第三篇“项目商务要求”中关于付款方式的约定。</w:t>
      </w:r>
    </w:p>
    <w:p w14:paraId="661002CC">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（七）检查验收</w:t>
      </w:r>
    </w:p>
    <w:p w14:paraId="741884BB">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（八）索赔</w:t>
      </w:r>
    </w:p>
    <w:p w14:paraId="6FAC58D6">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2E51CEF9">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（九）知识产权</w:t>
      </w:r>
    </w:p>
    <w:p w14:paraId="2660F613">
      <w:pPr>
        <w:adjustRightInd w:val="0"/>
        <w:snapToGrid w:val="0"/>
        <w:spacing w:line="360" w:lineRule="auto"/>
        <w:ind w:firstLine="480" w:firstLineChars="200"/>
        <w:rPr>
          <w:rFonts w:hint="eastAsia"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69ECAB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（十）合同争议的解决</w:t>
      </w:r>
    </w:p>
    <w:p w14:paraId="686469D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1.当事人友好协商达成一致；</w:t>
      </w:r>
    </w:p>
    <w:p w14:paraId="6E0BA8C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2.在60天内当事人协商不能达成协议的，可向需方所在人民法院提请诉讼。</w:t>
      </w:r>
    </w:p>
    <w:p w14:paraId="75ABCA5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（十一）违约责任</w:t>
      </w:r>
    </w:p>
    <w:p w14:paraId="74729EC7">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783BDF8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（十二）合同生效及其它</w:t>
      </w:r>
    </w:p>
    <w:p w14:paraId="30D7084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1.合同生效及其效力应符合《中华人民共和国民法典》有关规定。</w:t>
      </w:r>
    </w:p>
    <w:p w14:paraId="41C2E9E8">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5058F802">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3.合同所包括附件，是合同不可分割的一部分，具有同等法法律效力。</w:t>
      </w:r>
    </w:p>
    <w:p w14:paraId="0A7811D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59967C28">
      <w:pPr>
        <w:snapToGrid w:val="0"/>
        <w:spacing w:line="360" w:lineRule="auto"/>
        <w:jc w:val="center"/>
        <w:outlineLvl w:val="0"/>
        <w:rPr>
          <w:rFonts w:hint="eastAsia"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608FB00F">
      <w:pPr>
        <w:pStyle w:val="4"/>
        <w:spacing w:before="0" w:after="0" w:line="360" w:lineRule="auto"/>
        <w:ind w:firstLine="482" w:firstLineChars="200"/>
        <w:rPr>
          <w:rFonts w:hint="eastAsia" w:ascii="宋体" w:hAnsi="宋体"/>
          <w:color w:val="000000"/>
          <w:sz w:val="24"/>
          <w:szCs w:val="24"/>
        </w:rPr>
      </w:pPr>
      <w:bookmarkStart w:id="107" w:name="_Toc508178250"/>
      <w:bookmarkStart w:id="108" w:name="_Toc285722713"/>
      <w:bookmarkStart w:id="109" w:name="_Toc277084871"/>
      <w:bookmarkStart w:id="110" w:name="_Toc20857"/>
      <w:r>
        <w:rPr>
          <w:rFonts w:hint="eastAsia" w:ascii="宋体" w:hAnsi="宋体"/>
          <w:color w:val="000000"/>
          <w:sz w:val="24"/>
          <w:szCs w:val="24"/>
        </w:rPr>
        <w:t>二、政府采购合同（格式）</w:t>
      </w:r>
      <w:bookmarkEnd w:id="107"/>
      <w:bookmarkEnd w:id="108"/>
      <w:bookmarkEnd w:id="109"/>
      <w:bookmarkEnd w:id="110"/>
    </w:p>
    <w:p w14:paraId="2FDCE0C0">
      <w:pPr>
        <w:spacing w:line="500" w:lineRule="exact"/>
        <w:jc w:val="center"/>
        <w:rPr>
          <w:rFonts w:hint="eastAsia" w:ascii="宋体" w:hAnsi="宋体"/>
          <w:b/>
          <w:color w:val="000000"/>
          <w:sz w:val="44"/>
        </w:rPr>
      </w:pPr>
    </w:p>
    <w:bookmarkEnd w:id="106"/>
    <w:p w14:paraId="42BDD2FA">
      <w:pPr>
        <w:spacing w:line="360" w:lineRule="auto"/>
        <w:jc w:val="center"/>
        <w:rPr>
          <w:rFonts w:hint="eastAsia" w:ascii="宋体" w:hAnsi="宋体"/>
          <w:b/>
          <w:color w:val="000000"/>
          <w:sz w:val="44"/>
        </w:rPr>
      </w:pPr>
      <w:bookmarkStart w:id="111" w:name="_Toc23764521"/>
      <w:r>
        <w:rPr>
          <w:rFonts w:ascii="宋体" w:hAnsi="宋体"/>
          <w:b/>
          <w:color w:val="000000"/>
          <w:sz w:val="44"/>
        </w:rPr>
        <w:t>重庆市政府采购合同</w:t>
      </w:r>
    </w:p>
    <w:p w14:paraId="28370BC5">
      <w:pPr>
        <w:spacing w:line="360" w:lineRule="auto"/>
        <w:jc w:val="center"/>
        <w:rPr>
          <w:rFonts w:hint="eastAsia" w:ascii="宋体" w:hAnsi="宋体"/>
          <w:color w:val="000000"/>
        </w:rPr>
      </w:pPr>
      <w:r>
        <w:rPr>
          <w:rFonts w:ascii="宋体" w:hAnsi="宋体"/>
          <w:color w:val="000000"/>
        </w:rPr>
        <w:t>（项目编号：     ）</w:t>
      </w:r>
    </w:p>
    <w:p w14:paraId="74A24B3D">
      <w:pPr>
        <w:spacing w:line="360" w:lineRule="auto"/>
        <w:rPr>
          <w:rFonts w:hint="eastAsia" w:ascii="宋体" w:hAnsi="宋体"/>
          <w:color w:val="000000"/>
          <w:sz w:val="24"/>
        </w:rPr>
      </w:pPr>
      <w:r>
        <w:rPr>
          <w:rFonts w:ascii="宋体" w:hAnsi="宋体"/>
          <w:color w:val="000000"/>
          <w:sz w:val="24"/>
        </w:rPr>
        <w:t>甲方（需方）：___________________________      计价单位：____________</w:t>
      </w:r>
    </w:p>
    <w:p w14:paraId="3D0BE36B">
      <w:pPr>
        <w:spacing w:line="360" w:lineRule="auto"/>
        <w:rPr>
          <w:rFonts w:hint="eastAsia" w:ascii="宋体" w:hAnsi="宋体"/>
          <w:color w:val="000000"/>
          <w:sz w:val="24"/>
        </w:rPr>
      </w:pPr>
      <w:r>
        <w:rPr>
          <w:rFonts w:ascii="宋体" w:hAnsi="宋体"/>
          <w:color w:val="000000"/>
          <w:sz w:val="24"/>
        </w:rPr>
        <w:t>乙方（供方）：___________________________      计量单位：_____________</w:t>
      </w:r>
    </w:p>
    <w:p w14:paraId="0B2F1ED3">
      <w:pPr>
        <w:spacing w:line="360" w:lineRule="auto"/>
        <w:rPr>
          <w:rFonts w:hint="eastAsia" w:ascii="宋体" w:hAnsi="宋体"/>
          <w:color w:val="000000"/>
          <w:sz w:val="24"/>
        </w:rPr>
      </w:pPr>
    </w:p>
    <w:p w14:paraId="72BA0231">
      <w:pPr>
        <w:spacing w:line="360" w:lineRule="auto"/>
        <w:rPr>
          <w:rFonts w:hint="eastAsia"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123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21D33D48">
            <w:pPr>
              <w:spacing w:line="360" w:lineRule="auto"/>
              <w:jc w:val="center"/>
              <w:rPr>
                <w:rFonts w:hint="eastAsia" w:ascii="宋体" w:hAnsi="宋体"/>
                <w:color w:val="000000"/>
                <w:sz w:val="21"/>
                <w:szCs w:val="21"/>
              </w:rPr>
            </w:pPr>
            <w:r>
              <w:rPr>
                <w:rFonts w:hint="eastAsia" w:ascii="宋体" w:hAnsi="宋体"/>
                <w:color w:val="000000"/>
                <w:sz w:val="21"/>
                <w:szCs w:val="21"/>
              </w:rPr>
              <w:t>项目类别</w:t>
            </w:r>
          </w:p>
        </w:tc>
        <w:tc>
          <w:tcPr>
            <w:tcW w:w="984" w:type="dxa"/>
            <w:vAlign w:val="center"/>
          </w:tcPr>
          <w:p w14:paraId="45603361">
            <w:pPr>
              <w:spacing w:line="360" w:lineRule="auto"/>
              <w:jc w:val="center"/>
              <w:rPr>
                <w:rFonts w:hint="eastAsia" w:ascii="宋体" w:hAnsi="宋体"/>
                <w:color w:val="000000"/>
                <w:sz w:val="21"/>
                <w:szCs w:val="21"/>
              </w:rPr>
            </w:pPr>
            <w:r>
              <w:rPr>
                <w:rFonts w:ascii="宋体" w:hAnsi="宋体"/>
                <w:color w:val="000000"/>
                <w:sz w:val="21"/>
                <w:szCs w:val="21"/>
              </w:rPr>
              <w:t>数量</w:t>
            </w:r>
          </w:p>
        </w:tc>
        <w:tc>
          <w:tcPr>
            <w:tcW w:w="1298" w:type="dxa"/>
            <w:gridSpan w:val="2"/>
            <w:vAlign w:val="center"/>
          </w:tcPr>
          <w:p w14:paraId="0387733B">
            <w:pPr>
              <w:spacing w:line="360" w:lineRule="auto"/>
              <w:jc w:val="center"/>
              <w:rPr>
                <w:rFonts w:hint="eastAsia" w:ascii="宋体" w:hAnsi="宋体"/>
                <w:color w:val="000000"/>
                <w:sz w:val="21"/>
                <w:szCs w:val="21"/>
              </w:rPr>
            </w:pPr>
            <w:r>
              <w:rPr>
                <w:rFonts w:ascii="宋体" w:hAnsi="宋体"/>
                <w:color w:val="000000"/>
                <w:sz w:val="21"/>
                <w:szCs w:val="21"/>
              </w:rPr>
              <w:t>综合单价</w:t>
            </w:r>
          </w:p>
        </w:tc>
        <w:tc>
          <w:tcPr>
            <w:tcW w:w="1134" w:type="dxa"/>
            <w:vAlign w:val="center"/>
          </w:tcPr>
          <w:p w14:paraId="1871523B">
            <w:pPr>
              <w:spacing w:line="360" w:lineRule="auto"/>
              <w:jc w:val="center"/>
              <w:rPr>
                <w:rFonts w:hint="eastAsia" w:ascii="宋体" w:hAnsi="宋体"/>
                <w:color w:val="000000"/>
                <w:sz w:val="21"/>
                <w:szCs w:val="21"/>
              </w:rPr>
            </w:pPr>
            <w:r>
              <w:rPr>
                <w:rFonts w:ascii="宋体" w:hAnsi="宋体"/>
                <w:color w:val="000000"/>
                <w:sz w:val="21"/>
                <w:szCs w:val="21"/>
              </w:rPr>
              <w:t>总价</w:t>
            </w:r>
          </w:p>
        </w:tc>
        <w:tc>
          <w:tcPr>
            <w:tcW w:w="1559" w:type="dxa"/>
            <w:vAlign w:val="center"/>
          </w:tcPr>
          <w:p w14:paraId="63ECA028">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781D2F32">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0206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2783DF3">
            <w:pPr>
              <w:spacing w:line="360" w:lineRule="auto"/>
              <w:jc w:val="center"/>
              <w:rPr>
                <w:rFonts w:hint="eastAsia" w:ascii="宋体" w:hAnsi="宋体"/>
                <w:color w:val="000000"/>
                <w:sz w:val="21"/>
                <w:szCs w:val="21"/>
              </w:rPr>
            </w:pPr>
          </w:p>
        </w:tc>
        <w:tc>
          <w:tcPr>
            <w:tcW w:w="984" w:type="dxa"/>
            <w:vAlign w:val="center"/>
          </w:tcPr>
          <w:p w14:paraId="1FB671EE">
            <w:pPr>
              <w:spacing w:line="360" w:lineRule="auto"/>
              <w:jc w:val="center"/>
              <w:rPr>
                <w:rFonts w:hint="eastAsia" w:ascii="宋体" w:hAnsi="宋体"/>
                <w:color w:val="000000"/>
                <w:sz w:val="21"/>
                <w:szCs w:val="21"/>
              </w:rPr>
            </w:pPr>
          </w:p>
        </w:tc>
        <w:tc>
          <w:tcPr>
            <w:tcW w:w="1298" w:type="dxa"/>
            <w:gridSpan w:val="2"/>
            <w:vAlign w:val="center"/>
          </w:tcPr>
          <w:p w14:paraId="38943CD0">
            <w:pPr>
              <w:spacing w:line="360" w:lineRule="auto"/>
              <w:jc w:val="center"/>
              <w:rPr>
                <w:rFonts w:hint="eastAsia" w:ascii="宋体" w:hAnsi="宋体"/>
                <w:color w:val="000000"/>
                <w:sz w:val="21"/>
                <w:szCs w:val="21"/>
              </w:rPr>
            </w:pPr>
          </w:p>
        </w:tc>
        <w:tc>
          <w:tcPr>
            <w:tcW w:w="1134" w:type="dxa"/>
            <w:vAlign w:val="center"/>
          </w:tcPr>
          <w:p w14:paraId="3DC6D13F">
            <w:pPr>
              <w:spacing w:line="360" w:lineRule="auto"/>
              <w:jc w:val="center"/>
              <w:rPr>
                <w:rFonts w:hint="eastAsia" w:ascii="宋体" w:hAnsi="宋体"/>
                <w:color w:val="000000"/>
                <w:sz w:val="21"/>
                <w:szCs w:val="21"/>
              </w:rPr>
            </w:pPr>
          </w:p>
        </w:tc>
        <w:tc>
          <w:tcPr>
            <w:tcW w:w="1559" w:type="dxa"/>
            <w:vAlign w:val="center"/>
          </w:tcPr>
          <w:p w14:paraId="419A1632">
            <w:pPr>
              <w:spacing w:line="360" w:lineRule="auto"/>
              <w:jc w:val="center"/>
              <w:rPr>
                <w:rFonts w:hint="eastAsia" w:ascii="宋体" w:hAnsi="宋体"/>
                <w:color w:val="000000"/>
                <w:sz w:val="21"/>
                <w:szCs w:val="21"/>
              </w:rPr>
            </w:pPr>
          </w:p>
        </w:tc>
        <w:tc>
          <w:tcPr>
            <w:tcW w:w="1567" w:type="dxa"/>
            <w:vAlign w:val="center"/>
          </w:tcPr>
          <w:p w14:paraId="29D6472F">
            <w:pPr>
              <w:spacing w:line="360" w:lineRule="auto"/>
              <w:jc w:val="center"/>
              <w:rPr>
                <w:rFonts w:hint="eastAsia" w:ascii="宋体" w:hAnsi="宋体"/>
                <w:color w:val="000000"/>
                <w:sz w:val="21"/>
                <w:szCs w:val="21"/>
              </w:rPr>
            </w:pPr>
          </w:p>
        </w:tc>
      </w:tr>
      <w:tr w14:paraId="6067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13673B">
            <w:pPr>
              <w:spacing w:line="360" w:lineRule="auto"/>
              <w:jc w:val="center"/>
              <w:rPr>
                <w:rFonts w:hint="eastAsia" w:ascii="宋体" w:hAnsi="宋体"/>
                <w:color w:val="000000"/>
                <w:sz w:val="21"/>
                <w:szCs w:val="21"/>
              </w:rPr>
            </w:pPr>
          </w:p>
        </w:tc>
        <w:tc>
          <w:tcPr>
            <w:tcW w:w="984" w:type="dxa"/>
            <w:vAlign w:val="center"/>
          </w:tcPr>
          <w:p w14:paraId="3603612F">
            <w:pPr>
              <w:spacing w:line="360" w:lineRule="auto"/>
              <w:jc w:val="center"/>
              <w:rPr>
                <w:rFonts w:hint="eastAsia" w:ascii="宋体" w:hAnsi="宋体"/>
                <w:color w:val="000000"/>
                <w:sz w:val="21"/>
                <w:szCs w:val="21"/>
              </w:rPr>
            </w:pPr>
          </w:p>
        </w:tc>
        <w:tc>
          <w:tcPr>
            <w:tcW w:w="1298" w:type="dxa"/>
            <w:gridSpan w:val="2"/>
            <w:vAlign w:val="center"/>
          </w:tcPr>
          <w:p w14:paraId="401552BE">
            <w:pPr>
              <w:spacing w:line="360" w:lineRule="auto"/>
              <w:jc w:val="center"/>
              <w:rPr>
                <w:rFonts w:hint="eastAsia" w:ascii="宋体" w:hAnsi="宋体"/>
                <w:color w:val="000000"/>
                <w:sz w:val="21"/>
                <w:szCs w:val="21"/>
              </w:rPr>
            </w:pPr>
          </w:p>
        </w:tc>
        <w:tc>
          <w:tcPr>
            <w:tcW w:w="1134" w:type="dxa"/>
            <w:vAlign w:val="center"/>
          </w:tcPr>
          <w:p w14:paraId="4E5F9FBE">
            <w:pPr>
              <w:spacing w:line="360" w:lineRule="auto"/>
              <w:jc w:val="center"/>
              <w:rPr>
                <w:rFonts w:hint="eastAsia" w:ascii="宋体" w:hAnsi="宋体"/>
                <w:color w:val="000000"/>
                <w:sz w:val="21"/>
                <w:szCs w:val="21"/>
              </w:rPr>
            </w:pPr>
          </w:p>
        </w:tc>
        <w:tc>
          <w:tcPr>
            <w:tcW w:w="1559" w:type="dxa"/>
            <w:vAlign w:val="center"/>
          </w:tcPr>
          <w:p w14:paraId="72964310">
            <w:pPr>
              <w:spacing w:line="360" w:lineRule="auto"/>
              <w:jc w:val="center"/>
              <w:rPr>
                <w:rFonts w:hint="eastAsia" w:ascii="宋体" w:hAnsi="宋体"/>
                <w:color w:val="000000"/>
                <w:sz w:val="21"/>
                <w:szCs w:val="21"/>
              </w:rPr>
            </w:pPr>
          </w:p>
        </w:tc>
        <w:tc>
          <w:tcPr>
            <w:tcW w:w="1567" w:type="dxa"/>
            <w:vAlign w:val="center"/>
          </w:tcPr>
          <w:p w14:paraId="7DDB024D">
            <w:pPr>
              <w:spacing w:line="360" w:lineRule="auto"/>
              <w:jc w:val="center"/>
              <w:rPr>
                <w:rFonts w:hint="eastAsia" w:ascii="宋体" w:hAnsi="宋体"/>
                <w:color w:val="000000"/>
                <w:sz w:val="21"/>
                <w:szCs w:val="21"/>
              </w:rPr>
            </w:pPr>
          </w:p>
        </w:tc>
      </w:tr>
      <w:tr w14:paraId="5620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2CBDCF0">
            <w:pPr>
              <w:spacing w:line="360" w:lineRule="auto"/>
              <w:jc w:val="center"/>
              <w:rPr>
                <w:rFonts w:hint="eastAsia" w:ascii="宋体" w:hAnsi="宋体"/>
                <w:color w:val="000000"/>
                <w:sz w:val="21"/>
                <w:szCs w:val="21"/>
              </w:rPr>
            </w:pPr>
          </w:p>
        </w:tc>
        <w:tc>
          <w:tcPr>
            <w:tcW w:w="984" w:type="dxa"/>
            <w:vAlign w:val="center"/>
          </w:tcPr>
          <w:p w14:paraId="7A2874F5">
            <w:pPr>
              <w:spacing w:line="360" w:lineRule="auto"/>
              <w:jc w:val="center"/>
              <w:rPr>
                <w:rFonts w:hint="eastAsia" w:ascii="宋体" w:hAnsi="宋体"/>
                <w:color w:val="000000"/>
                <w:sz w:val="21"/>
                <w:szCs w:val="21"/>
              </w:rPr>
            </w:pPr>
          </w:p>
        </w:tc>
        <w:tc>
          <w:tcPr>
            <w:tcW w:w="1298" w:type="dxa"/>
            <w:gridSpan w:val="2"/>
            <w:vAlign w:val="center"/>
          </w:tcPr>
          <w:p w14:paraId="3181143E">
            <w:pPr>
              <w:spacing w:line="360" w:lineRule="auto"/>
              <w:jc w:val="center"/>
              <w:rPr>
                <w:rFonts w:hint="eastAsia" w:ascii="宋体" w:hAnsi="宋体"/>
                <w:color w:val="000000"/>
                <w:sz w:val="21"/>
                <w:szCs w:val="21"/>
              </w:rPr>
            </w:pPr>
          </w:p>
        </w:tc>
        <w:tc>
          <w:tcPr>
            <w:tcW w:w="1134" w:type="dxa"/>
            <w:vAlign w:val="center"/>
          </w:tcPr>
          <w:p w14:paraId="793B871B">
            <w:pPr>
              <w:spacing w:line="360" w:lineRule="auto"/>
              <w:jc w:val="center"/>
              <w:rPr>
                <w:rFonts w:hint="eastAsia" w:ascii="宋体" w:hAnsi="宋体"/>
                <w:color w:val="000000"/>
                <w:sz w:val="21"/>
                <w:szCs w:val="21"/>
              </w:rPr>
            </w:pPr>
          </w:p>
        </w:tc>
        <w:tc>
          <w:tcPr>
            <w:tcW w:w="1559" w:type="dxa"/>
            <w:vAlign w:val="center"/>
          </w:tcPr>
          <w:p w14:paraId="5B93671D">
            <w:pPr>
              <w:spacing w:line="360" w:lineRule="auto"/>
              <w:jc w:val="center"/>
              <w:rPr>
                <w:rFonts w:hint="eastAsia" w:ascii="宋体" w:hAnsi="宋体"/>
                <w:color w:val="000000"/>
                <w:sz w:val="21"/>
                <w:szCs w:val="21"/>
              </w:rPr>
            </w:pPr>
          </w:p>
        </w:tc>
        <w:tc>
          <w:tcPr>
            <w:tcW w:w="1567" w:type="dxa"/>
            <w:vAlign w:val="center"/>
          </w:tcPr>
          <w:p w14:paraId="4EAF72EA">
            <w:pPr>
              <w:spacing w:line="360" w:lineRule="auto"/>
              <w:jc w:val="center"/>
              <w:rPr>
                <w:rFonts w:hint="eastAsia" w:ascii="宋体" w:hAnsi="宋体"/>
                <w:color w:val="000000"/>
                <w:sz w:val="21"/>
                <w:szCs w:val="21"/>
              </w:rPr>
            </w:pPr>
          </w:p>
        </w:tc>
      </w:tr>
      <w:tr w14:paraId="0B22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E4E7E5">
            <w:pPr>
              <w:spacing w:line="360" w:lineRule="auto"/>
              <w:jc w:val="center"/>
              <w:rPr>
                <w:rFonts w:hint="eastAsia" w:ascii="宋体" w:hAnsi="宋体"/>
                <w:color w:val="000000"/>
                <w:sz w:val="21"/>
                <w:szCs w:val="21"/>
              </w:rPr>
            </w:pPr>
          </w:p>
        </w:tc>
        <w:tc>
          <w:tcPr>
            <w:tcW w:w="984" w:type="dxa"/>
            <w:vAlign w:val="center"/>
          </w:tcPr>
          <w:p w14:paraId="3527AA5C">
            <w:pPr>
              <w:spacing w:line="360" w:lineRule="auto"/>
              <w:jc w:val="center"/>
              <w:rPr>
                <w:rFonts w:hint="eastAsia" w:ascii="宋体" w:hAnsi="宋体"/>
                <w:color w:val="000000"/>
                <w:sz w:val="21"/>
                <w:szCs w:val="21"/>
              </w:rPr>
            </w:pPr>
          </w:p>
        </w:tc>
        <w:tc>
          <w:tcPr>
            <w:tcW w:w="1298" w:type="dxa"/>
            <w:gridSpan w:val="2"/>
            <w:vAlign w:val="center"/>
          </w:tcPr>
          <w:p w14:paraId="31D47FD1">
            <w:pPr>
              <w:spacing w:line="360" w:lineRule="auto"/>
              <w:jc w:val="center"/>
              <w:rPr>
                <w:rFonts w:hint="eastAsia" w:ascii="宋体" w:hAnsi="宋体"/>
                <w:color w:val="000000"/>
                <w:sz w:val="21"/>
                <w:szCs w:val="21"/>
              </w:rPr>
            </w:pPr>
          </w:p>
        </w:tc>
        <w:tc>
          <w:tcPr>
            <w:tcW w:w="1134" w:type="dxa"/>
            <w:vAlign w:val="center"/>
          </w:tcPr>
          <w:p w14:paraId="28CD950B">
            <w:pPr>
              <w:spacing w:line="360" w:lineRule="auto"/>
              <w:jc w:val="center"/>
              <w:rPr>
                <w:rFonts w:hint="eastAsia" w:ascii="宋体" w:hAnsi="宋体"/>
                <w:color w:val="000000"/>
                <w:sz w:val="21"/>
                <w:szCs w:val="21"/>
              </w:rPr>
            </w:pPr>
          </w:p>
        </w:tc>
        <w:tc>
          <w:tcPr>
            <w:tcW w:w="1559" w:type="dxa"/>
            <w:vAlign w:val="center"/>
          </w:tcPr>
          <w:p w14:paraId="55B1E470">
            <w:pPr>
              <w:spacing w:line="360" w:lineRule="auto"/>
              <w:jc w:val="center"/>
              <w:rPr>
                <w:rFonts w:hint="eastAsia" w:ascii="宋体" w:hAnsi="宋体"/>
                <w:color w:val="000000"/>
                <w:sz w:val="21"/>
                <w:szCs w:val="21"/>
              </w:rPr>
            </w:pPr>
          </w:p>
        </w:tc>
        <w:tc>
          <w:tcPr>
            <w:tcW w:w="1567" w:type="dxa"/>
            <w:vAlign w:val="center"/>
          </w:tcPr>
          <w:p w14:paraId="64E40BE9">
            <w:pPr>
              <w:spacing w:line="360" w:lineRule="auto"/>
              <w:jc w:val="center"/>
              <w:rPr>
                <w:rFonts w:hint="eastAsia" w:ascii="宋体" w:hAnsi="宋体"/>
                <w:color w:val="000000"/>
                <w:sz w:val="21"/>
                <w:szCs w:val="21"/>
              </w:rPr>
            </w:pPr>
          </w:p>
        </w:tc>
      </w:tr>
      <w:tr w14:paraId="6935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AE269C">
            <w:pPr>
              <w:spacing w:line="360" w:lineRule="auto"/>
              <w:jc w:val="center"/>
              <w:rPr>
                <w:rFonts w:hint="eastAsia" w:ascii="宋体" w:hAnsi="宋体"/>
                <w:color w:val="000000"/>
                <w:sz w:val="21"/>
                <w:szCs w:val="21"/>
              </w:rPr>
            </w:pPr>
          </w:p>
        </w:tc>
        <w:tc>
          <w:tcPr>
            <w:tcW w:w="984" w:type="dxa"/>
            <w:vAlign w:val="center"/>
          </w:tcPr>
          <w:p w14:paraId="3C941148">
            <w:pPr>
              <w:spacing w:line="360" w:lineRule="auto"/>
              <w:jc w:val="center"/>
              <w:rPr>
                <w:rFonts w:hint="eastAsia" w:ascii="宋体" w:hAnsi="宋体"/>
                <w:color w:val="000000"/>
                <w:sz w:val="21"/>
                <w:szCs w:val="21"/>
              </w:rPr>
            </w:pPr>
          </w:p>
        </w:tc>
        <w:tc>
          <w:tcPr>
            <w:tcW w:w="1298" w:type="dxa"/>
            <w:gridSpan w:val="2"/>
            <w:vAlign w:val="center"/>
          </w:tcPr>
          <w:p w14:paraId="599FE8F7">
            <w:pPr>
              <w:spacing w:line="360" w:lineRule="auto"/>
              <w:jc w:val="center"/>
              <w:rPr>
                <w:rFonts w:hint="eastAsia" w:ascii="宋体" w:hAnsi="宋体"/>
                <w:color w:val="000000"/>
                <w:sz w:val="21"/>
                <w:szCs w:val="21"/>
              </w:rPr>
            </w:pPr>
          </w:p>
        </w:tc>
        <w:tc>
          <w:tcPr>
            <w:tcW w:w="1134" w:type="dxa"/>
            <w:vAlign w:val="center"/>
          </w:tcPr>
          <w:p w14:paraId="1B1491A7">
            <w:pPr>
              <w:spacing w:line="360" w:lineRule="auto"/>
              <w:jc w:val="center"/>
              <w:rPr>
                <w:rFonts w:hint="eastAsia" w:ascii="宋体" w:hAnsi="宋体"/>
                <w:color w:val="000000"/>
                <w:sz w:val="21"/>
                <w:szCs w:val="21"/>
              </w:rPr>
            </w:pPr>
          </w:p>
        </w:tc>
        <w:tc>
          <w:tcPr>
            <w:tcW w:w="1559" w:type="dxa"/>
            <w:vAlign w:val="center"/>
          </w:tcPr>
          <w:p w14:paraId="636BFEEA">
            <w:pPr>
              <w:spacing w:line="360" w:lineRule="auto"/>
              <w:jc w:val="center"/>
              <w:rPr>
                <w:rFonts w:hint="eastAsia" w:ascii="宋体" w:hAnsi="宋体"/>
                <w:color w:val="000000"/>
                <w:sz w:val="21"/>
                <w:szCs w:val="21"/>
              </w:rPr>
            </w:pPr>
          </w:p>
        </w:tc>
        <w:tc>
          <w:tcPr>
            <w:tcW w:w="1567" w:type="dxa"/>
            <w:vAlign w:val="center"/>
          </w:tcPr>
          <w:p w14:paraId="0F39155A">
            <w:pPr>
              <w:spacing w:line="360" w:lineRule="auto"/>
              <w:jc w:val="center"/>
              <w:rPr>
                <w:rFonts w:hint="eastAsia" w:ascii="宋体" w:hAnsi="宋体"/>
                <w:color w:val="000000"/>
                <w:sz w:val="21"/>
                <w:szCs w:val="21"/>
              </w:rPr>
            </w:pPr>
          </w:p>
        </w:tc>
      </w:tr>
      <w:tr w14:paraId="0EDC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7D2D6D1">
            <w:pPr>
              <w:spacing w:line="360" w:lineRule="auto"/>
              <w:jc w:val="center"/>
              <w:rPr>
                <w:rFonts w:hint="eastAsia" w:ascii="宋体" w:hAnsi="宋体"/>
                <w:color w:val="000000"/>
                <w:sz w:val="21"/>
                <w:szCs w:val="21"/>
              </w:rPr>
            </w:pPr>
          </w:p>
        </w:tc>
        <w:tc>
          <w:tcPr>
            <w:tcW w:w="984" w:type="dxa"/>
            <w:vAlign w:val="center"/>
          </w:tcPr>
          <w:p w14:paraId="27B0D742">
            <w:pPr>
              <w:spacing w:line="360" w:lineRule="auto"/>
              <w:jc w:val="center"/>
              <w:rPr>
                <w:rFonts w:hint="eastAsia" w:ascii="宋体" w:hAnsi="宋体"/>
                <w:color w:val="000000"/>
                <w:sz w:val="21"/>
                <w:szCs w:val="21"/>
              </w:rPr>
            </w:pPr>
          </w:p>
        </w:tc>
        <w:tc>
          <w:tcPr>
            <w:tcW w:w="1298" w:type="dxa"/>
            <w:gridSpan w:val="2"/>
            <w:vAlign w:val="center"/>
          </w:tcPr>
          <w:p w14:paraId="5C91DA9C">
            <w:pPr>
              <w:spacing w:line="360" w:lineRule="auto"/>
              <w:jc w:val="center"/>
              <w:rPr>
                <w:rFonts w:hint="eastAsia" w:ascii="宋体" w:hAnsi="宋体"/>
                <w:color w:val="000000"/>
                <w:sz w:val="21"/>
                <w:szCs w:val="21"/>
              </w:rPr>
            </w:pPr>
          </w:p>
        </w:tc>
        <w:tc>
          <w:tcPr>
            <w:tcW w:w="1134" w:type="dxa"/>
            <w:vAlign w:val="center"/>
          </w:tcPr>
          <w:p w14:paraId="19055DFF">
            <w:pPr>
              <w:spacing w:line="360" w:lineRule="auto"/>
              <w:jc w:val="center"/>
              <w:rPr>
                <w:rFonts w:hint="eastAsia" w:ascii="宋体" w:hAnsi="宋体"/>
                <w:color w:val="000000"/>
                <w:sz w:val="21"/>
                <w:szCs w:val="21"/>
              </w:rPr>
            </w:pPr>
          </w:p>
        </w:tc>
        <w:tc>
          <w:tcPr>
            <w:tcW w:w="1559" w:type="dxa"/>
            <w:vAlign w:val="center"/>
          </w:tcPr>
          <w:p w14:paraId="2004AFE3">
            <w:pPr>
              <w:spacing w:line="360" w:lineRule="auto"/>
              <w:jc w:val="center"/>
              <w:rPr>
                <w:rFonts w:hint="eastAsia" w:ascii="宋体" w:hAnsi="宋体"/>
                <w:color w:val="000000"/>
                <w:sz w:val="21"/>
                <w:szCs w:val="21"/>
              </w:rPr>
            </w:pPr>
          </w:p>
        </w:tc>
        <w:tc>
          <w:tcPr>
            <w:tcW w:w="1567" w:type="dxa"/>
            <w:vAlign w:val="center"/>
          </w:tcPr>
          <w:p w14:paraId="3316965E">
            <w:pPr>
              <w:spacing w:line="360" w:lineRule="auto"/>
              <w:jc w:val="center"/>
              <w:rPr>
                <w:rFonts w:hint="eastAsia" w:ascii="宋体" w:hAnsi="宋体"/>
                <w:color w:val="000000"/>
                <w:sz w:val="21"/>
                <w:szCs w:val="21"/>
              </w:rPr>
            </w:pPr>
          </w:p>
        </w:tc>
      </w:tr>
      <w:tr w14:paraId="3B0B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58F0F37">
            <w:pPr>
              <w:spacing w:line="360" w:lineRule="auto"/>
              <w:jc w:val="center"/>
              <w:rPr>
                <w:rFonts w:hint="eastAsia" w:ascii="宋体" w:hAnsi="宋体"/>
                <w:color w:val="000000"/>
                <w:sz w:val="21"/>
                <w:szCs w:val="21"/>
              </w:rPr>
            </w:pPr>
          </w:p>
        </w:tc>
        <w:tc>
          <w:tcPr>
            <w:tcW w:w="984" w:type="dxa"/>
            <w:vAlign w:val="center"/>
          </w:tcPr>
          <w:p w14:paraId="363BA7B2">
            <w:pPr>
              <w:spacing w:line="360" w:lineRule="auto"/>
              <w:jc w:val="center"/>
              <w:rPr>
                <w:rFonts w:hint="eastAsia" w:ascii="宋体" w:hAnsi="宋体"/>
                <w:color w:val="000000"/>
                <w:sz w:val="21"/>
                <w:szCs w:val="21"/>
              </w:rPr>
            </w:pPr>
          </w:p>
        </w:tc>
        <w:tc>
          <w:tcPr>
            <w:tcW w:w="1298" w:type="dxa"/>
            <w:gridSpan w:val="2"/>
            <w:vAlign w:val="center"/>
          </w:tcPr>
          <w:p w14:paraId="07F4F490">
            <w:pPr>
              <w:spacing w:line="360" w:lineRule="auto"/>
              <w:jc w:val="center"/>
              <w:rPr>
                <w:rFonts w:hint="eastAsia" w:ascii="宋体" w:hAnsi="宋体"/>
                <w:color w:val="000000"/>
                <w:sz w:val="21"/>
                <w:szCs w:val="21"/>
              </w:rPr>
            </w:pPr>
          </w:p>
        </w:tc>
        <w:tc>
          <w:tcPr>
            <w:tcW w:w="1134" w:type="dxa"/>
            <w:vAlign w:val="center"/>
          </w:tcPr>
          <w:p w14:paraId="34B050E2">
            <w:pPr>
              <w:spacing w:line="360" w:lineRule="auto"/>
              <w:jc w:val="center"/>
              <w:rPr>
                <w:rFonts w:hint="eastAsia" w:ascii="宋体" w:hAnsi="宋体"/>
                <w:color w:val="000000"/>
                <w:sz w:val="21"/>
                <w:szCs w:val="21"/>
              </w:rPr>
            </w:pPr>
          </w:p>
        </w:tc>
        <w:tc>
          <w:tcPr>
            <w:tcW w:w="1559" w:type="dxa"/>
            <w:vAlign w:val="center"/>
          </w:tcPr>
          <w:p w14:paraId="3243F39A">
            <w:pPr>
              <w:spacing w:line="360" w:lineRule="auto"/>
              <w:jc w:val="center"/>
              <w:rPr>
                <w:rFonts w:hint="eastAsia" w:ascii="宋体" w:hAnsi="宋体"/>
                <w:color w:val="000000"/>
                <w:sz w:val="21"/>
                <w:szCs w:val="21"/>
              </w:rPr>
            </w:pPr>
          </w:p>
        </w:tc>
        <w:tc>
          <w:tcPr>
            <w:tcW w:w="1567" w:type="dxa"/>
            <w:vAlign w:val="center"/>
          </w:tcPr>
          <w:p w14:paraId="63305345">
            <w:pPr>
              <w:spacing w:line="360" w:lineRule="auto"/>
              <w:jc w:val="center"/>
              <w:rPr>
                <w:rFonts w:hint="eastAsia" w:ascii="宋体" w:hAnsi="宋体"/>
                <w:color w:val="000000"/>
                <w:sz w:val="21"/>
                <w:szCs w:val="21"/>
              </w:rPr>
            </w:pPr>
          </w:p>
        </w:tc>
      </w:tr>
      <w:tr w14:paraId="3BB6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84F7338">
            <w:pPr>
              <w:spacing w:line="360" w:lineRule="auto"/>
              <w:jc w:val="center"/>
              <w:rPr>
                <w:rFonts w:hint="eastAsia" w:ascii="宋体" w:hAnsi="宋体"/>
                <w:color w:val="000000"/>
                <w:sz w:val="21"/>
                <w:szCs w:val="21"/>
              </w:rPr>
            </w:pPr>
          </w:p>
        </w:tc>
        <w:tc>
          <w:tcPr>
            <w:tcW w:w="984" w:type="dxa"/>
            <w:vAlign w:val="center"/>
          </w:tcPr>
          <w:p w14:paraId="3ED586DE">
            <w:pPr>
              <w:spacing w:line="360" w:lineRule="auto"/>
              <w:jc w:val="center"/>
              <w:rPr>
                <w:rFonts w:hint="eastAsia" w:ascii="宋体" w:hAnsi="宋体"/>
                <w:color w:val="000000"/>
                <w:sz w:val="21"/>
                <w:szCs w:val="21"/>
              </w:rPr>
            </w:pPr>
          </w:p>
        </w:tc>
        <w:tc>
          <w:tcPr>
            <w:tcW w:w="1298" w:type="dxa"/>
            <w:gridSpan w:val="2"/>
            <w:vAlign w:val="center"/>
          </w:tcPr>
          <w:p w14:paraId="0AB6A2A7">
            <w:pPr>
              <w:spacing w:line="360" w:lineRule="auto"/>
              <w:jc w:val="center"/>
              <w:rPr>
                <w:rFonts w:hint="eastAsia" w:ascii="宋体" w:hAnsi="宋体"/>
                <w:color w:val="000000"/>
                <w:sz w:val="21"/>
                <w:szCs w:val="21"/>
              </w:rPr>
            </w:pPr>
          </w:p>
        </w:tc>
        <w:tc>
          <w:tcPr>
            <w:tcW w:w="1134" w:type="dxa"/>
            <w:vAlign w:val="center"/>
          </w:tcPr>
          <w:p w14:paraId="3375B394">
            <w:pPr>
              <w:spacing w:line="360" w:lineRule="auto"/>
              <w:jc w:val="center"/>
              <w:rPr>
                <w:rFonts w:hint="eastAsia" w:ascii="宋体" w:hAnsi="宋体"/>
                <w:color w:val="000000"/>
                <w:sz w:val="21"/>
                <w:szCs w:val="21"/>
              </w:rPr>
            </w:pPr>
          </w:p>
        </w:tc>
        <w:tc>
          <w:tcPr>
            <w:tcW w:w="1559" w:type="dxa"/>
            <w:vAlign w:val="center"/>
          </w:tcPr>
          <w:p w14:paraId="16EEBE2F">
            <w:pPr>
              <w:spacing w:line="360" w:lineRule="auto"/>
              <w:jc w:val="center"/>
              <w:rPr>
                <w:rFonts w:hint="eastAsia" w:ascii="宋体" w:hAnsi="宋体"/>
                <w:color w:val="000000"/>
                <w:sz w:val="21"/>
                <w:szCs w:val="21"/>
              </w:rPr>
            </w:pPr>
          </w:p>
        </w:tc>
        <w:tc>
          <w:tcPr>
            <w:tcW w:w="1567" w:type="dxa"/>
            <w:vAlign w:val="center"/>
          </w:tcPr>
          <w:p w14:paraId="4512279E">
            <w:pPr>
              <w:spacing w:line="360" w:lineRule="auto"/>
              <w:jc w:val="center"/>
              <w:rPr>
                <w:rFonts w:hint="eastAsia" w:ascii="宋体" w:hAnsi="宋体"/>
                <w:color w:val="000000"/>
                <w:sz w:val="21"/>
                <w:szCs w:val="21"/>
              </w:rPr>
            </w:pPr>
          </w:p>
        </w:tc>
      </w:tr>
      <w:tr w14:paraId="6914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C84B9E2">
            <w:pPr>
              <w:spacing w:line="360" w:lineRule="auto"/>
              <w:rPr>
                <w:rFonts w:hint="eastAsia" w:ascii="宋体" w:hAnsi="宋体"/>
                <w:color w:val="000000"/>
                <w:sz w:val="21"/>
                <w:szCs w:val="21"/>
              </w:rPr>
            </w:pPr>
            <w:r>
              <w:rPr>
                <w:rFonts w:ascii="宋体" w:hAnsi="宋体"/>
                <w:color w:val="000000"/>
                <w:sz w:val="21"/>
                <w:szCs w:val="21"/>
              </w:rPr>
              <w:t>合计人民币（小写）：</w:t>
            </w:r>
          </w:p>
        </w:tc>
      </w:tr>
      <w:tr w14:paraId="3D97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57238E9">
            <w:pPr>
              <w:spacing w:line="360" w:lineRule="auto"/>
              <w:rPr>
                <w:rFonts w:hint="eastAsia" w:ascii="宋体" w:hAnsi="宋体"/>
                <w:color w:val="000000"/>
                <w:sz w:val="21"/>
                <w:szCs w:val="21"/>
              </w:rPr>
            </w:pPr>
            <w:r>
              <w:rPr>
                <w:rFonts w:ascii="宋体" w:hAnsi="宋体"/>
                <w:color w:val="000000"/>
                <w:sz w:val="21"/>
                <w:szCs w:val="21"/>
              </w:rPr>
              <w:t>合计人民币（大写）：</w:t>
            </w:r>
          </w:p>
        </w:tc>
      </w:tr>
      <w:tr w14:paraId="1EC6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18D3B936">
            <w:pPr>
              <w:spacing w:line="360" w:lineRule="auto"/>
              <w:rPr>
                <w:rFonts w:hint="eastAsia" w:ascii="宋体" w:hAnsi="宋体"/>
                <w:color w:val="000000"/>
                <w:sz w:val="21"/>
                <w:szCs w:val="21"/>
              </w:rPr>
            </w:pPr>
            <w:r>
              <w:rPr>
                <w:rFonts w:ascii="宋体" w:hAnsi="宋体"/>
                <w:color w:val="000000"/>
                <w:sz w:val="21"/>
                <w:szCs w:val="21"/>
              </w:rPr>
              <w:t>一、质量要求和技术标准：</w:t>
            </w:r>
          </w:p>
          <w:p w14:paraId="74A953EF">
            <w:pPr>
              <w:spacing w:line="360" w:lineRule="auto"/>
              <w:rPr>
                <w:rFonts w:hint="eastAsia" w:ascii="宋体" w:hAnsi="宋体"/>
                <w:color w:val="000000"/>
                <w:sz w:val="21"/>
                <w:szCs w:val="21"/>
              </w:rPr>
            </w:pPr>
            <w:r>
              <w:rPr>
                <w:rFonts w:ascii="宋体" w:hAnsi="宋体"/>
                <w:color w:val="000000"/>
                <w:sz w:val="21"/>
                <w:szCs w:val="21"/>
              </w:rPr>
              <w:t>1、服务措施：</w:t>
            </w:r>
          </w:p>
          <w:p w14:paraId="7323C374">
            <w:pPr>
              <w:spacing w:line="360" w:lineRule="auto"/>
              <w:rPr>
                <w:rFonts w:hint="eastAsia" w:ascii="宋体" w:hAnsi="宋体"/>
                <w:color w:val="000000"/>
                <w:sz w:val="21"/>
                <w:szCs w:val="21"/>
              </w:rPr>
            </w:pPr>
          </w:p>
        </w:tc>
      </w:tr>
      <w:tr w14:paraId="1EC5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099255BB">
            <w:pPr>
              <w:spacing w:line="360" w:lineRule="auto"/>
              <w:rPr>
                <w:rFonts w:hint="eastAsia"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699ED085">
            <w:pPr>
              <w:spacing w:line="360" w:lineRule="auto"/>
              <w:rPr>
                <w:rFonts w:hint="eastAsia" w:ascii="宋体" w:hAnsi="宋体"/>
                <w:color w:val="000000"/>
                <w:sz w:val="21"/>
                <w:szCs w:val="21"/>
              </w:rPr>
            </w:pPr>
          </w:p>
        </w:tc>
      </w:tr>
      <w:tr w14:paraId="7B34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02CC322">
            <w:pPr>
              <w:spacing w:line="360" w:lineRule="auto"/>
              <w:rPr>
                <w:rFonts w:hint="eastAsia"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185D0750">
            <w:pPr>
              <w:pStyle w:val="33"/>
              <w:spacing w:line="360" w:lineRule="auto"/>
              <w:ind w:left="980"/>
              <w:rPr>
                <w:rFonts w:hint="eastAsia" w:ascii="宋体" w:hAnsi="宋体"/>
                <w:color w:val="000000"/>
                <w:sz w:val="21"/>
                <w:szCs w:val="21"/>
              </w:rPr>
            </w:pPr>
          </w:p>
        </w:tc>
      </w:tr>
      <w:tr w14:paraId="5612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5C2E307">
            <w:pPr>
              <w:spacing w:line="360" w:lineRule="auto"/>
              <w:rPr>
                <w:rFonts w:hint="eastAsia"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48A8C246">
            <w:pPr>
              <w:spacing w:line="360" w:lineRule="auto"/>
              <w:rPr>
                <w:rFonts w:hint="eastAsia"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7D92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5145E30">
            <w:pPr>
              <w:spacing w:line="360" w:lineRule="auto"/>
              <w:rPr>
                <w:rFonts w:hint="eastAsia"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3BD6226D">
            <w:pPr>
              <w:spacing w:line="360" w:lineRule="auto"/>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2E764E39">
            <w:pPr>
              <w:spacing w:line="360" w:lineRule="auto"/>
              <w:ind w:left="360"/>
              <w:rPr>
                <w:rFonts w:hint="eastAsia"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794B71AB">
            <w:pPr>
              <w:spacing w:line="360" w:lineRule="auto"/>
              <w:ind w:left="360"/>
              <w:rPr>
                <w:rFonts w:hint="eastAsia" w:ascii="宋体" w:hAnsi="宋体"/>
                <w:color w:val="000000"/>
                <w:sz w:val="21"/>
                <w:szCs w:val="21"/>
              </w:rPr>
            </w:pPr>
            <w:r>
              <w:rPr>
                <w:rFonts w:ascii="宋体" w:hAnsi="宋体"/>
                <w:color w:val="000000"/>
                <w:sz w:val="21"/>
                <w:szCs w:val="21"/>
              </w:rPr>
              <w:t>本合同一式__份， 需方__份，供方__份，具同等法律效力。</w:t>
            </w:r>
          </w:p>
          <w:p w14:paraId="5E59DBD4">
            <w:pPr>
              <w:spacing w:line="360" w:lineRule="auto"/>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0970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1D0ED377">
            <w:pPr>
              <w:spacing w:line="360" w:lineRule="auto"/>
              <w:rPr>
                <w:rFonts w:hint="eastAsia" w:ascii="宋体" w:hAnsi="宋体"/>
                <w:color w:val="000000"/>
                <w:sz w:val="21"/>
                <w:szCs w:val="21"/>
              </w:rPr>
            </w:pPr>
            <w:r>
              <w:rPr>
                <w:rFonts w:ascii="宋体" w:hAnsi="宋体"/>
                <w:color w:val="000000"/>
                <w:sz w:val="21"/>
                <w:szCs w:val="21"/>
              </w:rPr>
              <w:t>需方：</w:t>
            </w:r>
          </w:p>
          <w:p w14:paraId="08122F70">
            <w:pPr>
              <w:spacing w:line="360" w:lineRule="auto"/>
              <w:rPr>
                <w:rFonts w:hint="eastAsia" w:ascii="宋体" w:hAnsi="宋体"/>
                <w:color w:val="000000"/>
                <w:sz w:val="21"/>
                <w:szCs w:val="21"/>
              </w:rPr>
            </w:pPr>
            <w:r>
              <w:rPr>
                <w:rFonts w:ascii="宋体" w:hAnsi="宋体"/>
                <w:color w:val="000000"/>
                <w:sz w:val="21"/>
                <w:szCs w:val="21"/>
              </w:rPr>
              <w:t>地址：</w:t>
            </w:r>
          </w:p>
          <w:p w14:paraId="167A2498">
            <w:pPr>
              <w:spacing w:line="360" w:lineRule="auto"/>
              <w:rPr>
                <w:rFonts w:hint="eastAsia" w:ascii="宋体" w:hAnsi="宋体"/>
                <w:color w:val="000000"/>
                <w:sz w:val="21"/>
                <w:szCs w:val="21"/>
              </w:rPr>
            </w:pPr>
            <w:r>
              <w:rPr>
                <w:rFonts w:ascii="宋体" w:hAnsi="宋体"/>
                <w:color w:val="000000"/>
                <w:sz w:val="21"/>
                <w:szCs w:val="21"/>
              </w:rPr>
              <w:t>联系电话：</w:t>
            </w:r>
          </w:p>
          <w:p w14:paraId="28AC6C7F">
            <w:pPr>
              <w:spacing w:line="360" w:lineRule="auto"/>
              <w:rPr>
                <w:rFonts w:hint="eastAsia" w:ascii="宋体" w:hAnsi="宋体"/>
                <w:color w:val="000000"/>
                <w:sz w:val="21"/>
                <w:szCs w:val="21"/>
              </w:rPr>
            </w:pPr>
            <w:r>
              <w:rPr>
                <w:rFonts w:ascii="宋体" w:hAnsi="宋体"/>
                <w:color w:val="000000"/>
                <w:sz w:val="21"/>
                <w:szCs w:val="21"/>
              </w:rPr>
              <w:t>授权代表：</w:t>
            </w:r>
          </w:p>
        </w:tc>
        <w:tc>
          <w:tcPr>
            <w:tcW w:w="5125" w:type="dxa"/>
            <w:gridSpan w:val="5"/>
          </w:tcPr>
          <w:p w14:paraId="5180F674">
            <w:pPr>
              <w:spacing w:line="360" w:lineRule="auto"/>
              <w:rPr>
                <w:rFonts w:hint="eastAsia" w:ascii="宋体" w:hAnsi="宋体"/>
                <w:color w:val="000000"/>
                <w:sz w:val="21"/>
                <w:szCs w:val="21"/>
              </w:rPr>
            </w:pPr>
            <w:r>
              <w:rPr>
                <w:rFonts w:ascii="宋体" w:hAnsi="宋体"/>
                <w:color w:val="000000"/>
                <w:sz w:val="21"/>
                <w:szCs w:val="21"/>
              </w:rPr>
              <w:t>供方：</w:t>
            </w:r>
          </w:p>
          <w:p w14:paraId="1385F25A">
            <w:pPr>
              <w:spacing w:line="360" w:lineRule="auto"/>
              <w:rPr>
                <w:rFonts w:hint="eastAsia" w:ascii="宋体" w:hAnsi="宋体"/>
                <w:color w:val="000000"/>
                <w:sz w:val="21"/>
                <w:szCs w:val="21"/>
              </w:rPr>
            </w:pPr>
            <w:r>
              <w:rPr>
                <w:rFonts w:ascii="宋体" w:hAnsi="宋体"/>
                <w:color w:val="000000"/>
                <w:sz w:val="21"/>
                <w:szCs w:val="21"/>
              </w:rPr>
              <w:t>地址：</w:t>
            </w:r>
          </w:p>
          <w:p w14:paraId="27DE2A84">
            <w:pPr>
              <w:spacing w:line="360" w:lineRule="auto"/>
              <w:rPr>
                <w:rFonts w:hint="eastAsia" w:ascii="宋体" w:hAnsi="宋体"/>
                <w:color w:val="000000"/>
                <w:sz w:val="21"/>
                <w:szCs w:val="21"/>
              </w:rPr>
            </w:pPr>
            <w:r>
              <w:rPr>
                <w:rFonts w:ascii="宋体" w:hAnsi="宋体"/>
                <w:color w:val="000000"/>
                <w:sz w:val="21"/>
                <w:szCs w:val="21"/>
              </w:rPr>
              <w:t>电话：</w:t>
            </w:r>
          </w:p>
          <w:p w14:paraId="4E93748A">
            <w:pPr>
              <w:spacing w:line="360" w:lineRule="auto"/>
              <w:rPr>
                <w:rFonts w:hint="eastAsia" w:ascii="宋体" w:hAnsi="宋体"/>
                <w:color w:val="000000"/>
                <w:sz w:val="21"/>
                <w:szCs w:val="21"/>
              </w:rPr>
            </w:pPr>
            <w:r>
              <w:rPr>
                <w:rFonts w:ascii="宋体" w:hAnsi="宋体"/>
                <w:color w:val="000000"/>
                <w:sz w:val="21"/>
                <w:szCs w:val="21"/>
              </w:rPr>
              <w:t>传真：</w:t>
            </w:r>
          </w:p>
          <w:p w14:paraId="3E40EC1F">
            <w:pPr>
              <w:spacing w:line="360" w:lineRule="auto"/>
              <w:rPr>
                <w:rFonts w:hint="eastAsia" w:ascii="宋体" w:hAnsi="宋体"/>
                <w:color w:val="000000"/>
                <w:sz w:val="21"/>
                <w:szCs w:val="21"/>
              </w:rPr>
            </w:pPr>
            <w:r>
              <w:rPr>
                <w:rFonts w:ascii="宋体" w:hAnsi="宋体"/>
                <w:color w:val="000000"/>
                <w:sz w:val="21"/>
                <w:szCs w:val="21"/>
              </w:rPr>
              <w:t>开户银行：</w:t>
            </w:r>
          </w:p>
          <w:p w14:paraId="7EF33DCB">
            <w:pPr>
              <w:spacing w:line="360" w:lineRule="auto"/>
              <w:rPr>
                <w:rFonts w:hint="eastAsia" w:ascii="宋体" w:hAnsi="宋体"/>
                <w:color w:val="000000"/>
                <w:sz w:val="21"/>
                <w:szCs w:val="21"/>
              </w:rPr>
            </w:pPr>
            <w:r>
              <w:rPr>
                <w:rFonts w:ascii="宋体" w:hAnsi="宋体"/>
                <w:color w:val="000000"/>
                <w:sz w:val="21"/>
                <w:szCs w:val="21"/>
              </w:rPr>
              <w:t>账号：</w:t>
            </w:r>
          </w:p>
          <w:p w14:paraId="34156340">
            <w:pPr>
              <w:spacing w:line="360" w:lineRule="auto"/>
              <w:rPr>
                <w:rFonts w:hint="eastAsia" w:ascii="宋体" w:hAnsi="宋体"/>
                <w:color w:val="000000"/>
                <w:sz w:val="21"/>
                <w:szCs w:val="21"/>
              </w:rPr>
            </w:pPr>
            <w:r>
              <w:rPr>
                <w:rFonts w:ascii="宋体" w:hAnsi="宋体"/>
                <w:color w:val="000000"/>
                <w:sz w:val="21"/>
                <w:szCs w:val="21"/>
              </w:rPr>
              <w:t>授权代表：</w:t>
            </w:r>
          </w:p>
          <w:p w14:paraId="467A7E3F">
            <w:pPr>
              <w:widowControl/>
              <w:spacing w:line="360" w:lineRule="auto"/>
              <w:jc w:val="left"/>
              <w:rPr>
                <w:rFonts w:hint="eastAsia" w:ascii="宋体" w:hAnsi="宋体"/>
                <w:color w:val="000000"/>
                <w:sz w:val="21"/>
                <w:szCs w:val="21"/>
              </w:rPr>
            </w:pPr>
            <w:r>
              <w:rPr>
                <w:rFonts w:ascii="宋体" w:hAnsi="宋体"/>
                <w:color w:val="000000"/>
                <w:sz w:val="21"/>
                <w:szCs w:val="21"/>
              </w:rPr>
              <w:t>（本栏请用计算机打印以便于准确付款）</w:t>
            </w:r>
          </w:p>
        </w:tc>
      </w:tr>
      <w:tr w14:paraId="0C92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7DAEDB14">
            <w:pPr>
              <w:spacing w:line="360" w:lineRule="auto"/>
              <w:rPr>
                <w:rFonts w:hint="eastAsia" w:ascii="宋体" w:hAnsi="宋体"/>
                <w:color w:val="000000"/>
                <w:sz w:val="21"/>
                <w:szCs w:val="21"/>
              </w:rPr>
            </w:pPr>
            <w:r>
              <w:rPr>
                <w:rFonts w:ascii="宋体" w:hAnsi="宋体"/>
                <w:color w:val="000000"/>
                <w:sz w:val="21"/>
                <w:szCs w:val="21"/>
              </w:rPr>
              <w:t>备注：</w:t>
            </w:r>
          </w:p>
          <w:p w14:paraId="5D8DCE93">
            <w:pPr>
              <w:spacing w:line="360" w:lineRule="auto"/>
              <w:rPr>
                <w:rFonts w:hint="eastAsia" w:ascii="宋体" w:hAnsi="宋体"/>
                <w:color w:val="000000"/>
                <w:sz w:val="21"/>
                <w:szCs w:val="21"/>
              </w:rPr>
            </w:pPr>
          </w:p>
          <w:p w14:paraId="4B803915">
            <w:pPr>
              <w:spacing w:line="360" w:lineRule="auto"/>
              <w:rPr>
                <w:rFonts w:hint="eastAsia" w:ascii="宋体" w:hAnsi="宋体"/>
                <w:color w:val="000000"/>
                <w:sz w:val="21"/>
                <w:szCs w:val="21"/>
              </w:rPr>
            </w:pPr>
          </w:p>
        </w:tc>
      </w:tr>
    </w:tbl>
    <w:p w14:paraId="0021A0CF">
      <w:pPr>
        <w:spacing w:line="360" w:lineRule="auto"/>
        <w:ind w:firstLine="480" w:firstLineChars="200"/>
        <w:rPr>
          <w:rFonts w:hint="eastAsia" w:ascii="宋体" w:hAnsi="宋体"/>
          <w:color w:val="000000"/>
          <w:sz w:val="24"/>
        </w:rPr>
      </w:pPr>
      <w:r>
        <w:rPr>
          <w:rFonts w:ascii="宋体" w:hAnsi="宋体"/>
          <w:color w:val="000000"/>
          <w:sz w:val="24"/>
        </w:rPr>
        <w:t>签约时间：           年   月   日      签约地点：</w:t>
      </w:r>
    </w:p>
    <w:p w14:paraId="624C0BA9">
      <w:pPr>
        <w:spacing w:line="500" w:lineRule="exact"/>
        <w:ind w:firstLine="480" w:firstLineChars="200"/>
        <w:rPr>
          <w:rFonts w:hint="eastAsia" w:ascii="宋体" w:hAnsi="宋体"/>
          <w:color w:val="000000"/>
          <w:sz w:val="24"/>
        </w:rPr>
        <w:sectPr>
          <w:headerReference r:id="rId12" w:type="default"/>
          <w:pgSz w:w="11907" w:h="16840"/>
          <w:pgMar w:top="1134" w:right="1191" w:bottom="1134" w:left="1191" w:header="851" w:footer="992" w:gutter="0"/>
          <w:pgNumType w:fmt="numberInDash"/>
          <w:cols w:space="720" w:num="1"/>
          <w:docGrid w:linePitch="381" w:charSpace="-5735"/>
        </w:sectPr>
      </w:pPr>
    </w:p>
    <w:bookmarkEnd w:id="111"/>
    <w:p w14:paraId="64868DC0">
      <w:pPr>
        <w:pStyle w:val="3"/>
        <w:spacing w:line="360" w:lineRule="auto"/>
        <w:jc w:val="center"/>
        <w:rPr>
          <w:rFonts w:hint="eastAsia" w:ascii="宋体" w:hAnsi="宋体" w:eastAsia="宋体"/>
          <w:sz w:val="36"/>
          <w:szCs w:val="30"/>
        </w:rPr>
      </w:pPr>
      <w:bookmarkStart w:id="112" w:name="_Toc89693272"/>
      <w:bookmarkStart w:id="113" w:name="_Toc24664"/>
      <w:r>
        <w:rPr>
          <w:rFonts w:ascii="宋体" w:hAnsi="宋体" w:eastAsia="宋体"/>
          <w:sz w:val="36"/>
          <w:szCs w:val="30"/>
        </w:rPr>
        <w:t>第七篇  响应文件编制要求</w:t>
      </w:r>
      <w:bookmarkEnd w:id="112"/>
      <w:bookmarkEnd w:id="113"/>
    </w:p>
    <w:p w14:paraId="75DFA8E1">
      <w:pPr>
        <w:pStyle w:val="4"/>
        <w:spacing w:before="0" w:after="0" w:line="360" w:lineRule="auto"/>
        <w:ind w:firstLine="482" w:firstLineChars="200"/>
        <w:rPr>
          <w:rFonts w:hint="eastAsia" w:ascii="宋体" w:hAnsi="宋体"/>
          <w:sz w:val="24"/>
          <w:szCs w:val="24"/>
        </w:rPr>
      </w:pPr>
      <w:bookmarkStart w:id="114" w:name="_Toc89693273"/>
      <w:bookmarkStart w:id="115" w:name="_Toc19286"/>
      <w:r>
        <w:rPr>
          <w:rFonts w:ascii="宋体" w:hAnsi="宋体"/>
          <w:sz w:val="24"/>
          <w:szCs w:val="24"/>
        </w:rPr>
        <w:t>一、经济部分</w:t>
      </w:r>
      <w:bookmarkEnd w:id="114"/>
      <w:bookmarkEnd w:id="115"/>
    </w:p>
    <w:p w14:paraId="287C4567">
      <w:pPr>
        <w:snapToGrid w:val="0"/>
        <w:spacing w:line="360" w:lineRule="auto"/>
        <w:ind w:firstLine="480" w:firstLineChars="200"/>
        <w:rPr>
          <w:sz w:val="24"/>
          <w:szCs w:val="24"/>
        </w:rPr>
      </w:pPr>
      <w:r>
        <w:rPr>
          <w:sz w:val="24"/>
          <w:szCs w:val="24"/>
        </w:rPr>
        <w:t>（一）竞争性比选报价函</w:t>
      </w:r>
    </w:p>
    <w:p w14:paraId="09CA0B0B">
      <w:pPr>
        <w:snapToGrid w:val="0"/>
        <w:spacing w:line="360" w:lineRule="auto"/>
        <w:ind w:firstLine="480" w:firstLineChars="200"/>
        <w:rPr>
          <w:sz w:val="24"/>
          <w:szCs w:val="24"/>
        </w:rPr>
      </w:pPr>
      <w:r>
        <w:rPr>
          <w:rFonts w:hint="eastAsia"/>
          <w:sz w:val="24"/>
          <w:szCs w:val="24"/>
        </w:rPr>
        <w:t>（二）分项报价明细表</w:t>
      </w:r>
    </w:p>
    <w:p w14:paraId="0B214F62">
      <w:pPr>
        <w:pStyle w:val="4"/>
        <w:spacing w:before="0" w:after="0" w:line="360" w:lineRule="auto"/>
        <w:ind w:firstLine="482" w:firstLineChars="200"/>
        <w:rPr>
          <w:rFonts w:hint="eastAsia" w:ascii="宋体" w:hAnsi="宋体"/>
          <w:sz w:val="24"/>
          <w:szCs w:val="24"/>
        </w:rPr>
      </w:pPr>
      <w:bookmarkStart w:id="116" w:name="_Toc89693274"/>
      <w:bookmarkStart w:id="117" w:name="_Toc32570"/>
      <w:bookmarkStart w:id="118" w:name="_Toc78194469"/>
      <w:r>
        <w:rPr>
          <w:rFonts w:hint="eastAsia" w:ascii="宋体" w:hAnsi="宋体"/>
          <w:sz w:val="24"/>
          <w:szCs w:val="24"/>
        </w:rPr>
        <w:t>二、技术部分</w:t>
      </w:r>
      <w:bookmarkEnd w:id="116"/>
      <w:bookmarkEnd w:id="117"/>
      <w:bookmarkEnd w:id="118"/>
    </w:p>
    <w:p w14:paraId="616DED7A">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7476413C">
      <w:pPr>
        <w:snapToGrid w:val="0"/>
        <w:spacing w:line="360" w:lineRule="auto"/>
        <w:ind w:firstLine="480" w:firstLineChars="200"/>
        <w:rPr>
          <w:sz w:val="24"/>
          <w:szCs w:val="24"/>
        </w:rPr>
      </w:pPr>
      <w:r>
        <w:rPr>
          <w:rFonts w:hint="eastAsia" w:ascii="宋体" w:hAnsi="宋体"/>
          <w:sz w:val="24"/>
          <w:szCs w:val="24"/>
        </w:rPr>
        <w:t>（二）技术响应偏离表</w:t>
      </w:r>
    </w:p>
    <w:p w14:paraId="54F0BC31">
      <w:pPr>
        <w:pStyle w:val="4"/>
        <w:spacing w:before="0" w:after="0" w:line="360" w:lineRule="auto"/>
        <w:ind w:firstLine="482" w:firstLineChars="200"/>
        <w:rPr>
          <w:rFonts w:hint="eastAsia" w:ascii="宋体" w:hAnsi="宋体"/>
          <w:sz w:val="24"/>
          <w:szCs w:val="24"/>
        </w:rPr>
      </w:pPr>
      <w:bookmarkStart w:id="119" w:name="_Toc89693275"/>
      <w:bookmarkStart w:id="120" w:name="_Toc4580"/>
      <w:r>
        <w:rPr>
          <w:rFonts w:ascii="宋体" w:hAnsi="宋体"/>
          <w:sz w:val="24"/>
          <w:szCs w:val="24"/>
        </w:rPr>
        <w:t>三、商务部分</w:t>
      </w:r>
      <w:bookmarkEnd w:id="119"/>
      <w:bookmarkEnd w:id="120"/>
    </w:p>
    <w:p w14:paraId="0CFB01C8">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6298FA5D">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0E55FA2B">
      <w:pPr>
        <w:pStyle w:val="4"/>
        <w:spacing w:before="0" w:after="0" w:line="360" w:lineRule="auto"/>
        <w:ind w:firstLine="482" w:firstLineChars="200"/>
        <w:rPr>
          <w:rFonts w:hint="eastAsia" w:ascii="宋体" w:hAnsi="宋体"/>
          <w:sz w:val="24"/>
          <w:szCs w:val="24"/>
        </w:rPr>
      </w:pPr>
      <w:bookmarkStart w:id="121" w:name="_Toc26649"/>
      <w:bookmarkStart w:id="122" w:name="_Toc89693276"/>
      <w:r>
        <w:rPr>
          <w:rFonts w:ascii="宋体" w:hAnsi="宋体"/>
          <w:sz w:val="24"/>
          <w:szCs w:val="24"/>
        </w:rPr>
        <w:t>四、资格条件及其他</w:t>
      </w:r>
      <w:bookmarkEnd w:id="121"/>
      <w:bookmarkEnd w:id="122"/>
    </w:p>
    <w:p w14:paraId="5BB905F8">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97225D0">
      <w:pPr>
        <w:snapToGrid w:val="0"/>
        <w:spacing w:line="360" w:lineRule="auto"/>
        <w:ind w:firstLine="480" w:firstLineChars="200"/>
        <w:rPr>
          <w:sz w:val="24"/>
          <w:szCs w:val="24"/>
        </w:rPr>
      </w:pPr>
      <w:r>
        <w:rPr>
          <w:rFonts w:hint="eastAsia"/>
          <w:sz w:val="24"/>
          <w:szCs w:val="24"/>
        </w:rPr>
        <w:t>（二）法定代表人身份证明书（格式）</w:t>
      </w:r>
    </w:p>
    <w:p w14:paraId="5CDE3E95">
      <w:pPr>
        <w:snapToGrid w:val="0"/>
        <w:spacing w:line="360" w:lineRule="auto"/>
        <w:ind w:firstLine="480" w:firstLineChars="200"/>
        <w:rPr>
          <w:sz w:val="24"/>
          <w:szCs w:val="24"/>
        </w:rPr>
      </w:pPr>
      <w:r>
        <w:rPr>
          <w:rFonts w:hint="eastAsia"/>
          <w:sz w:val="24"/>
          <w:szCs w:val="24"/>
        </w:rPr>
        <w:t>（三）法定代表人授权委托书（格式）</w:t>
      </w:r>
    </w:p>
    <w:p w14:paraId="33D9DB3C">
      <w:pPr>
        <w:snapToGrid w:val="0"/>
        <w:spacing w:line="360" w:lineRule="auto"/>
        <w:ind w:firstLine="480" w:firstLineChars="200"/>
        <w:rPr>
          <w:sz w:val="24"/>
          <w:szCs w:val="24"/>
        </w:rPr>
      </w:pPr>
      <w:r>
        <w:rPr>
          <w:rFonts w:hint="eastAsia"/>
          <w:sz w:val="24"/>
          <w:szCs w:val="24"/>
        </w:rPr>
        <w:t>（四）基本资格条件承诺函（格式）</w:t>
      </w:r>
    </w:p>
    <w:p w14:paraId="2B7BE1CF">
      <w:pPr>
        <w:snapToGrid w:val="0"/>
        <w:spacing w:line="360" w:lineRule="auto"/>
        <w:ind w:firstLine="480" w:firstLineChars="200"/>
        <w:rPr>
          <w:sz w:val="24"/>
          <w:szCs w:val="24"/>
        </w:rPr>
      </w:pPr>
      <w:r>
        <w:rPr>
          <w:rFonts w:hint="eastAsia"/>
          <w:sz w:val="24"/>
          <w:szCs w:val="24"/>
        </w:rPr>
        <w:t>（五）特定资格条件证书或证明文件</w:t>
      </w:r>
    </w:p>
    <w:p w14:paraId="21FF35B8">
      <w:pPr>
        <w:snapToGrid w:val="0"/>
        <w:spacing w:line="360" w:lineRule="auto"/>
        <w:ind w:firstLine="480" w:firstLineChars="200"/>
        <w:rPr>
          <w:sz w:val="24"/>
          <w:szCs w:val="24"/>
        </w:rPr>
      </w:pPr>
      <w:r>
        <w:rPr>
          <w:rFonts w:hint="eastAsia"/>
          <w:sz w:val="24"/>
          <w:szCs w:val="24"/>
        </w:rPr>
        <w:t>（六）其他应提供的资料</w:t>
      </w:r>
    </w:p>
    <w:p w14:paraId="5279A08A">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7270264F">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14:paraId="21A17538">
      <w:pPr>
        <w:spacing w:line="440" w:lineRule="exact"/>
        <w:ind w:firstLine="480" w:firstLineChars="200"/>
        <w:rPr>
          <w:sz w:val="24"/>
          <w:szCs w:val="24"/>
        </w:rPr>
        <w:sectPr>
          <w:headerReference r:id="rId13" w:type="default"/>
          <w:pgSz w:w="11907" w:h="16840"/>
          <w:pgMar w:top="1134" w:right="1191" w:bottom="1134" w:left="1191" w:header="851" w:footer="992" w:gutter="0"/>
          <w:pgNumType w:fmt="numberInDash"/>
          <w:cols w:space="720" w:num="1"/>
          <w:docGrid w:linePitch="381" w:charSpace="-5735"/>
        </w:sectPr>
      </w:pPr>
    </w:p>
    <w:p w14:paraId="1FD7B60B">
      <w:pPr>
        <w:pageBreakBefore/>
        <w:tabs>
          <w:tab w:val="left" w:pos="6300"/>
        </w:tabs>
        <w:snapToGrid w:val="0"/>
        <w:spacing w:line="360" w:lineRule="auto"/>
        <w:rPr>
          <w:b/>
          <w:sz w:val="24"/>
          <w:szCs w:val="24"/>
        </w:rPr>
      </w:pPr>
      <w:bookmarkStart w:id="123" w:name="_Toc342913419"/>
      <w:bookmarkStart w:id="124" w:name="_Toc23764522"/>
      <w:bookmarkStart w:id="125" w:name="_Toc313888360"/>
      <w:bookmarkStart w:id="126" w:name="_Toc313008356"/>
      <w:bookmarkStart w:id="127" w:name="_Toc12789073"/>
      <w:bookmarkStart w:id="128" w:name="_Toc283382454"/>
      <w:r>
        <w:rPr>
          <w:rFonts w:hint="eastAsia"/>
          <w:b/>
          <w:sz w:val="24"/>
          <w:szCs w:val="24"/>
        </w:rPr>
        <w:t xml:space="preserve">    </w:t>
      </w:r>
      <w:r>
        <w:rPr>
          <w:b/>
          <w:sz w:val="24"/>
          <w:szCs w:val="24"/>
        </w:rPr>
        <w:t>一、经济部分</w:t>
      </w:r>
      <w:bookmarkEnd w:id="123"/>
      <w:bookmarkEnd w:id="124"/>
      <w:bookmarkEnd w:id="125"/>
      <w:bookmarkEnd w:id="126"/>
    </w:p>
    <w:bookmarkEnd w:id="127"/>
    <w:bookmarkEnd w:id="128"/>
    <w:p w14:paraId="50B186B5">
      <w:pPr>
        <w:tabs>
          <w:tab w:val="left" w:pos="6300"/>
        </w:tabs>
        <w:snapToGrid w:val="0"/>
        <w:spacing w:line="520" w:lineRule="exact"/>
        <w:ind w:firstLine="480" w:firstLineChars="200"/>
        <w:rPr>
          <w:sz w:val="24"/>
          <w:szCs w:val="24"/>
        </w:rPr>
      </w:pPr>
      <w:r>
        <w:rPr>
          <w:sz w:val="24"/>
          <w:szCs w:val="24"/>
        </w:rPr>
        <w:t>（一）竞争性比选报价函</w:t>
      </w:r>
    </w:p>
    <w:p w14:paraId="3CCAC4F8">
      <w:pPr>
        <w:tabs>
          <w:tab w:val="left" w:pos="6300"/>
        </w:tabs>
        <w:snapToGrid w:val="0"/>
        <w:spacing w:line="520" w:lineRule="exact"/>
        <w:jc w:val="center"/>
        <w:outlineLvl w:val="0"/>
        <w:rPr>
          <w:b/>
          <w:szCs w:val="28"/>
        </w:rPr>
      </w:pPr>
      <w:r>
        <w:rPr>
          <w:b/>
          <w:szCs w:val="28"/>
        </w:rPr>
        <w:t>竞争性比选报价函</w:t>
      </w:r>
    </w:p>
    <w:p w14:paraId="42403DE8">
      <w:pPr>
        <w:tabs>
          <w:tab w:val="left" w:pos="6300"/>
        </w:tabs>
        <w:snapToGrid w:val="0"/>
        <w:spacing w:line="520" w:lineRule="exact"/>
        <w:rPr>
          <w:sz w:val="24"/>
          <w:szCs w:val="24"/>
        </w:rPr>
      </w:pPr>
      <w:r>
        <w:rPr>
          <w:sz w:val="24"/>
          <w:szCs w:val="24"/>
          <w:u w:val="single"/>
        </w:rPr>
        <w:t>（采购代理机构名称）</w:t>
      </w:r>
      <w:r>
        <w:rPr>
          <w:sz w:val="24"/>
          <w:szCs w:val="24"/>
        </w:rPr>
        <w:t>：</w:t>
      </w:r>
    </w:p>
    <w:p w14:paraId="50F1EC38">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F1E261D">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5E11B45">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D38207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14:paraId="32224096">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14:paraId="3634939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07C3520D">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2F4BD427">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1D16267">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5EDA9D5">
      <w:pPr>
        <w:tabs>
          <w:tab w:val="left" w:pos="6300"/>
        </w:tabs>
        <w:snapToGrid w:val="0"/>
        <w:spacing w:line="520" w:lineRule="exact"/>
        <w:ind w:firstLine="570"/>
        <w:rPr>
          <w:sz w:val="24"/>
          <w:szCs w:val="24"/>
        </w:rPr>
      </w:pPr>
      <w:r>
        <w:rPr>
          <w:sz w:val="24"/>
          <w:szCs w:val="24"/>
        </w:rPr>
        <w:t>供应商（公章）：</w:t>
      </w:r>
    </w:p>
    <w:p w14:paraId="68D5982A">
      <w:pPr>
        <w:tabs>
          <w:tab w:val="left" w:pos="6300"/>
        </w:tabs>
        <w:snapToGrid w:val="0"/>
        <w:spacing w:line="520" w:lineRule="exact"/>
        <w:ind w:firstLine="570"/>
        <w:rPr>
          <w:sz w:val="24"/>
          <w:szCs w:val="24"/>
        </w:rPr>
      </w:pPr>
      <w:r>
        <w:rPr>
          <w:sz w:val="24"/>
          <w:szCs w:val="24"/>
        </w:rPr>
        <w:t xml:space="preserve">地址：  </w:t>
      </w:r>
    </w:p>
    <w:p w14:paraId="392EFEFF">
      <w:pPr>
        <w:tabs>
          <w:tab w:val="left" w:pos="6300"/>
        </w:tabs>
        <w:snapToGrid w:val="0"/>
        <w:spacing w:line="520" w:lineRule="exact"/>
        <w:ind w:firstLine="570"/>
        <w:rPr>
          <w:sz w:val="24"/>
          <w:szCs w:val="24"/>
        </w:rPr>
      </w:pPr>
      <w:r>
        <w:rPr>
          <w:sz w:val="24"/>
          <w:szCs w:val="24"/>
        </w:rPr>
        <w:t>电话：                                             传真：</w:t>
      </w:r>
    </w:p>
    <w:p w14:paraId="2EACAF54">
      <w:pPr>
        <w:tabs>
          <w:tab w:val="left" w:pos="6300"/>
        </w:tabs>
        <w:snapToGrid w:val="0"/>
        <w:spacing w:line="520" w:lineRule="exact"/>
        <w:ind w:firstLine="570"/>
        <w:rPr>
          <w:sz w:val="24"/>
          <w:szCs w:val="24"/>
        </w:rPr>
      </w:pPr>
      <w:r>
        <w:rPr>
          <w:sz w:val="24"/>
          <w:szCs w:val="24"/>
        </w:rPr>
        <w:t>网址：                                             邮编：</w:t>
      </w:r>
    </w:p>
    <w:p w14:paraId="4AE85726">
      <w:pPr>
        <w:tabs>
          <w:tab w:val="left" w:pos="6300"/>
        </w:tabs>
        <w:snapToGrid w:val="0"/>
        <w:spacing w:line="520" w:lineRule="exact"/>
        <w:ind w:firstLine="570"/>
        <w:rPr>
          <w:sz w:val="24"/>
          <w:szCs w:val="24"/>
        </w:rPr>
      </w:pPr>
      <w:r>
        <w:rPr>
          <w:sz w:val="24"/>
          <w:szCs w:val="24"/>
        </w:rPr>
        <w:t>联系人：</w:t>
      </w:r>
    </w:p>
    <w:p w14:paraId="27D008CD">
      <w:pPr>
        <w:tabs>
          <w:tab w:val="left" w:pos="6300"/>
        </w:tabs>
        <w:snapToGrid w:val="0"/>
        <w:spacing w:line="520" w:lineRule="exact"/>
        <w:ind w:firstLine="570"/>
        <w:rPr>
          <w:sz w:val="24"/>
          <w:szCs w:val="24"/>
        </w:rPr>
      </w:pPr>
    </w:p>
    <w:p w14:paraId="08495111">
      <w:pPr>
        <w:snapToGrid w:val="0"/>
        <w:spacing w:line="520" w:lineRule="exact"/>
        <w:ind w:firstLine="480" w:firstLineChars="200"/>
        <w:rPr>
          <w:sz w:val="24"/>
          <w:szCs w:val="24"/>
        </w:rPr>
      </w:pPr>
      <w:r>
        <w:rPr>
          <w:sz w:val="24"/>
          <w:szCs w:val="24"/>
        </w:rPr>
        <w:t xml:space="preserve">                                                  年   月   日</w:t>
      </w:r>
    </w:p>
    <w:p w14:paraId="50D87BD4">
      <w:pPr>
        <w:snapToGrid w:val="0"/>
        <w:spacing w:line="520" w:lineRule="exact"/>
        <w:ind w:firstLine="480" w:firstLineChars="200"/>
        <w:rPr>
          <w:sz w:val="24"/>
          <w:szCs w:val="24"/>
        </w:rPr>
      </w:pPr>
    </w:p>
    <w:p w14:paraId="3DF1CAB3">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C11DE59">
      <w:pPr>
        <w:pageBreakBefore/>
        <w:snapToGrid w:val="0"/>
        <w:spacing w:line="360" w:lineRule="auto"/>
        <w:ind w:firstLine="480" w:firstLineChars="200"/>
        <w:jc w:val="left"/>
        <w:rPr>
          <w:rFonts w:hint="eastAsia" w:ascii="宋体" w:hAnsi="宋体"/>
          <w:sz w:val="24"/>
          <w:szCs w:val="24"/>
        </w:rPr>
      </w:pPr>
      <w:bookmarkStart w:id="129" w:name="_Toc23764523"/>
      <w:bookmarkStart w:id="130" w:name="_Toc342913420"/>
      <w:bookmarkStart w:id="131" w:name="_Toc313008357"/>
      <w:bookmarkStart w:id="132" w:name="_Toc313888361"/>
      <w:r>
        <w:rPr>
          <w:rFonts w:hint="eastAsia" w:ascii="宋体" w:hAnsi="宋体"/>
          <w:sz w:val="24"/>
          <w:szCs w:val="24"/>
        </w:rPr>
        <w:t>（二）分项报价明细表</w:t>
      </w:r>
    </w:p>
    <w:p w14:paraId="48DBA5AA">
      <w:pPr>
        <w:jc w:val="center"/>
        <w:rPr>
          <w:rFonts w:hint="eastAsia" w:ascii="宋体" w:hAnsi="宋体"/>
          <w:b/>
          <w:szCs w:val="28"/>
        </w:rPr>
      </w:pPr>
      <w:r>
        <w:rPr>
          <w:rFonts w:hint="eastAsia" w:ascii="宋体" w:hAnsi="宋体"/>
          <w:b/>
          <w:szCs w:val="28"/>
        </w:rPr>
        <w:t>分项报价明细表</w:t>
      </w:r>
    </w:p>
    <w:p w14:paraId="2C3C8300">
      <w:pPr>
        <w:snapToGrid w:val="0"/>
        <w:rPr>
          <w:rFonts w:hint="eastAsia" w:ascii="宋体" w:hAnsi="宋体"/>
          <w:sz w:val="24"/>
          <w:szCs w:val="24"/>
        </w:rPr>
      </w:pPr>
      <w:r>
        <w:rPr>
          <w:rFonts w:hint="eastAsia" w:ascii="宋体" w:hAnsi="宋体"/>
          <w:sz w:val="24"/>
          <w:szCs w:val="24"/>
        </w:rPr>
        <w:t>项目号：</w:t>
      </w:r>
    </w:p>
    <w:p w14:paraId="4074CB2C">
      <w:pPr>
        <w:snapToGrid w:val="0"/>
        <w:rPr>
          <w:rFonts w:hint="eastAsia"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0E85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3917F16F">
            <w:pPr>
              <w:jc w:val="center"/>
              <w:rPr>
                <w:b/>
                <w:sz w:val="21"/>
                <w:szCs w:val="21"/>
              </w:rPr>
            </w:pPr>
            <w:r>
              <w:rPr>
                <w:b/>
                <w:sz w:val="21"/>
                <w:szCs w:val="21"/>
              </w:rPr>
              <w:t>序号</w:t>
            </w:r>
          </w:p>
        </w:tc>
        <w:tc>
          <w:tcPr>
            <w:tcW w:w="3744" w:type="dxa"/>
            <w:vAlign w:val="center"/>
          </w:tcPr>
          <w:p w14:paraId="66F153D7">
            <w:pPr>
              <w:jc w:val="center"/>
              <w:rPr>
                <w:b/>
                <w:sz w:val="21"/>
                <w:szCs w:val="21"/>
              </w:rPr>
            </w:pPr>
            <w:r>
              <w:rPr>
                <w:rFonts w:hint="eastAsia"/>
                <w:b/>
                <w:sz w:val="21"/>
                <w:szCs w:val="21"/>
              </w:rPr>
              <w:t>相关信息</w:t>
            </w:r>
          </w:p>
        </w:tc>
        <w:tc>
          <w:tcPr>
            <w:tcW w:w="1985" w:type="dxa"/>
            <w:vAlign w:val="center"/>
          </w:tcPr>
          <w:p w14:paraId="1074A5A5">
            <w:pPr>
              <w:jc w:val="center"/>
              <w:rPr>
                <w:b/>
                <w:sz w:val="21"/>
                <w:szCs w:val="21"/>
              </w:rPr>
            </w:pPr>
            <w:r>
              <w:rPr>
                <w:b/>
                <w:sz w:val="21"/>
                <w:szCs w:val="21"/>
              </w:rPr>
              <w:t>数量</w:t>
            </w:r>
          </w:p>
        </w:tc>
        <w:tc>
          <w:tcPr>
            <w:tcW w:w="1275" w:type="dxa"/>
            <w:vAlign w:val="center"/>
          </w:tcPr>
          <w:p w14:paraId="5067A6AC">
            <w:pPr>
              <w:jc w:val="center"/>
              <w:rPr>
                <w:b/>
                <w:sz w:val="21"/>
                <w:szCs w:val="21"/>
              </w:rPr>
            </w:pPr>
            <w:r>
              <w:rPr>
                <w:b/>
                <w:sz w:val="21"/>
                <w:szCs w:val="21"/>
              </w:rPr>
              <w:t>单价</w:t>
            </w:r>
          </w:p>
        </w:tc>
        <w:tc>
          <w:tcPr>
            <w:tcW w:w="1638" w:type="dxa"/>
            <w:vAlign w:val="center"/>
          </w:tcPr>
          <w:p w14:paraId="0D8F6C6E">
            <w:pPr>
              <w:jc w:val="center"/>
              <w:rPr>
                <w:b/>
                <w:sz w:val="21"/>
                <w:szCs w:val="21"/>
              </w:rPr>
            </w:pPr>
            <w:r>
              <w:rPr>
                <w:b/>
                <w:sz w:val="21"/>
                <w:szCs w:val="21"/>
              </w:rPr>
              <w:t>合计</w:t>
            </w:r>
          </w:p>
        </w:tc>
      </w:tr>
      <w:tr w14:paraId="766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FF71746">
            <w:pPr>
              <w:pStyle w:val="24"/>
              <w:spacing w:line="240" w:lineRule="atLeast"/>
              <w:ind w:left="0"/>
              <w:outlineLvl w:val="0"/>
              <w:rPr>
                <w:sz w:val="21"/>
                <w:szCs w:val="21"/>
              </w:rPr>
            </w:pPr>
            <w:r>
              <w:rPr>
                <w:sz w:val="21"/>
                <w:szCs w:val="21"/>
              </w:rPr>
              <w:t>1</w:t>
            </w:r>
          </w:p>
        </w:tc>
        <w:tc>
          <w:tcPr>
            <w:tcW w:w="3744" w:type="dxa"/>
            <w:vAlign w:val="center"/>
          </w:tcPr>
          <w:p w14:paraId="3303ECD7">
            <w:pPr>
              <w:jc w:val="center"/>
              <w:rPr>
                <w:sz w:val="21"/>
                <w:szCs w:val="21"/>
              </w:rPr>
            </w:pPr>
          </w:p>
        </w:tc>
        <w:tc>
          <w:tcPr>
            <w:tcW w:w="1985" w:type="dxa"/>
            <w:vAlign w:val="center"/>
          </w:tcPr>
          <w:p w14:paraId="2C1DB1BC">
            <w:pPr>
              <w:jc w:val="center"/>
              <w:rPr>
                <w:sz w:val="21"/>
                <w:szCs w:val="21"/>
              </w:rPr>
            </w:pPr>
          </w:p>
        </w:tc>
        <w:tc>
          <w:tcPr>
            <w:tcW w:w="1275" w:type="dxa"/>
          </w:tcPr>
          <w:p w14:paraId="558C1630">
            <w:pPr>
              <w:jc w:val="center"/>
              <w:rPr>
                <w:sz w:val="21"/>
                <w:szCs w:val="21"/>
              </w:rPr>
            </w:pPr>
          </w:p>
        </w:tc>
        <w:tc>
          <w:tcPr>
            <w:tcW w:w="1638" w:type="dxa"/>
          </w:tcPr>
          <w:p w14:paraId="61FFCFCE">
            <w:pPr>
              <w:jc w:val="center"/>
              <w:rPr>
                <w:sz w:val="21"/>
                <w:szCs w:val="21"/>
              </w:rPr>
            </w:pPr>
          </w:p>
        </w:tc>
      </w:tr>
      <w:tr w14:paraId="2A2E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9B02FEC">
            <w:pPr>
              <w:pStyle w:val="24"/>
              <w:spacing w:line="240" w:lineRule="atLeast"/>
              <w:ind w:left="0"/>
              <w:outlineLvl w:val="0"/>
              <w:rPr>
                <w:sz w:val="21"/>
                <w:szCs w:val="21"/>
              </w:rPr>
            </w:pPr>
            <w:r>
              <w:rPr>
                <w:sz w:val="21"/>
                <w:szCs w:val="21"/>
              </w:rPr>
              <w:t>2</w:t>
            </w:r>
          </w:p>
        </w:tc>
        <w:tc>
          <w:tcPr>
            <w:tcW w:w="3744" w:type="dxa"/>
            <w:vAlign w:val="center"/>
          </w:tcPr>
          <w:p w14:paraId="5AFDE412">
            <w:pPr>
              <w:jc w:val="center"/>
              <w:rPr>
                <w:sz w:val="21"/>
                <w:szCs w:val="21"/>
              </w:rPr>
            </w:pPr>
          </w:p>
        </w:tc>
        <w:tc>
          <w:tcPr>
            <w:tcW w:w="1985" w:type="dxa"/>
            <w:vAlign w:val="center"/>
          </w:tcPr>
          <w:p w14:paraId="622F9CD4">
            <w:pPr>
              <w:jc w:val="center"/>
              <w:rPr>
                <w:sz w:val="21"/>
                <w:szCs w:val="21"/>
              </w:rPr>
            </w:pPr>
          </w:p>
        </w:tc>
        <w:tc>
          <w:tcPr>
            <w:tcW w:w="1275" w:type="dxa"/>
          </w:tcPr>
          <w:p w14:paraId="157B2FF4">
            <w:pPr>
              <w:jc w:val="center"/>
              <w:rPr>
                <w:sz w:val="21"/>
                <w:szCs w:val="21"/>
              </w:rPr>
            </w:pPr>
          </w:p>
        </w:tc>
        <w:tc>
          <w:tcPr>
            <w:tcW w:w="1638" w:type="dxa"/>
          </w:tcPr>
          <w:p w14:paraId="5717347D">
            <w:pPr>
              <w:jc w:val="center"/>
              <w:rPr>
                <w:sz w:val="21"/>
                <w:szCs w:val="21"/>
              </w:rPr>
            </w:pPr>
          </w:p>
        </w:tc>
      </w:tr>
      <w:tr w14:paraId="4F8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22C8847">
            <w:pPr>
              <w:pStyle w:val="24"/>
              <w:spacing w:line="240" w:lineRule="atLeast"/>
              <w:ind w:left="0"/>
              <w:outlineLvl w:val="0"/>
              <w:rPr>
                <w:sz w:val="21"/>
                <w:szCs w:val="21"/>
              </w:rPr>
            </w:pPr>
            <w:r>
              <w:rPr>
                <w:sz w:val="21"/>
                <w:szCs w:val="21"/>
              </w:rPr>
              <w:t>3</w:t>
            </w:r>
          </w:p>
        </w:tc>
        <w:tc>
          <w:tcPr>
            <w:tcW w:w="3744" w:type="dxa"/>
            <w:vAlign w:val="center"/>
          </w:tcPr>
          <w:p w14:paraId="12AF4282">
            <w:pPr>
              <w:jc w:val="center"/>
              <w:rPr>
                <w:bCs/>
                <w:kern w:val="0"/>
                <w:sz w:val="22"/>
              </w:rPr>
            </w:pPr>
          </w:p>
        </w:tc>
        <w:tc>
          <w:tcPr>
            <w:tcW w:w="1985" w:type="dxa"/>
            <w:vAlign w:val="center"/>
          </w:tcPr>
          <w:p w14:paraId="6B14AE88">
            <w:pPr>
              <w:jc w:val="center"/>
              <w:rPr>
                <w:sz w:val="21"/>
                <w:szCs w:val="21"/>
              </w:rPr>
            </w:pPr>
          </w:p>
        </w:tc>
        <w:tc>
          <w:tcPr>
            <w:tcW w:w="1275" w:type="dxa"/>
          </w:tcPr>
          <w:p w14:paraId="5304AAA8">
            <w:pPr>
              <w:jc w:val="center"/>
              <w:rPr>
                <w:sz w:val="21"/>
                <w:szCs w:val="21"/>
              </w:rPr>
            </w:pPr>
          </w:p>
        </w:tc>
        <w:tc>
          <w:tcPr>
            <w:tcW w:w="1638" w:type="dxa"/>
          </w:tcPr>
          <w:p w14:paraId="367F8640">
            <w:pPr>
              <w:jc w:val="center"/>
              <w:rPr>
                <w:sz w:val="21"/>
                <w:szCs w:val="21"/>
              </w:rPr>
            </w:pPr>
          </w:p>
        </w:tc>
      </w:tr>
      <w:tr w14:paraId="037B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F4D18C0">
            <w:pPr>
              <w:pStyle w:val="24"/>
              <w:spacing w:line="240" w:lineRule="atLeast"/>
              <w:ind w:left="0"/>
              <w:outlineLvl w:val="0"/>
              <w:rPr>
                <w:sz w:val="21"/>
                <w:szCs w:val="21"/>
              </w:rPr>
            </w:pPr>
            <w:r>
              <w:rPr>
                <w:sz w:val="21"/>
                <w:szCs w:val="21"/>
              </w:rPr>
              <w:t>4</w:t>
            </w:r>
          </w:p>
        </w:tc>
        <w:tc>
          <w:tcPr>
            <w:tcW w:w="3744" w:type="dxa"/>
            <w:vAlign w:val="center"/>
          </w:tcPr>
          <w:p w14:paraId="0E37E747">
            <w:pPr>
              <w:jc w:val="center"/>
              <w:rPr>
                <w:bCs/>
                <w:kern w:val="0"/>
                <w:sz w:val="22"/>
              </w:rPr>
            </w:pPr>
          </w:p>
        </w:tc>
        <w:tc>
          <w:tcPr>
            <w:tcW w:w="1985" w:type="dxa"/>
            <w:vAlign w:val="center"/>
          </w:tcPr>
          <w:p w14:paraId="17F3C5C0">
            <w:pPr>
              <w:jc w:val="center"/>
              <w:rPr>
                <w:sz w:val="21"/>
                <w:szCs w:val="21"/>
              </w:rPr>
            </w:pPr>
          </w:p>
        </w:tc>
        <w:tc>
          <w:tcPr>
            <w:tcW w:w="1275" w:type="dxa"/>
          </w:tcPr>
          <w:p w14:paraId="506C3EF3">
            <w:pPr>
              <w:jc w:val="center"/>
              <w:rPr>
                <w:sz w:val="21"/>
                <w:szCs w:val="21"/>
              </w:rPr>
            </w:pPr>
          </w:p>
        </w:tc>
        <w:tc>
          <w:tcPr>
            <w:tcW w:w="1638" w:type="dxa"/>
          </w:tcPr>
          <w:p w14:paraId="1D8F8EA5">
            <w:pPr>
              <w:jc w:val="center"/>
              <w:rPr>
                <w:sz w:val="21"/>
                <w:szCs w:val="21"/>
              </w:rPr>
            </w:pPr>
          </w:p>
        </w:tc>
      </w:tr>
      <w:tr w14:paraId="37A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EABDBB0">
            <w:pPr>
              <w:pStyle w:val="24"/>
              <w:spacing w:line="240" w:lineRule="atLeast"/>
              <w:ind w:left="0"/>
              <w:outlineLvl w:val="0"/>
              <w:rPr>
                <w:sz w:val="21"/>
                <w:szCs w:val="21"/>
              </w:rPr>
            </w:pPr>
            <w:r>
              <w:rPr>
                <w:sz w:val="21"/>
                <w:szCs w:val="21"/>
              </w:rPr>
              <w:t>5</w:t>
            </w:r>
          </w:p>
        </w:tc>
        <w:tc>
          <w:tcPr>
            <w:tcW w:w="3744" w:type="dxa"/>
            <w:vAlign w:val="center"/>
          </w:tcPr>
          <w:p w14:paraId="563F790B">
            <w:pPr>
              <w:jc w:val="center"/>
              <w:rPr>
                <w:sz w:val="21"/>
                <w:szCs w:val="21"/>
              </w:rPr>
            </w:pPr>
          </w:p>
        </w:tc>
        <w:tc>
          <w:tcPr>
            <w:tcW w:w="1985" w:type="dxa"/>
            <w:vAlign w:val="center"/>
          </w:tcPr>
          <w:p w14:paraId="1463927F">
            <w:pPr>
              <w:jc w:val="center"/>
              <w:rPr>
                <w:sz w:val="21"/>
                <w:szCs w:val="21"/>
              </w:rPr>
            </w:pPr>
          </w:p>
        </w:tc>
        <w:tc>
          <w:tcPr>
            <w:tcW w:w="1275" w:type="dxa"/>
          </w:tcPr>
          <w:p w14:paraId="2751F0B8">
            <w:pPr>
              <w:jc w:val="center"/>
              <w:rPr>
                <w:sz w:val="21"/>
                <w:szCs w:val="21"/>
              </w:rPr>
            </w:pPr>
          </w:p>
        </w:tc>
        <w:tc>
          <w:tcPr>
            <w:tcW w:w="1638" w:type="dxa"/>
          </w:tcPr>
          <w:p w14:paraId="58E447F0">
            <w:pPr>
              <w:jc w:val="center"/>
              <w:rPr>
                <w:sz w:val="21"/>
                <w:szCs w:val="21"/>
              </w:rPr>
            </w:pPr>
          </w:p>
        </w:tc>
      </w:tr>
      <w:tr w14:paraId="76E6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A7A7B28">
            <w:pPr>
              <w:pStyle w:val="24"/>
              <w:spacing w:line="240" w:lineRule="atLeast"/>
              <w:ind w:left="0"/>
              <w:outlineLvl w:val="0"/>
              <w:rPr>
                <w:sz w:val="21"/>
                <w:szCs w:val="21"/>
              </w:rPr>
            </w:pPr>
            <w:r>
              <w:rPr>
                <w:sz w:val="21"/>
                <w:szCs w:val="21"/>
              </w:rPr>
              <w:t>6</w:t>
            </w:r>
          </w:p>
        </w:tc>
        <w:tc>
          <w:tcPr>
            <w:tcW w:w="3744" w:type="dxa"/>
            <w:vAlign w:val="center"/>
          </w:tcPr>
          <w:p w14:paraId="5765142D">
            <w:pPr>
              <w:jc w:val="center"/>
              <w:rPr>
                <w:sz w:val="21"/>
                <w:szCs w:val="21"/>
              </w:rPr>
            </w:pPr>
          </w:p>
        </w:tc>
        <w:tc>
          <w:tcPr>
            <w:tcW w:w="1985" w:type="dxa"/>
            <w:vAlign w:val="center"/>
          </w:tcPr>
          <w:p w14:paraId="63AAFF2B">
            <w:pPr>
              <w:jc w:val="center"/>
              <w:rPr>
                <w:sz w:val="21"/>
                <w:szCs w:val="21"/>
              </w:rPr>
            </w:pPr>
          </w:p>
        </w:tc>
        <w:tc>
          <w:tcPr>
            <w:tcW w:w="1275" w:type="dxa"/>
          </w:tcPr>
          <w:p w14:paraId="46299B42">
            <w:pPr>
              <w:jc w:val="center"/>
              <w:rPr>
                <w:sz w:val="21"/>
                <w:szCs w:val="21"/>
              </w:rPr>
            </w:pPr>
          </w:p>
        </w:tc>
        <w:tc>
          <w:tcPr>
            <w:tcW w:w="1638" w:type="dxa"/>
          </w:tcPr>
          <w:p w14:paraId="7DAE2DCD">
            <w:pPr>
              <w:jc w:val="center"/>
              <w:rPr>
                <w:sz w:val="21"/>
                <w:szCs w:val="21"/>
              </w:rPr>
            </w:pPr>
          </w:p>
        </w:tc>
      </w:tr>
      <w:tr w14:paraId="12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436E323">
            <w:pPr>
              <w:pStyle w:val="24"/>
              <w:spacing w:line="240" w:lineRule="atLeast"/>
              <w:ind w:left="0"/>
              <w:outlineLvl w:val="0"/>
              <w:rPr>
                <w:sz w:val="21"/>
                <w:szCs w:val="21"/>
              </w:rPr>
            </w:pPr>
            <w:r>
              <w:rPr>
                <w:sz w:val="21"/>
                <w:szCs w:val="21"/>
              </w:rPr>
              <w:t>7</w:t>
            </w:r>
          </w:p>
        </w:tc>
        <w:tc>
          <w:tcPr>
            <w:tcW w:w="3744" w:type="dxa"/>
            <w:vAlign w:val="center"/>
          </w:tcPr>
          <w:p w14:paraId="3C40182E">
            <w:pPr>
              <w:jc w:val="center"/>
              <w:rPr>
                <w:b/>
                <w:sz w:val="21"/>
                <w:szCs w:val="21"/>
              </w:rPr>
            </w:pPr>
            <w:r>
              <w:rPr>
                <w:b/>
                <w:sz w:val="21"/>
                <w:szCs w:val="21"/>
              </w:rPr>
              <w:t>……</w:t>
            </w:r>
          </w:p>
        </w:tc>
        <w:tc>
          <w:tcPr>
            <w:tcW w:w="1985" w:type="dxa"/>
            <w:vAlign w:val="center"/>
          </w:tcPr>
          <w:p w14:paraId="6D4A82E6">
            <w:pPr>
              <w:jc w:val="center"/>
              <w:rPr>
                <w:sz w:val="21"/>
                <w:szCs w:val="21"/>
              </w:rPr>
            </w:pPr>
          </w:p>
        </w:tc>
        <w:tc>
          <w:tcPr>
            <w:tcW w:w="1275" w:type="dxa"/>
          </w:tcPr>
          <w:p w14:paraId="178903B3">
            <w:pPr>
              <w:jc w:val="center"/>
              <w:rPr>
                <w:sz w:val="21"/>
                <w:szCs w:val="21"/>
              </w:rPr>
            </w:pPr>
          </w:p>
        </w:tc>
        <w:tc>
          <w:tcPr>
            <w:tcW w:w="1638" w:type="dxa"/>
          </w:tcPr>
          <w:p w14:paraId="17FA0CCB">
            <w:pPr>
              <w:jc w:val="center"/>
              <w:rPr>
                <w:sz w:val="21"/>
                <w:szCs w:val="21"/>
              </w:rPr>
            </w:pPr>
          </w:p>
        </w:tc>
      </w:tr>
      <w:tr w14:paraId="54AD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CC7C2F6">
            <w:pPr>
              <w:pStyle w:val="24"/>
              <w:spacing w:line="240" w:lineRule="atLeast"/>
              <w:ind w:left="0"/>
              <w:outlineLvl w:val="0"/>
              <w:rPr>
                <w:sz w:val="21"/>
                <w:szCs w:val="21"/>
              </w:rPr>
            </w:pPr>
          </w:p>
        </w:tc>
        <w:tc>
          <w:tcPr>
            <w:tcW w:w="5729" w:type="dxa"/>
            <w:gridSpan w:val="2"/>
            <w:vAlign w:val="center"/>
          </w:tcPr>
          <w:p w14:paraId="53EA0995">
            <w:pPr>
              <w:jc w:val="center"/>
              <w:rPr>
                <w:b/>
                <w:sz w:val="21"/>
                <w:szCs w:val="21"/>
              </w:rPr>
            </w:pPr>
            <w:r>
              <w:rPr>
                <w:b/>
                <w:sz w:val="21"/>
                <w:szCs w:val="21"/>
              </w:rPr>
              <w:t>总计</w:t>
            </w:r>
          </w:p>
        </w:tc>
        <w:tc>
          <w:tcPr>
            <w:tcW w:w="2913" w:type="dxa"/>
            <w:gridSpan w:val="2"/>
          </w:tcPr>
          <w:p w14:paraId="6D178226">
            <w:pPr>
              <w:rPr>
                <w:sz w:val="21"/>
                <w:szCs w:val="21"/>
              </w:rPr>
            </w:pPr>
          </w:p>
        </w:tc>
      </w:tr>
    </w:tbl>
    <w:p w14:paraId="00B95FAA">
      <w:pPr>
        <w:spacing w:line="360" w:lineRule="auto"/>
        <w:ind w:firstLine="600" w:firstLineChars="250"/>
        <w:rPr>
          <w:rFonts w:hint="eastAsia" w:ascii="宋体" w:hAnsi="宋体"/>
          <w:sz w:val="24"/>
          <w:szCs w:val="28"/>
        </w:rPr>
      </w:pPr>
    </w:p>
    <w:p w14:paraId="6BADC803">
      <w:pPr>
        <w:spacing w:line="360" w:lineRule="auto"/>
        <w:ind w:firstLine="600" w:firstLineChars="250"/>
        <w:rPr>
          <w:rFonts w:hint="eastAsia" w:ascii="宋体" w:hAnsi="宋体"/>
          <w:sz w:val="24"/>
          <w:szCs w:val="28"/>
        </w:rPr>
      </w:pPr>
    </w:p>
    <w:p w14:paraId="14368D21">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0B8FFA98">
      <w:pPr>
        <w:spacing w:line="360" w:lineRule="auto"/>
        <w:rPr>
          <w:rFonts w:hint="eastAsia" w:ascii="宋体" w:hAnsi="宋体"/>
          <w:sz w:val="24"/>
          <w:szCs w:val="28"/>
        </w:rPr>
      </w:pPr>
      <w:r>
        <w:rPr>
          <w:rFonts w:hint="eastAsia" w:ascii="宋体" w:hAnsi="宋体"/>
          <w:sz w:val="24"/>
          <w:szCs w:val="28"/>
        </w:rPr>
        <w:t xml:space="preserve">   </w:t>
      </w:r>
    </w:p>
    <w:p w14:paraId="1469AF94">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14:paraId="34DAB802">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3728F483">
      <w:pPr>
        <w:snapToGrid w:val="0"/>
        <w:spacing w:line="500" w:lineRule="exact"/>
        <w:ind w:firstLine="480" w:firstLineChars="200"/>
        <w:rPr>
          <w:rFonts w:hint="eastAsia" w:ascii="宋体" w:hAnsi="宋体"/>
          <w:sz w:val="24"/>
          <w:szCs w:val="28"/>
        </w:rPr>
      </w:pPr>
    </w:p>
    <w:p w14:paraId="203B743F">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08D7AF6D">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190DE343">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14:paraId="43468B0D">
      <w:pPr>
        <w:snapToGrid w:val="0"/>
        <w:spacing w:line="360" w:lineRule="auto"/>
        <w:ind w:firstLine="480" w:firstLineChars="200"/>
        <w:rPr>
          <w:rFonts w:hint="eastAsia" w:ascii="宋体" w:hAnsi="宋体"/>
          <w:sz w:val="24"/>
          <w:szCs w:val="28"/>
        </w:rPr>
      </w:pPr>
    </w:p>
    <w:p w14:paraId="19FCA9E9">
      <w:pPr>
        <w:snapToGrid w:val="0"/>
        <w:spacing w:line="360" w:lineRule="auto"/>
        <w:ind w:firstLine="480" w:firstLineChars="200"/>
        <w:rPr>
          <w:rFonts w:hint="eastAsia" w:ascii="宋体" w:hAnsi="宋体"/>
          <w:sz w:val="24"/>
          <w:szCs w:val="28"/>
        </w:rPr>
      </w:pPr>
    </w:p>
    <w:p w14:paraId="4630D513">
      <w:pPr>
        <w:snapToGrid w:val="0"/>
        <w:spacing w:line="360" w:lineRule="auto"/>
        <w:ind w:firstLine="480" w:firstLineChars="200"/>
        <w:rPr>
          <w:rFonts w:hint="eastAsia" w:ascii="宋体" w:hAnsi="宋体"/>
          <w:sz w:val="24"/>
          <w:szCs w:val="28"/>
        </w:rPr>
      </w:pPr>
    </w:p>
    <w:p w14:paraId="49D15F7F">
      <w:pPr>
        <w:snapToGrid w:val="0"/>
        <w:spacing w:line="360" w:lineRule="auto"/>
        <w:ind w:firstLine="480" w:firstLineChars="200"/>
        <w:rPr>
          <w:rFonts w:hint="eastAsia" w:ascii="宋体" w:hAnsi="宋体"/>
          <w:sz w:val="24"/>
          <w:szCs w:val="28"/>
        </w:rPr>
      </w:pPr>
    </w:p>
    <w:p w14:paraId="1113C3A9">
      <w:pPr>
        <w:snapToGrid w:val="0"/>
        <w:spacing w:line="360" w:lineRule="auto"/>
        <w:ind w:firstLine="480" w:firstLineChars="200"/>
        <w:rPr>
          <w:rFonts w:hint="eastAsia" w:ascii="宋体" w:hAnsi="宋体"/>
          <w:sz w:val="24"/>
          <w:szCs w:val="28"/>
        </w:rPr>
      </w:pPr>
    </w:p>
    <w:p w14:paraId="7084C34B">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9"/>
      <w:bookmarkEnd w:id="130"/>
      <w:bookmarkEnd w:id="131"/>
      <w:bookmarkEnd w:id="132"/>
    </w:p>
    <w:p w14:paraId="743A4127">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424F9435">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14:paraId="6F408B3A">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14:paraId="2C02E483">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14:paraId="5721A28C">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06E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6144A0A">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54F6D348">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2F02FEA8">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14:paraId="79B5643B">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4660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CBEB8B">
            <w:pPr>
              <w:tabs>
                <w:tab w:val="left" w:pos="6300"/>
              </w:tabs>
              <w:snapToGrid w:val="0"/>
              <w:jc w:val="center"/>
              <w:outlineLvl w:val="0"/>
              <w:rPr>
                <w:rFonts w:hint="eastAsia" w:ascii="宋体" w:hAnsi="宋体"/>
                <w:sz w:val="21"/>
                <w:szCs w:val="21"/>
              </w:rPr>
            </w:pPr>
          </w:p>
        </w:tc>
        <w:tc>
          <w:tcPr>
            <w:tcW w:w="2658" w:type="dxa"/>
            <w:vAlign w:val="center"/>
          </w:tcPr>
          <w:p w14:paraId="3CF1C005">
            <w:pPr>
              <w:tabs>
                <w:tab w:val="left" w:pos="6300"/>
              </w:tabs>
              <w:snapToGrid w:val="0"/>
              <w:jc w:val="center"/>
              <w:outlineLvl w:val="0"/>
              <w:rPr>
                <w:rFonts w:hint="eastAsia" w:ascii="宋体" w:hAnsi="宋体"/>
                <w:sz w:val="21"/>
                <w:szCs w:val="21"/>
              </w:rPr>
            </w:pPr>
          </w:p>
        </w:tc>
        <w:tc>
          <w:tcPr>
            <w:tcW w:w="2759" w:type="dxa"/>
            <w:vAlign w:val="center"/>
          </w:tcPr>
          <w:p w14:paraId="6B07125A">
            <w:pPr>
              <w:tabs>
                <w:tab w:val="left" w:pos="6300"/>
              </w:tabs>
              <w:snapToGrid w:val="0"/>
              <w:jc w:val="center"/>
              <w:outlineLvl w:val="0"/>
              <w:rPr>
                <w:rFonts w:hint="eastAsia" w:ascii="宋体" w:hAnsi="宋体"/>
                <w:sz w:val="21"/>
                <w:szCs w:val="21"/>
              </w:rPr>
            </w:pPr>
          </w:p>
        </w:tc>
        <w:tc>
          <w:tcPr>
            <w:tcW w:w="2633" w:type="dxa"/>
            <w:vAlign w:val="center"/>
          </w:tcPr>
          <w:p w14:paraId="4283D891">
            <w:pPr>
              <w:tabs>
                <w:tab w:val="left" w:pos="6300"/>
              </w:tabs>
              <w:snapToGrid w:val="0"/>
              <w:jc w:val="center"/>
              <w:outlineLvl w:val="0"/>
              <w:rPr>
                <w:rFonts w:hint="eastAsia" w:ascii="宋体" w:hAnsi="宋体"/>
                <w:sz w:val="21"/>
                <w:szCs w:val="21"/>
              </w:rPr>
            </w:pPr>
          </w:p>
        </w:tc>
      </w:tr>
      <w:tr w14:paraId="7F94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A0918C">
            <w:pPr>
              <w:tabs>
                <w:tab w:val="left" w:pos="6300"/>
              </w:tabs>
              <w:snapToGrid w:val="0"/>
              <w:jc w:val="center"/>
              <w:outlineLvl w:val="0"/>
              <w:rPr>
                <w:rFonts w:hint="eastAsia" w:ascii="宋体" w:hAnsi="宋体"/>
                <w:sz w:val="21"/>
                <w:szCs w:val="21"/>
              </w:rPr>
            </w:pPr>
          </w:p>
        </w:tc>
        <w:tc>
          <w:tcPr>
            <w:tcW w:w="2658" w:type="dxa"/>
            <w:vAlign w:val="center"/>
          </w:tcPr>
          <w:p w14:paraId="4F1BE7DC">
            <w:pPr>
              <w:tabs>
                <w:tab w:val="left" w:pos="6300"/>
              </w:tabs>
              <w:snapToGrid w:val="0"/>
              <w:jc w:val="center"/>
              <w:outlineLvl w:val="0"/>
              <w:rPr>
                <w:rFonts w:hint="eastAsia" w:ascii="宋体" w:hAnsi="宋体"/>
                <w:sz w:val="21"/>
                <w:szCs w:val="21"/>
              </w:rPr>
            </w:pPr>
          </w:p>
        </w:tc>
        <w:tc>
          <w:tcPr>
            <w:tcW w:w="2759" w:type="dxa"/>
            <w:vAlign w:val="center"/>
          </w:tcPr>
          <w:p w14:paraId="7ED9EEB2">
            <w:pPr>
              <w:tabs>
                <w:tab w:val="left" w:pos="6300"/>
              </w:tabs>
              <w:snapToGrid w:val="0"/>
              <w:jc w:val="center"/>
              <w:outlineLvl w:val="0"/>
              <w:rPr>
                <w:rFonts w:hint="eastAsia" w:ascii="宋体" w:hAnsi="宋体"/>
                <w:sz w:val="21"/>
                <w:szCs w:val="21"/>
              </w:rPr>
            </w:pPr>
          </w:p>
        </w:tc>
        <w:tc>
          <w:tcPr>
            <w:tcW w:w="2633" w:type="dxa"/>
            <w:vAlign w:val="center"/>
          </w:tcPr>
          <w:p w14:paraId="12767D14">
            <w:pPr>
              <w:tabs>
                <w:tab w:val="left" w:pos="6300"/>
              </w:tabs>
              <w:snapToGrid w:val="0"/>
              <w:jc w:val="center"/>
              <w:outlineLvl w:val="0"/>
              <w:rPr>
                <w:rFonts w:hint="eastAsia" w:ascii="宋体" w:hAnsi="宋体"/>
                <w:sz w:val="21"/>
                <w:szCs w:val="21"/>
              </w:rPr>
            </w:pPr>
          </w:p>
        </w:tc>
      </w:tr>
      <w:tr w14:paraId="03DB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862973">
            <w:pPr>
              <w:tabs>
                <w:tab w:val="left" w:pos="6300"/>
              </w:tabs>
              <w:snapToGrid w:val="0"/>
              <w:jc w:val="center"/>
              <w:outlineLvl w:val="0"/>
              <w:rPr>
                <w:rFonts w:hint="eastAsia" w:ascii="宋体" w:hAnsi="宋体"/>
                <w:sz w:val="21"/>
                <w:szCs w:val="21"/>
              </w:rPr>
            </w:pPr>
          </w:p>
        </w:tc>
        <w:tc>
          <w:tcPr>
            <w:tcW w:w="2658" w:type="dxa"/>
            <w:vAlign w:val="center"/>
          </w:tcPr>
          <w:p w14:paraId="4BEE35BA">
            <w:pPr>
              <w:tabs>
                <w:tab w:val="left" w:pos="6300"/>
              </w:tabs>
              <w:snapToGrid w:val="0"/>
              <w:jc w:val="center"/>
              <w:outlineLvl w:val="0"/>
              <w:rPr>
                <w:rFonts w:hint="eastAsia" w:ascii="宋体" w:hAnsi="宋体"/>
                <w:sz w:val="21"/>
                <w:szCs w:val="21"/>
              </w:rPr>
            </w:pPr>
          </w:p>
        </w:tc>
        <w:tc>
          <w:tcPr>
            <w:tcW w:w="2759" w:type="dxa"/>
            <w:vAlign w:val="center"/>
          </w:tcPr>
          <w:p w14:paraId="10EBECA3">
            <w:pPr>
              <w:tabs>
                <w:tab w:val="left" w:pos="6300"/>
              </w:tabs>
              <w:snapToGrid w:val="0"/>
              <w:jc w:val="center"/>
              <w:outlineLvl w:val="0"/>
              <w:rPr>
                <w:rFonts w:hint="eastAsia" w:ascii="宋体" w:hAnsi="宋体"/>
                <w:sz w:val="21"/>
                <w:szCs w:val="21"/>
              </w:rPr>
            </w:pPr>
          </w:p>
        </w:tc>
        <w:tc>
          <w:tcPr>
            <w:tcW w:w="2633" w:type="dxa"/>
            <w:vAlign w:val="center"/>
          </w:tcPr>
          <w:p w14:paraId="5A12F60D">
            <w:pPr>
              <w:tabs>
                <w:tab w:val="left" w:pos="6300"/>
              </w:tabs>
              <w:snapToGrid w:val="0"/>
              <w:jc w:val="center"/>
              <w:outlineLvl w:val="0"/>
              <w:rPr>
                <w:rFonts w:hint="eastAsia" w:ascii="宋体" w:hAnsi="宋体"/>
                <w:sz w:val="21"/>
                <w:szCs w:val="21"/>
              </w:rPr>
            </w:pPr>
          </w:p>
        </w:tc>
      </w:tr>
      <w:tr w14:paraId="7CB4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38E95F">
            <w:pPr>
              <w:tabs>
                <w:tab w:val="left" w:pos="6300"/>
              </w:tabs>
              <w:snapToGrid w:val="0"/>
              <w:jc w:val="center"/>
              <w:outlineLvl w:val="0"/>
              <w:rPr>
                <w:rFonts w:hint="eastAsia" w:ascii="宋体" w:hAnsi="宋体"/>
                <w:sz w:val="21"/>
                <w:szCs w:val="21"/>
              </w:rPr>
            </w:pPr>
          </w:p>
        </w:tc>
        <w:tc>
          <w:tcPr>
            <w:tcW w:w="2658" w:type="dxa"/>
            <w:vAlign w:val="center"/>
          </w:tcPr>
          <w:p w14:paraId="0D9C9469">
            <w:pPr>
              <w:tabs>
                <w:tab w:val="left" w:pos="6300"/>
              </w:tabs>
              <w:snapToGrid w:val="0"/>
              <w:jc w:val="center"/>
              <w:outlineLvl w:val="0"/>
              <w:rPr>
                <w:rFonts w:hint="eastAsia" w:ascii="宋体" w:hAnsi="宋体"/>
                <w:sz w:val="21"/>
                <w:szCs w:val="21"/>
              </w:rPr>
            </w:pPr>
          </w:p>
        </w:tc>
        <w:tc>
          <w:tcPr>
            <w:tcW w:w="2759" w:type="dxa"/>
            <w:vAlign w:val="center"/>
          </w:tcPr>
          <w:p w14:paraId="51E3FC80">
            <w:pPr>
              <w:tabs>
                <w:tab w:val="left" w:pos="6300"/>
              </w:tabs>
              <w:snapToGrid w:val="0"/>
              <w:jc w:val="center"/>
              <w:outlineLvl w:val="0"/>
              <w:rPr>
                <w:rFonts w:hint="eastAsia" w:ascii="宋体" w:hAnsi="宋体"/>
                <w:sz w:val="21"/>
                <w:szCs w:val="21"/>
              </w:rPr>
            </w:pPr>
          </w:p>
        </w:tc>
        <w:tc>
          <w:tcPr>
            <w:tcW w:w="2633" w:type="dxa"/>
            <w:vAlign w:val="center"/>
          </w:tcPr>
          <w:p w14:paraId="4227B416">
            <w:pPr>
              <w:tabs>
                <w:tab w:val="left" w:pos="6300"/>
              </w:tabs>
              <w:snapToGrid w:val="0"/>
              <w:jc w:val="center"/>
              <w:outlineLvl w:val="0"/>
              <w:rPr>
                <w:rFonts w:hint="eastAsia" w:ascii="宋体" w:hAnsi="宋体"/>
                <w:sz w:val="21"/>
                <w:szCs w:val="21"/>
              </w:rPr>
            </w:pPr>
          </w:p>
        </w:tc>
      </w:tr>
      <w:tr w14:paraId="1FAA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7FCF489">
            <w:pPr>
              <w:tabs>
                <w:tab w:val="left" w:pos="6300"/>
              </w:tabs>
              <w:snapToGrid w:val="0"/>
              <w:jc w:val="center"/>
              <w:outlineLvl w:val="0"/>
              <w:rPr>
                <w:rFonts w:hint="eastAsia" w:ascii="宋体" w:hAnsi="宋体"/>
                <w:sz w:val="21"/>
                <w:szCs w:val="21"/>
              </w:rPr>
            </w:pPr>
          </w:p>
        </w:tc>
        <w:tc>
          <w:tcPr>
            <w:tcW w:w="2658" w:type="dxa"/>
            <w:vAlign w:val="center"/>
          </w:tcPr>
          <w:p w14:paraId="5F96EA65">
            <w:pPr>
              <w:tabs>
                <w:tab w:val="left" w:pos="6300"/>
              </w:tabs>
              <w:snapToGrid w:val="0"/>
              <w:jc w:val="center"/>
              <w:outlineLvl w:val="0"/>
              <w:rPr>
                <w:rFonts w:hint="eastAsia" w:ascii="宋体" w:hAnsi="宋体"/>
                <w:sz w:val="21"/>
                <w:szCs w:val="21"/>
              </w:rPr>
            </w:pPr>
          </w:p>
        </w:tc>
        <w:tc>
          <w:tcPr>
            <w:tcW w:w="2759" w:type="dxa"/>
            <w:vAlign w:val="center"/>
          </w:tcPr>
          <w:p w14:paraId="40117100">
            <w:pPr>
              <w:tabs>
                <w:tab w:val="left" w:pos="6300"/>
              </w:tabs>
              <w:snapToGrid w:val="0"/>
              <w:jc w:val="center"/>
              <w:outlineLvl w:val="0"/>
              <w:rPr>
                <w:rFonts w:hint="eastAsia" w:ascii="宋体" w:hAnsi="宋体"/>
                <w:sz w:val="21"/>
                <w:szCs w:val="21"/>
              </w:rPr>
            </w:pPr>
          </w:p>
        </w:tc>
        <w:tc>
          <w:tcPr>
            <w:tcW w:w="2633" w:type="dxa"/>
            <w:vAlign w:val="center"/>
          </w:tcPr>
          <w:p w14:paraId="0F0E49FA">
            <w:pPr>
              <w:tabs>
                <w:tab w:val="left" w:pos="6300"/>
              </w:tabs>
              <w:snapToGrid w:val="0"/>
              <w:jc w:val="center"/>
              <w:outlineLvl w:val="0"/>
              <w:rPr>
                <w:rFonts w:hint="eastAsia" w:ascii="宋体" w:hAnsi="宋体"/>
                <w:sz w:val="21"/>
                <w:szCs w:val="21"/>
              </w:rPr>
            </w:pPr>
          </w:p>
        </w:tc>
      </w:tr>
      <w:tr w14:paraId="4AC1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287EDB">
            <w:pPr>
              <w:tabs>
                <w:tab w:val="left" w:pos="6300"/>
              </w:tabs>
              <w:snapToGrid w:val="0"/>
              <w:jc w:val="center"/>
              <w:outlineLvl w:val="0"/>
              <w:rPr>
                <w:rFonts w:hint="eastAsia" w:ascii="宋体" w:hAnsi="宋体"/>
                <w:sz w:val="21"/>
                <w:szCs w:val="21"/>
              </w:rPr>
            </w:pPr>
          </w:p>
        </w:tc>
        <w:tc>
          <w:tcPr>
            <w:tcW w:w="2658" w:type="dxa"/>
            <w:vAlign w:val="center"/>
          </w:tcPr>
          <w:p w14:paraId="67312938">
            <w:pPr>
              <w:tabs>
                <w:tab w:val="left" w:pos="6300"/>
              </w:tabs>
              <w:snapToGrid w:val="0"/>
              <w:jc w:val="center"/>
              <w:outlineLvl w:val="0"/>
              <w:rPr>
                <w:rFonts w:hint="eastAsia" w:ascii="宋体" w:hAnsi="宋体"/>
                <w:sz w:val="21"/>
                <w:szCs w:val="21"/>
              </w:rPr>
            </w:pPr>
          </w:p>
        </w:tc>
        <w:tc>
          <w:tcPr>
            <w:tcW w:w="2759" w:type="dxa"/>
            <w:vAlign w:val="center"/>
          </w:tcPr>
          <w:p w14:paraId="04FAA001">
            <w:pPr>
              <w:tabs>
                <w:tab w:val="left" w:pos="6300"/>
              </w:tabs>
              <w:snapToGrid w:val="0"/>
              <w:jc w:val="center"/>
              <w:outlineLvl w:val="0"/>
              <w:rPr>
                <w:rFonts w:hint="eastAsia" w:ascii="宋体" w:hAnsi="宋体"/>
                <w:sz w:val="21"/>
                <w:szCs w:val="21"/>
              </w:rPr>
            </w:pPr>
          </w:p>
        </w:tc>
        <w:tc>
          <w:tcPr>
            <w:tcW w:w="2633" w:type="dxa"/>
            <w:vAlign w:val="center"/>
          </w:tcPr>
          <w:p w14:paraId="6D36FB56">
            <w:pPr>
              <w:tabs>
                <w:tab w:val="left" w:pos="6300"/>
              </w:tabs>
              <w:snapToGrid w:val="0"/>
              <w:jc w:val="center"/>
              <w:outlineLvl w:val="0"/>
              <w:rPr>
                <w:rFonts w:hint="eastAsia" w:ascii="宋体" w:hAnsi="宋体"/>
                <w:sz w:val="21"/>
                <w:szCs w:val="21"/>
              </w:rPr>
            </w:pPr>
          </w:p>
        </w:tc>
      </w:tr>
      <w:tr w14:paraId="0932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3ABE3F">
            <w:pPr>
              <w:tabs>
                <w:tab w:val="left" w:pos="6300"/>
              </w:tabs>
              <w:snapToGrid w:val="0"/>
              <w:jc w:val="center"/>
              <w:outlineLvl w:val="0"/>
              <w:rPr>
                <w:rFonts w:hint="eastAsia" w:ascii="宋体" w:hAnsi="宋体"/>
                <w:sz w:val="21"/>
                <w:szCs w:val="21"/>
              </w:rPr>
            </w:pPr>
          </w:p>
        </w:tc>
        <w:tc>
          <w:tcPr>
            <w:tcW w:w="2658" w:type="dxa"/>
            <w:vAlign w:val="center"/>
          </w:tcPr>
          <w:p w14:paraId="60DD042F">
            <w:pPr>
              <w:tabs>
                <w:tab w:val="left" w:pos="6300"/>
              </w:tabs>
              <w:snapToGrid w:val="0"/>
              <w:jc w:val="center"/>
              <w:outlineLvl w:val="0"/>
              <w:rPr>
                <w:rFonts w:hint="eastAsia" w:ascii="宋体" w:hAnsi="宋体"/>
                <w:sz w:val="21"/>
                <w:szCs w:val="21"/>
              </w:rPr>
            </w:pPr>
          </w:p>
        </w:tc>
        <w:tc>
          <w:tcPr>
            <w:tcW w:w="2759" w:type="dxa"/>
            <w:vAlign w:val="center"/>
          </w:tcPr>
          <w:p w14:paraId="75A3DE64">
            <w:pPr>
              <w:tabs>
                <w:tab w:val="left" w:pos="6300"/>
              </w:tabs>
              <w:snapToGrid w:val="0"/>
              <w:jc w:val="center"/>
              <w:outlineLvl w:val="0"/>
              <w:rPr>
                <w:rFonts w:hint="eastAsia" w:ascii="宋体" w:hAnsi="宋体"/>
                <w:sz w:val="21"/>
                <w:szCs w:val="21"/>
              </w:rPr>
            </w:pPr>
          </w:p>
        </w:tc>
        <w:tc>
          <w:tcPr>
            <w:tcW w:w="2633" w:type="dxa"/>
            <w:vAlign w:val="center"/>
          </w:tcPr>
          <w:p w14:paraId="444F3792">
            <w:pPr>
              <w:tabs>
                <w:tab w:val="left" w:pos="6300"/>
              </w:tabs>
              <w:snapToGrid w:val="0"/>
              <w:jc w:val="center"/>
              <w:outlineLvl w:val="0"/>
              <w:rPr>
                <w:rFonts w:hint="eastAsia" w:ascii="宋体" w:hAnsi="宋体"/>
                <w:sz w:val="21"/>
                <w:szCs w:val="21"/>
              </w:rPr>
            </w:pPr>
          </w:p>
        </w:tc>
      </w:tr>
    </w:tbl>
    <w:p w14:paraId="4B036B13">
      <w:pPr>
        <w:spacing w:line="360" w:lineRule="auto"/>
        <w:ind w:firstLine="480" w:firstLineChars="200"/>
        <w:rPr>
          <w:rFonts w:hint="eastAsia" w:ascii="宋体" w:hAnsi="宋体"/>
          <w:sz w:val="24"/>
          <w:szCs w:val="28"/>
        </w:rPr>
      </w:pPr>
    </w:p>
    <w:p w14:paraId="619A4751">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756AD397">
      <w:pPr>
        <w:spacing w:line="360" w:lineRule="auto"/>
        <w:ind w:firstLine="600" w:firstLineChars="250"/>
        <w:rPr>
          <w:rFonts w:hint="eastAsia" w:ascii="宋体" w:hAnsi="宋体"/>
          <w:sz w:val="24"/>
          <w:szCs w:val="28"/>
        </w:rPr>
      </w:pPr>
    </w:p>
    <w:p w14:paraId="576E4D7D">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648B2097">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4A185682">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14:paraId="78A9F7EE">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56A49769">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3D7819D9">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14:paraId="3E42A283">
      <w:pPr>
        <w:pageBreakBefore/>
        <w:tabs>
          <w:tab w:val="left" w:pos="6300"/>
        </w:tabs>
        <w:snapToGrid w:val="0"/>
        <w:spacing w:line="360" w:lineRule="auto"/>
        <w:rPr>
          <w:b/>
          <w:sz w:val="24"/>
          <w:szCs w:val="24"/>
        </w:rPr>
      </w:pPr>
      <w:bookmarkStart w:id="133" w:name="_Toc313888362"/>
      <w:bookmarkStart w:id="134" w:name="_Toc313008358"/>
      <w:bookmarkStart w:id="135" w:name="_Toc342913421"/>
      <w:bookmarkStart w:id="136" w:name="_Toc23764524"/>
      <w:r>
        <w:rPr>
          <w:rFonts w:hint="eastAsia"/>
          <w:sz w:val="24"/>
          <w:szCs w:val="24"/>
        </w:rPr>
        <w:t xml:space="preserve">   </w:t>
      </w:r>
      <w:r>
        <w:rPr>
          <w:rFonts w:hint="eastAsia"/>
          <w:b/>
          <w:sz w:val="24"/>
          <w:szCs w:val="24"/>
        </w:rPr>
        <w:t xml:space="preserve"> </w:t>
      </w:r>
      <w:r>
        <w:rPr>
          <w:b/>
          <w:sz w:val="24"/>
          <w:szCs w:val="24"/>
        </w:rPr>
        <w:t>三、商务部分</w:t>
      </w:r>
      <w:bookmarkEnd w:id="133"/>
      <w:bookmarkEnd w:id="134"/>
      <w:bookmarkEnd w:id="135"/>
      <w:bookmarkEnd w:id="136"/>
    </w:p>
    <w:p w14:paraId="769CC9CA">
      <w:pPr>
        <w:tabs>
          <w:tab w:val="left" w:pos="6300"/>
        </w:tabs>
        <w:snapToGrid w:val="0"/>
        <w:spacing w:line="360" w:lineRule="auto"/>
        <w:rPr>
          <w:sz w:val="24"/>
          <w:szCs w:val="24"/>
        </w:rPr>
      </w:pPr>
      <w:r>
        <w:rPr>
          <w:rFonts w:hint="eastAsia"/>
          <w:sz w:val="24"/>
          <w:szCs w:val="24"/>
        </w:rPr>
        <w:t xml:space="preserve">    （一）商务要求响应情况（格式自定）：</w:t>
      </w:r>
    </w:p>
    <w:p w14:paraId="11A46FCA">
      <w:pPr>
        <w:tabs>
          <w:tab w:val="left" w:pos="6300"/>
        </w:tabs>
        <w:snapToGrid w:val="0"/>
        <w:spacing w:line="360" w:lineRule="auto"/>
        <w:rPr>
          <w:rFonts w:hint="eastAsia" w:ascii="宋体" w:hAnsi="宋体"/>
          <w:sz w:val="24"/>
          <w:szCs w:val="24"/>
        </w:rPr>
      </w:pPr>
      <w:r>
        <w:rPr>
          <w:rFonts w:hint="eastAsia"/>
          <w:sz w:val="24"/>
          <w:szCs w:val="24"/>
        </w:rPr>
        <w:t xml:space="preserve">    （二）商务响应偏离表</w:t>
      </w:r>
    </w:p>
    <w:p w14:paraId="06DEA316">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60E92019">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2BC79577">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CC6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E9C75EC">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471FF3BF">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0351CFCE">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549CEA84">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04D2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F2B06BF">
            <w:pPr>
              <w:tabs>
                <w:tab w:val="left" w:pos="6300"/>
              </w:tabs>
              <w:snapToGrid w:val="0"/>
              <w:ind w:firstLine="420" w:firstLineChars="200"/>
              <w:rPr>
                <w:rFonts w:hint="eastAsia" w:ascii="宋体" w:hAnsi="宋体"/>
                <w:sz w:val="21"/>
                <w:szCs w:val="21"/>
              </w:rPr>
            </w:pPr>
          </w:p>
        </w:tc>
        <w:tc>
          <w:tcPr>
            <w:tcW w:w="2428" w:type="dxa"/>
            <w:vAlign w:val="center"/>
          </w:tcPr>
          <w:p w14:paraId="1A9BAC48">
            <w:pPr>
              <w:tabs>
                <w:tab w:val="left" w:pos="6300"/>
              </w:tabs>
              <w:snapToGrid w:val="0"/>
              <w:ind w:firstLine="420" w:firstLineChars="200"/>
              <w:rPr>
                <w:rFonts w:hint="eastAsia" w:ascii="宋体" w:hAnsi="宋体"/>
                <w:sz w:val="21"/>
                <w:szCs w:val="21"/>
              </w:rPr>
            </w:pPr>
          </w:p>
        </w:tc>
        <w:tc>
          <w:tcPr>
            <w:tcW w:w="2520" w:type="dxa"/>
            <w:vAlign w:val="center"/>
          </w:tcPr>
          <w:p w14:paraId="3CBD66C5">
            <w:pPr>
              <w:tabs>
                <w:tab w:val="left" w:pos="6300"/>
              </w:tabs>
              <w:snapToGrid w:val="0"/>
              <w:ind w:firstLine="420" w:firstLineChars="200"/>
              <w:rPr>
                <w:rFonts w:hint="eastAsia" w:ascii="宋体" w:hAnsi="宋体"/>
                <w:sz w:val="21"/>
                <w:szCs w:val="21"/>
              </w:rPr>
            </w:pPr>
          </w:p>
        </w:tc>
        <w:tc>
          <w:tcPr>
            <w:tcW w:w="2416" w:type="dxa"/>
            <w:vAlign w:val="center"/>
          </w:tcPr>
          <w:p w14:paraId="021DD8A3">
            <w:pPr>
              <w:tabs>
                <w:tab w:val="left" w:pos="6300"/>
              </w:tabs>
              <w:snapToGrid w:val="0"/>
              <w:ind w:firstLine="420" w:firstLineChars="200"/>
              <w:rPr>
                <w:rFonts w:hint="eastAsia" w:ascii="宋体" w:hAnsi="宋体"/>
                <w:sz w:val="21"/>
                <w:szCs w:val="21"/>
              </w:rPr>
            </w:pPr>
          </w:p>
        </w:tc>
      </w:tr>
      <w:tr w14:paraId="68C9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FE204D7">
            <w:pPr>
              <w:tabs>
                <w:tab w:val="left" w:pos="6300"/>
              </w:tabs>
              <w:snapToGrid w:val="0"/>
              <w:ind w:firstLine="420" w:firstLineChars="200"/>
              <w:rPr>
                <w:rFonts w:hint="eastAsia" w:ascii="宋体" w:hAnsi="宋体"/>
                <w:sz w:val="21"/>
                <w:szCs w:val="21"/>
              </w:rPr>
            </w:pPr>
          </w:p>
        </w:tc>
        <w:tc>
          <w:tcPr>
            <w:tcW w:w="2428" w:type="dxa"/>
            <w:vAlign w:val="center"/>
          </w:tcPr>
          <w:p w14:paraId="543108A3">
            <w:pPr>
              <w:tabs>
                <w:tab w:val="left" w:pos="6300"/>
              </w:tabs>
              <w:snapToGrid w:val="0"/>
              <w:ind w:firstLine="420" w:firstLineChars="200"/>
              <w:rPr>
                <w:rFonts w:hint="eastAsia" w:ascii="宋体" w:hAnsi="宋体"/>
                <w:sz w:val="21"/>
                <w:szCs w:val="21"/>
              </w:rPr>
            </w:pPr>
          </w:p>
        </w:tc>
        <w:tc>
          <w:tcPr>
            <w:tcW w:w="2520" w:type="dxa"/>
            <w:vAlign w:val="center"/>
          </w:tcPr>
          <w:p w14:paraId="7A64DC55">
            <w:pPr>
              <w:tabs>
                <w:tab w:val="left" w:pos="6300"/>
              </w:tabs>
              <w:snapToGrid w:val="0"/>
              <w:ind w:firstLine="420" w:firstLineChars="200"/>
              <w:rPr>
                <w:rFonts w:hint="eastAsia" w:ascii="宋体" w:hAnsi="宋体"/>
                <w:sz w:val="21"/>
                <w:szCs w:val="21"/>
              </w:rPr>
            </w:pPr>
          </w:p>
        </w:tc>
        <w:tc>
          <w:tcPr>
            <w:tcW w:w="2416" w:type="dxa"/>
            <w:vAlign w:val="center"/>
          </w:tcPr>
          <w:p w14:paraId="248CD9FD">
            <w:pPr>
              <w:tabs>
                <w:tab w:val="left" w:pos="6300"/>
              </w:tabs>
              <w:snapToGrid w:val="0"/>
              <w:ind w:firstLine="420" w:firstLineChars="200"/>
              <w:rPr>
                <w:rFonts w:hint="eastAsia" w:ascii="宋体" w:hAnsi="宋体"/>
                <w:sz w:val="21"/>
                <w:szCs w:val="21"/>
              </w:rPr>
            </w:pPr>
          </w:p>
        </w:tc>
      </w:tr>
      <w:tr w14:paraId="35B3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97CD409">
            <w:pPr>
              <w:tabs>
                <w:tab w:val="left" w:pos="6300"/>
              </w:tabs>
              <w:snapToGrid w:val="0"/>
              <w:ind w:firstLine="420" w:firstLineChars="200"/>
              <w:rPr>
                <w:rFonts w:hint="eastAsia" w:ascii="宋体" w:hAnsi="宋体"/>
                <w:sz w:val="21"/>
                <w:szCs w:val="21"/>
              </w:rPr>
            </w:pPr>
          </w:p>
        </w:tc>
        <w:tc>
          <w:tcPr>
            <w:tcW w:w="2428" w:type="dxa"/>
            <w:vAlign w:val="center"/>
          </w:tcPr>
          <w:p w14:paraId="00AD4109">
            <w:pPr>
              <w:tabs>
                <w:tab w:val="left" w:pos="6300"/>
              </w:tabs>
              <w:snapToGrid w:val="0"/>
              <w:ind w:firstLine="420" w:firstLineChars="200"/>
              <w:rPr>
                <w:rFonts w:hint="eastAsia" w:ascii="宋体" w:hAnsi="宋体"/>
                <w:sz w:val="21"/>
                <w:szCs w:val="21"/>
              </w:rPr>
            </w:pPr>
          </w:p>
        </w:tc>
        <w:tc>
          <w:tcPr>
            <w:tcW w:w="2520" w:type="dxa"/>
            <w:vAlign w:val="center"/>
          </w:tcPr>
          <w:p w14:paraId="57578A8C">
            <w:pPr>
              <w:tabs>
                <w:tab w:val="left" w:pos="6300"/>
              </w:tabs>
              <w:snapToGrid w:val="0"/>
              <w:ind w:firstLine="420" w:firstLineChars="200"/>
              <w:rPr>
                <w:rFonts w:hint="eastAsia" w:ascii="宋体" w:hAnsi="宋体"/>
                <w:sz w:val="21"/>
                <w:szCs w:val="21"/>
              </w:rPr>
            </w:pPr>
          </w:p>
        </w:tc>
        <w:tc>
          <w:tcPr>
            <w:tcW w:w="2416" w:type="dxa"/>
            <w:vAlign w:val="center"/>
          </w:tcPr>
          <w:p w14:paraId="46286A56">
            <w:pPr>
              <w:tabs>
                <w:tab w:val="left" w:pos="6300"/>
              </w:tabs>
              <w:snapToGrid w:val="0"/>
              <w:ind w:firstLine="420" w:firstLineChars="200"/>
              <w:rPr>
                <w:rFonts w:hint="eastAsia" w:ascii="宋体" w:hAnsi="宋体"/>
                <w:sz w:val="21"/>
                <w:szCs w:val="21"/>
              </w:rPr>
            </w:pPr>
          </w:p>
        </w:tc>
      </w:tr>
      <w:tr w14:paraId="119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9875BE6">
            <w:pPr>
              <w:tabs>
                <w:tab w:val="left" w:pos="6300"/>
              </w:tabs>
              <w:snapToGrid w:val="0"/>
              <w:ind w:firstLine="420" w:firstLineChars="200"/>
              <w:rPr>
                <w:rFonts w:hint="eastAsia" w:ascii="宋体" w:hAnsi="宋体"/>
                <w:sz w:val="21"/>
                <w:szCs w:val="21"/>
              </w:rPr>
            </w:pPr>
          </w:p>
        </w:tc>
        <w:tc>
          <w:tcPr>
            <w:tcW w:w="2428" w:type="dxa"/>
            <w:vAlign w:val="center"/>
          </w:tcPr>
          <w:p w14:paraId="586502C4">
            <w:pPr>
              <w:tabs>
                <w:tab w:val="left" w:pos="6300"/>
              </w:tabs>
              <w:snapToGrid w:val="0"/>
              <w:ind w:firstLine="420" w:firstLineChars="200"/>
              <w:rPr>
                <w:rFonts w:hint="eastAsia" w:ascii="宋体" w:hAnsi="宋体"/>
                <w:sz w:val="21"/>
                <w:szCs w:val="21"/>
              </w:rPr>
            </w:pPr>
          </w:p>
        </w:tc>
        <w:tc>
          <w:tcPr>
            <w:tcW w:w="2520" w:type="dxa"/>
            <w:vAlign w:val="center"/>
          </w:tcPr>
          <w:p w14:paraId="19EF4737">
            <w:pPr>
              <w:tabs>
                <w:tab w:val="left" w:pos="6300"/>
              </w:tabs>
              <w:snapToGrid w:val="0"/>
              <w:ind w:firstLine="420" w:firstLineChars="200"/>
              <w:rPr>
                <w:rFonts w:hint="eastAsia" w:ascii="宋体" w:hAnsi="宋体"/>
                <w:sz w:val="21"/>
                <w:szCs w:val="21"/>
              </w:rPr>
            </w:pPr>
          </w:p>
        </w:tc>
        <w:tc>
          <w:tcPr>
            <w:tcW w:w="2416" w:type="dxa"/>
            <w:vAlign w:val="center"/>
          </w:tcPr>
          <w:p w14:paraId="6B5882B7">
            <w:pPr>
              <w:tabs>
                <w:tab w:val="left" w:pos="6300"/>
              </w:tabs>
              <w:snapToGrid w:val="0"/>
              <w:ind w:firstLine="420" w:firstLineChars="200"/>
              <w:rPr>
                <w:rFonts w:hint="eastAsia" w:ascii="宋体" w:hAnsi="宋体"/>
                <w:sz w:val="21"/>
                <w:szCs w:val="21"/>
              </w:rPr>
            </w:pPr>
          </w:p>
        </w:tc>
      </w:tr>
      <w:tr w14:paraId="24BE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500039A">
            <w:pPr>
              <w:tabs>
                <w:tab w:val="left" w:pos="6300"/>
              </w:tabs>
              <w:snapToGrid w:val="0"/>
              <w:ind w:firstLine="420" w:firstLineChars="200"/>
              <w:rPr>
                <w:rFonts w:hint="eastAsia" w:ascii="宋体" w:hAnsi="宋体"/>
                <w:sz w:val="21"/>
                <w:szCs w:val="21"/>
              </w:rPr>
            </w:pPr>
          </w:p>
        </w:tc>
        <w:tc>
          <w:tcPr>
            <w:tcW w:w="2428" w:type="dxa"/>
            <w:vAlign w:val="center"/>
          </w:tcPr>
          <w:p w14:paraId="7423A119">
            <w:pPr>
              <w:tabs>
                <w:tab w:val="left" w:pos="6300"/>
              </w:tabs>
              <w:snapToGrid w:val="0"/>
              <w:ind w:firstLine="420" w:firstLineChars="200"/>
              <w:rPr>
                <w:rFonts w:hint="eastAsia" w:ascii="宋体" w:hAnsi="宋体"/>
                <w:sz w:val="21"/>
                <w:szCs w:val="21"/>
              </w:rPr>
            </w:pPr>
          </w:p>
        </w:tc>
        <w:tc>
          <w:tcPr>
            <w:tcW w:w="2520" w:type="dxa"/>
            <w:vAlign w:val="center"/>
          </w:tcPr>
          <w:p w14:paraId="26B3E99C">
            <w:pPr>
              <w:tabs>
                <w:tab w:val="left" w:pos="6300"/>
              </w:tabs>
              <w:snapToGrid w:val="0"/>
              <w:ind w:firstLine="420" w:firstLineChars="200"/>
              <w:rPr>
                <w:rFonts w:hint="eastAsia" w:ascii="宋体" w:hAnsi="宋体"/>
                <w:sz w:val="21"/>
                <w:szCs w:val="21"/>
              </w:rPr>
            </w:pPr>
          </w:p>
        </w:tc>
        <w:tc>
          <w:tcPr>
            <w:tcW w:w="2416" w:type="dxa"/>
            <w:vAlign w:val="center"/>
          </w:tcPr>
          <w:p w14:paraId="2EA51D5C">
            <w:pPr>
              <w:tabs>
                <w:tab w:val="left" w:pos="6300"/>
              </w:tabs>
              <w:snapToGrid w:val="0"/>
              <w:ind w:firstLine="420" w:firstLineChars="200"/>
              <w:rPr>
                <w:rFonts w:hint="eastAsia" w:ascii="宋体" w:hAnsi="宋体"/>
                <w:sz w:val="21"/>
                <w:szCs w:val="21"/>
              </w:rPr>
            </w:pPr>
          </w:p>
        </w:tc>
      </w:tr>
      <w:tr w14:paraId="4194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2A207E5">
            <w:pPr>
              <w:tabs>
                <w:tab w:val="left" w:pos="6300"/>
              </w:tabs>
              <w:snapToGrid w:val="0"/>
              <w:ind w:firstLine="420" w:firstLineChars="200"/>
              <w:rPr>
                <w:rFonts w:hint="eastAsia" w:ascii="宋体" w:hAnsi="宋体"/>
                <w:sz w:val="21"/>
                <w:szCs w:val="21"/>
              </w:rPr>
            </w:pPr>
          </w:p>
        </w:tc>
        <w:tc>
          <w:tcPr>
            <w:tcW w:w="2428" w:type="dxa"/>
            <w:vAlign w:val="center"/>
          </w:tcPr>
          <w:p w14:paraId="70F79D7C">
            <w:pPr>
              <w:tabs>
                <w:tab w:val="left" w:pos="6300"/>
              </w:tabs>
              <w:snapToGrid w:val="0"/>
              <w:ind w:firstLine="420" w:firstLineChars="200"/>
              <w:rPr>
                <w:rFonts w:hint="eastAsia" w:ascii="宋体" w:hAnsi="宋体"/>
                <w:sz w:val="21"/>
                <w:szCs w:val="21"/>
              </w:rPr>
            </w:pPr>
          </w:p>
        </w:tc>
        <w:tc>
          <w:tcPr>
            <w:tcW w:w="2520" w:type="dxa"/>
            <w:vAlign w:val="center"/>
          </w:tcPr>
          <w:p w14:paraId="36F347CA">
            <w:pPr>
              <w:tabs>
                <w:tab w:val="left" w:pos="6300"/>
              </w:tabs>
              <w:snapToGrid w:val="0"/>
              <w:ind w:firstLine="420" w:firstLineChars="200"/>
              <w:rPr>
                <w:rFonts w:hint="eastAsia" w:ascii="宋体" w:hAnsi="宋体"/>
                <w:sz w:val="21"/>
                <w:szCs w:val="21"/>
              </w:rPr>
            </w:pPr>
          </w:p>
        </w:tc>
        <w:tc>
          <w:tcPr>
            <w:tcW w:w="2416" w:type="dxa"/>
            <w:vAlign w:val="center"/>
          </w:tcPr>
          <w:p w14:paraId="2599D6B0">
            <w:pPr>
              <w:tabs>
                <w:tab w:val="left" w:pos="6300"/>
              </w:tabs>
              <w:snapToGrid w:val="0"/>
              <w:ind w:firstLine="420" w:firstLineChars="200"/>
              <w:rPr>
                <w:rFonts w:hint="eastAsia" w:ascii="宋体" w:hAnsi="宋体"/>
                <w:sz w:val="21"/>
                <w:szCs w:val="21"/>
              </w:rPr>
            </w:pPr>
          </w:p>
        </w:tc>
      </w:tr>
      <w:tr w14:paraId="7BE3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84F2622">
            <w:pPr>
              <w:tabs>
                <w:tab w:val="left" w:pos="6300"/>
              </w:tabs>
              <w:snapToGrid w:val="0"/>
              <w:ind w:firstLine="420" w:firstLineChars="200"/>
              <w:rPr>
                <w:rFonts w:hint="eastAsia" w:ascii="宋体" w:hAnsi="宋体"/>
                <w:sz w:val="21"/>
                <w:szCs w:val="21"/>
              </w:rPr>
            </w:pPr>
          </w:p>
        </w:tc>
        <w:tc>
          <w:tcPr>
            <w:tcW w:w="2428" w:type="dxa"/>
            <w:vAlign w:val="center"/>
          </w:tcPr>
          <w:p w14:paraId="2E12642E">
            <w:pPr>
              <w:tabs>
                <w:tab w:val="left" w:pos="6300"/>
              </w:tabs>
              <w:snapToGrid w:val="0"/>
              <w:ind w:firstLine="420" w:firstLineChars="200"/>
              <w:rPr>
                <w:rFonts w:hint="eastAsia" w:ascii="宋体" w:hAnsi="宋体"/>
                <w:sz w:val="21"/>
                <w:szCs w:val="21"/>
              </w:rPr>
            </w:pPr>
          </w:p>
        </w:tc>
        <w:tc>
          <w:tcPr>
            <w:tcW w:w="2520" w:type="dxa"/>
            <w:vAlign w:val="center"/>
          </w:tcPr>
          <w:p w14:paraId="541B5215">
            <w:pPr>
              <w:tabs>
                <w:tab w:val="left" w:pos="6300"/>
              </w:tabs>
              <w:snapToGrid w:val="0"/>
              <w:ind w:firstLine="420" w:firstLineChars="200"/>
              <w:rPr>
                <w:rFonts w:hint="eastAsia" w:ascii="宋体" w:hAnsi="宋体"/>
                <w:sz w:val="21"/>
                <w:szCs w:val="21"/>
              </w:rPr>
            </w:pPr>
          </w:p>
        </w:tc>
        <w:tc>
          <w:tcPr>
            <w:tcW w:w="2416" w:type="dxa"/>
            <w:vAlign w:val="center"/>
          </w:tcPr>
          <w:p w14:paraId="0DD918C0">
            <w:pPr>
              <w:tabs>
                <w:tab w:val="left" w:pos="6300"/>
              </w:tabs>
              <w:snapToGrid w:val="0"/>
              <w:ind w:firstLine="420" w:firstLineChars="200"/>
              <w:rPr>
                <w:rFonts w:hint="eastAsia" w:ascii="宋体" w:hAnsi="宋体"/>
                <w:sz w:val="21"/>
                <w:szCs w:val="21"/>
              </w:rPr>
            </w:pPr>
          </w:p>
        </w:tc>
      </w:tr>
      <w:tr w14:paraId="5F68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365647A">
            <w:pPr>
              <w:tabs>
                <w:tab w:val="left" w:pos="6300"/>
              </w:tabs>
              <w:snapToGrid w:val="0"/>
              <w:ind w:firstLine="420" w:firstLineChars="200"/>
              <w:rPr>
                <w:rFonts w:hint="eastAsia" w:ascii="宋体" w:hAnsi="宋体"/>
                <w:sz w:val="21"/>
                <w:szCs w:val="21"/>
              </w:rPr>
            </w:pPr>
          </w:p>
        </w:tc>
        <w:tc>
          <w:tcPr>
            <w:tcW w:w="2428" w:type="dxa"/>
            <w:vAlign w:val="center"/>
          </w:tcPr>
          <w:p w14:paraId="3148D4B2">
            <w:pPr>
              <w:tabs>
                <w:tab w:val="left" w:pos="6300"/>
              </w:tabs>
              <w:snapToGrid w:val="0"/>
              <w:ind w:firstLine="420" w:firstLineChars="200"/>
              <w:rPr>
                <w:rFonts w:hint="eastAsia" w:ascii="宋体" w:hAnsi="宋体"/>
                <w:sz w:val="21"/>
                <w:szCs w:val="21"/>
              </w:rPr>
            </w:pPr>
          </w:p>
        </w:tc>
        <w:tc>
          <w:tcPr>
            <w:tcW w:w="2520" w:type="dxa"/>
            <w:vAlign w:val="center"/>
          </w:tcPr>
          <w:p w14:paraId="78A9FD36">
            <w:pPr>
              <w:tabs>
                <w:tab w:val="left" w:pos="6300"/>
              </w:tabs>
              <w:snapToGrid w:val="0"/>
              <w:ind w:firstLine="420" w:firstLineChars="200"/>
              <w:rPr>
                <w:rFonts w:hint="eastAsia" w:ascii="宋体" w:hAnsi="宋体"/>
                <w:sz w:val="21"/>
                <w:szCs w:val="21"/>
              </w:rPr>
            </w:pPr>
          </w:p>
        </w:tc>
        <w:tc>
          <w:tcPr>
            <w:tcW w:w="2416" w:type="dxa"/>
            <w:vAlign w:val="center"/>
          </w:tcPr>
          <w:p w14:paraId="764C95E9">
            <w:pPr>
              <w:tabs>
                <w:tab w:val="left" w:pos="6300"/>
              </w:tabs>
              <w:snapToGrid w:val="0"/>
              <w:ind w:firstLine="420" w:firstLineChars="200"/>
              <w:rPr>
                <w:rFonts w:hint="eastAsia" w:ascii="宋体" w:hAnsi="宋体"/>
                <w:sz w:val="21"/>
                <w:szCs w:val="21"/>
              </w:rPr>
            </w:pPr>
          </w:p>
        </w:tc>
      </w:tr>
      <w:tr w14:paraId="5308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82B128F">
            <w:pPr>
              <w:tabs>
                <w:tab w:val="left" w:pos="6300"/>
              </w:tabs>
              <w:snapToGrid w:val="0"/>
              <w:ind w:firstLine="420" w:firstLineChars="200"/>
              <w:rPr>
                <w:rFonts w:hint="eastAsia" w:ascii="宋体" w:hAnsi="宋体"/>
                <w:sz w:val="21"/>
                <w:szCs w:val="21"/>
              </w:rPr>
            </w:pPr>
          </w:p>
        </w:tc>
        <w:tc>
          <w:tcPr>
            <w:tcW w:w="2428" w:type="dxa"/>
            <w:vAlign w:val="center"/>
          </w:tcPr>
          <w:p w14:paraId="26EA278A">
            <w:pPr>
              <w:tabs>
                <w:tab w:val="left" w:pos="6300"/>
              </w:tabs>
              <w:snapToGrid w:val="0"/>
              <w:ind w:firstLine="420" w:firstLineChars="200"/>
              <w:rPr>
                <w:rFonts w:hint="eastAsia" w:ascii="宋体" w:hAnsi="宋体"/>
                <w:sz w:val="21"/>
                <w:szCs w:val="21"/>
              </w:rPr>
            </w:pPr>
          </w:p>
        </w:tc>
        <w:tc>
          <w:tcPr>
            <w:tcW w:w="2520" w:type="dxa"/>
            <w:vAlign w:val="center"/>
          </w:tcPr>
          <w:p w14:paraId="6CAA056B">
            <w:pPr>
              <w:tabs>
                <w:tab w:val="left" w:pos="6300"/>
              </w:tabs>
              <w:snapToGrid w:val="0"/>
              <w:ind w:firstLine="420" w:firstLineChars="200"/>
              <w:rPr>
                <w:rFonts w:hint="eastAsia" w:ascii="宋体" w:hAnsi="宋体"/>
                <w:sz w:val="21"/>
                <w:szCs w:val="21"/>
              </w:rPr>
            </w:pPr>
          </w:p>
        </w:tc>
        <w:tc>
          <w:tcPr>
            <w:tcW w:w="2416" w:type="dxa"/>
            <w:vAlign w:val="center"/>
          </w:tcPr>
          <w:p w14:paraId="06206509">
            <w:pPr>
              <w:tabs>
                <w:tab w:val="left" w:pos="6300"/>
              </w:tabs>
              <w:snapToGrid w:val="0"/>
              <w:ind w:firstLine="420" w:firstLineChars="200"/>
              <w:rPr>
                <w:rFonts w:hint="eastAsia" w:ascii="宋体" w:hAnsi="宋体"/>
                <w:sz w:val="21"/>
                <w:szCs w:val="21"/>
              </w:rPr>
            </w:pPr>
          </w:p>
        </w:tc>
      </w:tr>
    </w:tbl>
    <w:p w14:paraId="51A410A9">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43556D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14:paraId="34EB836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36B5B49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14:paraId="3852FFCA">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7C3D2F2D">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14:paraId="6ECA28BC">
      <w:pPr>
        <w:tabs>
          <w:tab w:val="left" w:pos="6300"/>
        </w:tabs>
        <w:snapToGrid w:val="0"/>
        <w:spacing w:line="360" w:lineRule="auto"/>
        <w:ind w:firstLine="480" w:firstLineChars="200"/>
        <w:rPr>
          <w:rFonts w:hint="eastAsia" w:ascii="宋体" w:hAnsi="宋体"/>
          <w:sz w:val="24"/>
          <w:szCs w:val="24"/>
        </w:rPr>
      </w:pPr>
    </w:p>
    <w:p w14:paraId="7B21E169">
      <w:pPr>
        <w:pStyle w:val="22"/>
      </w:pPr>
    </w:p>
    <w:p w14:paraId="17C453D5">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（三）其它优惠承诺（格式自定）</w:t>
      </w:r>
    </w:p>
    <w:p w14:paraId="1A5D5DA3">
      <w:pPr>
        <w:pStyle w:val="22"/>
      </w:pPr>
    </w:p>
    <w:p w14:paraId="392FAB8B">
      <w:pPr>
        <w:pageBreakBefore/>
        <w:tabs>
          <w:tab w:val="left" w:pos="6300"/>
        </w:tabs>
        <w:snapToGrid w:val="0"/>
        <w:spacing w:line="360" w:lineRule="auto"/>
        <w:rPr>
          <w:b/>
          <w:sz w:val="24"/>
          <w:szCs w:val="24"/>
        </w:rPr>
      </w:pPr>
      <w:bookmarkStart w:id="137" w:name="_Toc313008359"/>
      <w:bookmarkStart w:id="138" w:name="_Toc342913422"/>
      <w:bookmarkStart w:id="139" w:name="_Toc23764525"/>
      <w:bookmarkStart w:id="140" w:name="_Toc313888363"/>
      <w:r>
        <w:rPr>
          <w:rFonts w:hint="eastAsia"/>
          <w:b/>
          <w:sz w:val="24"/>
          <w:szCs w:val="24"/>
        </w:rPr>
        <w:t xml:space="preserve">    </w:t>
      </w:r>
      <w:r>
        <w:rPr>
          <w:b/>
          <w:sz w:val="24"/>
          <w:szCs w:val="24"/>
        </w:rPr>
        <w:t>四、资格条件及其他</w:t>
      </w:r>
      <w:bookmarkEnd w:id="137"/>
      <w:bookmarkEnd w:id="138"/>
      <w:bookmarkEnd w:id="139"/>
      <w:bookmarkEnd w:id="140"/>
    </w:p>
    <w:p w14:paraId="1A10B91E">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820DC23">
      <w:pPr>
        <w:tabs>
          <w:tab w:val="left" w:pos="6300"/>
        </w:tabs>
        <w:snapToGrid w:val="0"/>
        <w:spacing w:line="360" w:lineRule="auto"/>
        <w:rPr>
          <w:rFonts w:hint="eastAsia" w:ascii="宋体" w:hAnsi="宋体"/>
          <w:sz w:val="24"/>
          <w:szCs w:val="24"/>
        </w:rPr>
      </w:pPr>
    </w:p>
    <w:p w14:paraId="7A875AD7">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416705B0">
      <w:pPr>
        <w:tabs>
          <w:tab w:val="left" w:pos="6300"/>
        </w:tabs>
        <w:snapToGrid w:val="0"/>
        <w:spacing w:line="500" w:lineRule="exact"/>
        <w:jc w:val="center"/>
        <w:rPr>
          <w:rFonts w:hint="eastAsia" w:ascii="宋体" w:hAnsi="宋体"/>
        </w:rPr>
      </w:pPr>
      <w:r>
        <w:rPr>
          <w:rFonts w:ascii="宋体" w:hAnsi="宋体"/>
        </w:rPr>
        <w:t>法定代表人身份证明书</w:t>
      </w:r>
    </w:p>
    <w:p w14:paraId="43135472">
      <w:pPr>
        <w:tabs>
          <w:tab w:val="left" w:pos="6300"/>
        </w:tabs>
        <w:snapToGrid w:val="0"/>
        <w:spacing w:line="500" w:lineRule="exact"/>
        <w:jc w:val="center"/>
        <w:rPr>
          <w:rFonts w:hint="eastAsia" w:ascii="宋体" w:hAnsi="宋体"/>
          <w:sz w:val="24"/>
          <w:szCs w:val="24"/>
        </w:rPr>
      </w:pPr>
    </w:p>
    <w:p w14:paraId="2F54B881">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57124FA0">
      <w:pPr>
        <w:tabs>
          <w:tab w:val="left" w:pos="6300"/>
        </w:tabs>
        <w:snapToGrid w:val="0"/>
        <w:spacing w:line="500" w:lineRule="exact"/>
        <w:ind w:firstLine="570"/>
        <w:rPr>
          <w:rFonts w:hint="eastAsia" w:ascii="宋体" w:hAnsi="宋体"/>
          <w:sz w:val="24"/>
          <w:szCs w:val="24"/>
        </w:rPr>
      </w:pPr>
    </w:p>
    <w:p w14:paraId="0F48E0C6">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8D8C440">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7FEF1D9">
      <w:pPr>
        <w:tabs>
          <w:tab w:val="left" w:pos="6300"/>
        </w:tabs>
        <w:snapToGrid w:val="0"/>
        <w:spacing w:line="500" w:lineRule="exact"/>
        <w:ind w:firstLine="570"/>
        <w:rPr>
          <w:rFonts w:hint="eastAsia" w:ascii="宋体" w:hAnsi="宋体"/>
          <w:sz w:val="24"/>
          <w:szCs w:val="24"/>
        </w:rPr>
      </w:pPr>
    </w:p>
    <w:p w14:paraId="1EF4E2C7">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91776DE">
      <w:pPr>
        <w:tabs>
          <w:tab w:val="left" w:pos="6300"/>
        </w:tabs>
        <w:snapToGrid w:val="0"/>
        <w:spacing w:line="500" w:lineRule="exact"/>
        <w:ind w:firstLine="570"/>
        <w:rPr>
          <w:sz w:val="24"/>
          <w:szCs w:val="24"/>
        </w:rPr>
      </w:pPr>
    </w:p>
    <w:p w14:paraId="45930AE8">
      <w:pPr>
        <w:tabs>
          <w:tab w:val="left" w:pos="6300"/>
        </w:tabs>
        <w:snapToGrid w:val="0"/>
        <w:spacing w:line="500" w:lineRule="exact"/>
        <w:ind w:firstLine="570"/>
        <w:rPr>
          <w:sz w:val="24"/>
          <w:szCs w:val="24"/>
        </w:rPr>
      </w:pPr>
    </w:p>
    <w:p w14:paraId="075B26D0">
      <w:pPr>
        <w:tabs>
          <w:tab w:val="left" w:pos="6300"/>
        </w:tabs>
        <w:snapToGrid w:val="0"/>
        <w:spacing w:line="500" w:lineRule="exact"/>
        <w:ind w:firstLine="570"/>
        <w:rPr>
          <w:sz w:val="24"/>
          <w:szCs w:val="24"/>
        </w:rPr>
      </w:pPr>
    </w:p>
    <w:p w14:paraId="726A2809">
      <w:pPr>
        <w:tabs>
          <w:tab w:val="left" w:pos="6300"/>
        </w:tabs>
        <w:snapToGrid w:val="0"/>
        <w:spacing w:line="500" w:lineRule="exact"/>
        <w:ind w:firstLine="570"/>
        <w:rPr>
          <w:sz w:val="24"/>
          <w:szCs w:val="24"/>
        </w:rPr>
      </w:pPr>
      <w:r>
        <w:rPr>
          <w:sz w:val="24"/>
          <w:szCs w:val="24"/>
        </w:rPr>
        <w:t xml:space="preserve">                                             （供应商公章）</w:t>
      </w:r>
    </w:p>
    <w:p w14:paraId="6594D9C4">
      <w:pPr>
        <w:tabs>
          <w:tab w:val="left" w:pos="6300"/>
        </w:tabs>
        <w:snapToGrid w:val="0"/>
        <w:spacing w:line="500" w:lineRule="exact"/>
        <w:ind w:firstLine="570"/>
        <w:rPr>
          <w:sz w:val="24"/>
          <w:szCs w:val="24"/>
        </w:rPr>
      </w:pPr>
    </w:p>
    <w:p w14:paraId="74E5773A">
      <w:pPr>
        <w:tabs>
          <w:tab w:val="left" w:pos="6300"/>
        </w:tabs>
        <w:snapToGrid w:val="0"/>
        <w:spacing w:line="500" w:lineRule="exact"/>
        <w:ind w:firstLine="570"/>
        <w:rPr>
          <w:sz w:val="24"/>
          <w:szCs w:val="24"/>
        </w:rPr>
      </w:pPr>
      <w:r>
        <w:rPr>
          <w:sz w:val="24"/>
          <w:szCs w:val="24"/>
        </w:rPr>
        <w:t xml:space="preserve">                                             年   月   日</w:t>
      </w:r>
    </w:p>
    <w:p w14:paraId="4391AA11">
      <w:pPr>
        <w:tabs>
          <w:tab w:val="left" w:pos="6300"/>
        </w:tabs>
        <w:snapToGrid w:val="0"/>
        <w:spacing w:line="500" w:lineRule="exact"/>
        <w:ind w:firstLine="570"/>
        <w:rPr>
          <w:sz w:val="24"/>
          <w:szCs w:val="24"/>
        </w:rPr>
      </w:pPr>
    </w:p>
    <w:p w14:paraId="3D07AD3A">
      <w:pPr>
        <w:tabs>
          <w:tab w:val="left" w:pos="6300"/>
        </w:tabs>
        <w:snapToGrid w:val="0"/>
        <w:spacing w:line="500" w:lineRule="exact"/>
        <w:ind w:firstLine="570"/>
        <w:rPr>
          <w:sz w:val="24"/>
          <w:szCs w:val="24"/>
        </w:rPr>
      </w:pPr>
      <w:r>
        <w:rPr>
          <w:sz w:val="24"/>
          <w:szCs w:val="24"/>
        </w:rPr>
        <w:t>（附：法定代表人身份证正反面复印件）</w:t>
      </w:r>
    </w:p>
    <w:p w14:paraId="13BBC430">
      <w:pPr>
        <w:tabs>
          <w:tab w:val="left" w:pos="6300"/>
        </w:tabs>
        <w:snapToGrid w:val="0"/>
        <w:spacing w:line="500" w:lineRule="exact"/>
        <w:ind w:firstLine="570"/>
        <w:rPr>
          <w:sz w:val="24"/>
          <w:szCs w:val="24"/>
        </w:rPr>
      </w:pPr>
    </w:p>
    <w:p w14:paraId="78FD7CCC">
      <w:pPr>
        <w:tabs>
          <w:tab w:val="left" w:pos="6300"/>
        </w:tabs>
        <w:snapToGrid w:val="0"/>
        <w:spacing w:line="500" w:lineRule="exact"/>
        <w:ind w:firstLine="570"/>
        <w:rPr>
          <w:sz w:val="24"/>
          <w:szCs w:val="24"/>
        </w:rPr>
      </w:pPr>
    </w:p>
    <w:p w14:paraId="6D2155E4">
      <w:pPr>
        <w:tabs>
          <w:tab w:val="left" w:pos="6300"/>
        </w:tabs>
        <w:snapToGrid w:val="0"/>
        <w:spacing w:line="500" w:lineRule="exact"/>
        <w:ind w:firstLine="570"/>
        <w:rPr>
          <w:sz w:val="24"/>
        </w:rPr>
      </w:pPr>
    </w:p>
    <w:p w14:paraId="73C4FEF9">
      <w:pPr>
        <w:tabs>
          <w:tab w:val="left" w:pos="6300"/>
        </w:tabs>
        <w:snapToGrid w:val="0"/>
        <w:spacing w:line="500" w:lineRule="exact"/>
        <w:ind w:firstLine="570"/>
        <w:rPr>
          <w:sz w:val="24"/>
        </w:rPr>
      </w:pPr>
    </w:p>
    <w:p w14:paraId="71098A3D">
      <w:pPr>
        <w:tabs>
          <w:tab w:val="left" w:pos="6300"/>
        </w:tabs>
        <w:snapToGrid w:val="0"/>
        <w:spacing w:line="500" w:lineRule="exact"/>
        <w:ind w:firstLine="570"/>
        <w:rPr>
          <w:sz w:val="24"/>
        </w:rPr>
      </w:pPr>
    </w:p>
    <w:p w14:paraId="5B7724A0">
      <w:pPr>
        <w:tabs>
          <w:tab w:val="left" w:pos="6300"/>
        </w:tabs>
        <w:snapToGrid w:val="0"/>
        <w:spacing w:line="500" w:lineRule="exact"/>
        <w:ind w:firstLine="480" w:firstLineChars="200"/>
        <w:rPr>
          <w:rFonts w:hint="eastAsia" w:ascii="宋体" w:hAnsi="宋体"/>
          <w:sz w:val="24"/>
          <w:szCs w:val="24"/>
        </w:rPr>
      </w:pPr>
    </w:p>
    <w:p w14:paraId="67C8FAB1">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5C1CB3B8">
      <w:pPr>
        <w:tabs>
          <w:tab w:val="left" w:pos="6300"/>
        </w:tabs>
        <w:snapToGrid w:val="0"/>
        <w:spacing w:line="500" w:lineRule="exact"/>
        <w:jc w:val="center"/>
      </w:pPr>
      <w:r>
        <w:t>法定代表人授权委托书</w:t>
      </w:r>
    </w:p>
    <w:p w14:paraId="66ED63A6">
      <w:pPr>
        <w:tabs>
          <w:tab w:val="left" w:pos="6300"/>
        </w:tabs>
        <w:snapToGrid w:val="0"/>
        <w:spacing w:line="500" w:lineRule="exact"/>
        <w:jc w:val="center"/>
        <w:rPr>
          <w:sz w:val="24"/>
          <w:szCs w:val="24"/>
        </w:rPr>
      </w:pPr>
    </w:p>
    <w:p w14:paraId="21E66EEF">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4EDA8F73">
      <w:pPr>
        <w:tabs>
          <w:tab w:val="left" w:pos="6300"/>
        </w:tabs>
        <w:snapToGrid w:val="0"/>
        <w:spacing w:line="500" w:lineRule="exact"/>
        <w:ind w:firstLine="570"/>
        <w:rPr>
          <w:sz w:val="24"/>
          <w:szCs w:val="24"/>
        </w:rPr>
      </w:pPr>
    </w:p>
    <w:p w14:paraId="51A4C45B">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7EF0AA1B">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9AFEDF7">
      <w:pPr>
        <w:tabs>
          <w:tab w:val="left" w:pos="6300"/>
        </w:tabs>
        <w:snapToGrid w:val="0"/>
        <w:spacing w:line="500" w:lineRule="exact"/>
        <w:ind w:firstLine="480" w:firstLineChars="200"/>
        <w:rPr>
          <w:sz w:val="24"/>
          <w:szCs w:val="24"/>
        </w:rPr>
      </w:pPr>
      <w:r>
        <w:rPr>
          <w:sz w:val="24"/>
          <w:szCs w:val="24"/>
        </w:rPr>
        <w:t>我单位对被授权人的签字负全部责任。</w:t>
      </w:r>
    </w:p>
    <w:p w14:paraId="2179C3C9">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4B58E63E">
      <w:pPr>
        <w:tabs>
          <w:tab w:val="left" w:pos="6300"/>
        </w:tabs>
        <w:snapToGrid w:val="0"/>
        <w:spacing w:line="500" w:lineRule="exact"/>
        <w:ind w:firstLine="570"/>
        <w:rPr>
          <w:sz w:val="24"/>
          <w:szCs w:val="24"/>
        </w:rPr>
      </w:pPr>
    </w:p>
    <w:p w14:paraId="582EA0BC">
      <w:pPr>
        <w:tabs>
          <w:tab w:val="left" w:pos="6300"/>
        </w:tabs>
        <w:snapToGrid w:val="0"/>
        <w:spacing w:line="500" w:lineRule="exact"/>
        <w:ind w:firstLine="570"/>
        <w:rPr>
          <w:sz w:val="24"/>
          <w:szCs w:val="24"/>
        </w:rPr>
      </w:pPr>
    </w:p>
    <w:p w14:paraId="5600410E">
      <w:pPr>
        <w:tabs>
          <w:tab w:val="left" w:pos="6300"/>
        </w:tabs>
        <w:snapToGrid w:val="0"/>
        <w:spacing w:line="500" w:lineRule="exact"/>
        <w:ind w:firstLine="570"/>
        <w:rPr>
          <w:sz w:val="24"/>
          <w:szCs w:val="24"/>
        </w:rPr>
      </w:pPr>
      <w:r>
        <w:rPr>
          <w:sz w:val="24"/>
          <w:szCs w:val="24"/>
        </w:rPr>
        <w:t>被授权人：                                 供应商法定代表人：</w:t>
      </w:r>
    </w:p>
    <w:p w14:paraId="4002FEC7">
      <w:pPr>
        <w:tabs>
          <w:tab w:val="left" w:pos="6300"/>
        </w:tabs>
        <w:snapToGrid w:val="0"/>
        <w:spacing w:line="500" w:lineRule="exact"/>
        <w:ind w:firstLine="570"/>
        <w:rPr>
          <w:sz w:val="24"/>
          <w:szCs w:val="24"/>
        </w:rPr>
      </w:pPr>
      <w:r>
        <w:rPr>
          <w:sz w:val="24"/>
          <w:szCs w:val="24"/>
        </w:rPr>
        <w:t>（签字或盖章）                                （签字或盖章）</w:t>
      </w:r>
    </w:p>
    <w:p w14:paraId="171D878B">
      <w:pPr>
        <w:tabs>
          <w:tab w:val="left" w:pos="6300"/>
        </w:tabs>
        <w:snapToGrid w:val="0"/>
        <w:spacing w:line="500" w:lineRule="exact"/>
        <w:ind w:firstLine="570"/>
        <w:rPr>
          <w:sz w:val="24"/>
          <w:szCs w:val="24"/>
        </w:rPr>
      </w:pPr>
    </w:p>
    <w:p w14:paraId="4D4A4CB1">
      <w:pPr>
        <w:tabs>
          <w:tab w:val="left" w:pos="6300"/>
        </w:tabs>
        <w:snapToGrid w:val="0"/>
        <w:spacing w:line="500" w:lineRule="exact"/>
        <w:ind w:firstLine="570"/>
        <w:rPr>
          <w:sz w:val="24"/>
          <w:szCs w:val="24"/>
        </w:rPr>
      </w:pPr>
    </w:p>
    <w:p w14:paraId="7389F827">
      <w:pPr>
        <w:tabs>
          <w:tab w:val="left" w:pos="6300"/>
        </w:tabs>
        <w:snapToGrid w:val="0"/>
        <w:spacing w:line="500" w:lineRule="exact"/>
        <w:ind w:firstLine="570"/>
        <w:rPr>
          <w:sz w:val="24"/>
          <w:szCs w:val="24"/>
        </w:rPr>
      </w:pPr>
      <w:r>
        <w:rPr>
          <w:sz w:val="24"/>
          <w:szCs w:val="24"/>
        </w:rPr>
        <w:t>（附：被授权人身份证正反面复印件）</w:t>
      </w:r>
    </w:p>
    <w:p w14:paraId="52D6250B">
      <w:pPr>
        <w:tabs>
          <w:tab w:val="left" w:pos="6300"/>
        </w:tabs>
        <w:snapToGrid w:val="0"/>
        <w:spacing w:line="500" w:lineRule="exact"/>
        <w:ind w:firstLine="570"/>
        <w:rPr>
          <w:sz w:val="24"/>
          <w:szCs w:val="24"/>
        </w:rPr>
      </w:pPr>
      <w:r>
        <w:rPr>
          <w:sz w:val="24"/>
          <w:szCs w:val="24"/>
        </w:rPr>
        <w:t xml:space="preserve">                                          </w:t>
      </w:r>
    </w:p>
    <w:p w14:paraId="71A82DC2">
      <w:pPr>
        <w:tabs>
          <w:tab w:val="left" w:pos="6300"/>
        </w:tabs>
        <w:snapToGrid w:val="0"/>
        <w:spacing w:line="500" w:lineRule="exact"/>
        <w:ind w:firstLine="570"/>
        <w:rPr>
          <w:sz w:val="24"/>
          <w:szCs w:val="24"/>
        </w:rPr>
      </w:pPr>
    </w:p>
    <w:p w14:paraId="0041D711">
      <w:pPr>
        <w:tabs>
          <w:tab w:val="left" w:pos="6300"/>
        </w:tabs>
        <w:snapToGrid w:val="0"/>
        <w:spacing w:line="500" w:lineRule="exact"/>
        <w:ind w:firstLine="570"/>
        <w:rPr>
          <w:sz w:val="24"/>
          <w:szCs w:val="24"/>
        </w:rPr>
      </w:pPr>
    </w:p>
    <w:p w14:paraId="28161C86">
      <w:pPr>
        <w:tabs>
          <w:tab w:val="left" w:pos="6300"/>
        </w:tabs>
        <w:snapToGrid w:val="0"/>
        <w:spacing w:line="500" w:lineRule="exact"/>
        <w:ind w:right="480" w:firstLine="570"/>
        <w:jc w:val="right"/>
        <w:rPr>
          <w:sz w:val="24"/>
          <w:szCs w:val="24"/>
        </w:rPr>
      </w:pPr>
      <w:r>
        <w:rPr>
          <w:sz w:val="24"/>
          <w:szCs w:val="24"/>
        </w:rPr>
        <w:t>（供应商公章）</w:t>
      </w:r>
    </w:p>
    <w:p w14:paraId="4F03C948">
      <w:pPr>
        <w:tabs>
          <w:tab w:val="left" w:pos="6300"/>
        </w:tabs>
        <w:snapToGrid w:val="0"/>
        <w:spacing w:line="500" w:lineRule="exact"/>
        <w:ind w:right="480" w:firstLine="570"/>
        <w:jc w:val="right"/>
        <w:rPr>
          <w:sz w:val="24"/>
          <w:szCs w:val="24"/>
        </w:rPr>
      </w:pPr>
      <w:r>
        <w:rPr>
          <w:sz w:val="24"/>
          <w:szCs w:val="24"/>
        </w:rPr>
        <w:t>年   月   日</w:t>
      </w:r>
    </w:p>
    <w:p w14:paraId="2EEE1FF3">
      <w:pPr>
        <w:tabs>
          <w:tab w:val="left" w:pos="6300"/>
        </w:tabs>
        <w:snapToGrid w:val="0"/>
        <w:spacing w:line="500" w:lineRule="exact"/>
        <w:ind w:right="480" w:firstLine="570"/>
        <w:jc w:val="right"/>
        <w:rPr>
          <w:sz w:val="24"/>
          <w:szCs w:val="24"/>
        </w:rPr>
      </w:pPr>
    </w:p>
    <w:p w14:paraId="5DF0861D">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79604BC5">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ED7E3D0">
      <w:pPr>
        <w:tabs>
          <w:tab w:val="left" w:pos="6300"/>
        </w:tabs>
        <w:snapToGrid w:val="0"/>
        <w:spacing w:line="360" w:lineRule="auto"/>
        <w:jc w:val="center"/>
        <w:rPr>
          <w:rFonts w:hint="eastAsia" w:ascii="宋体" w:hAnsi="宋体"/>
          <w:sz w:val="36"/>
          <w:szCs w:val="36"/>
        </w:rPr>
      </w:pPr>
      <w:r>
        <w:rPr>
          <w:rFonts w:hint="eastAsia" w:ascii="宋体" w:hAnsi="宋体"/>
          <w:sz w:val="36"/>
          <w:szCs w:val="36"/>
        </w:rPr>
        <w:t>基本资格条件承诺函</w:t>
      </w:r>
    </w:p>
    <w:p w14:paraId="21990EC7">
      <w:pPr>
        <w:tabs>
          <w:tab w:val="left" w:pos="6300"/>
        </w:tabs>
        <w:snapToGrid w:val="0"/>
        <w:spacing w:line="360" w:lineRule="auto"/>
        <w:rPr>
          <w:rFonts w:hint="eastAsia" w:ascii="宋体" w:hAnsi="宋体"/>
          <w:sz w:val="24"/>
          <w:szCs w:val="24"/>
        </w:rPr>
      </w:pPr>
    </w:p>
    <w:p w14:paraId="11D9DEFC">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0219E7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10522C26">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F9028CD">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7B22485C">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6DF4A17D">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14:paraId="6176D014">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14:paraId="6A94D06C">
      <w:pPr>
        <w:tabs>
          <w:tab w:val="left" w:pos="6300"/>
        </w:tabs>
        <w:snapToGrid w:val="0"/>
        <w:spacing w:line="360" w:lineRule="auto"/>
        <w:rPr>
          <w:rFonts w:hint="eastAsia" w:ascii="宋体" w:hAnsi="宋体"/>
          <w:sz w:val="24"/>
          <w:szCs w:val="24"/>
        </w:rPr>
      </w:pPr>
    </w:p>
    <w:p w14:paraId="7DD45702">
      <w:pPr>
        <w:tabs>
          <w:tab w:val="left" w:pos="6300"/>
        </w:tabs>
        <w:snapToGrid w:val="0"/>
        <w:spacing w:line="360" w:lineRule="auto"/>
        <w:ind w:right="424" w:firstLine="570"/>
        <w:jc w:val="right"/>
        <w:rPr>
          <w:rFonts w:hint="eastAsia" w:ascii="宋体" w:hAnsi="宋体"/>
          <w:sz w:val="24"/>
          <w:szCs w:val="24"/>
        </w:rPr>
      </w:pPr>
      <w:r>
        <w:rPr>
          <w:rFonts w:hint="eastAsia" w:ascii="宋体" w:hAnsi="宋体"/>
          <w:sz w:val="24"/>
          <w:szCs w:val="24"/>
        </w:rPr>
        <w:t>（供应商公章）</w:t>
      </w:r>
    </w:p>
    <w:p w14:paraId="637E8C01">
      <w:pPr>
        <w:tabs>
          <w:tab w:val="left" w:pos="6300"/>
        </w:tabs>
        <w:snapToGrid w:val="0"/>
        <w:spacing w:line="360" w:lineRule="auto"/>
        <w:ind w:right="480" w:firstLine="570"/>
        <w:jc w:val="right"/>
        <w:rPr>
          <w:rFonts w:hint="eastAsia" w:ascii="宋体" w:hAnsi="宋体"/>
          <w:sz w:val="24"/>
          <w:szCs w:val="24"/>
        </w:rPr>
      </w:pPr>
      <w:r>
        <w:rPr>
          <w:rFonts w:hint="eastAsia" w:ascii="宋体" w:hAnsi="宋体"/>
          <w:sz w:val="24"/>
          <w:szCs w:val="24"/>
        </w:rPr>
        <w:t>年   月   日</w:t>
      </w:r>
    </w:p>
    <w:p w14:paraId="2B407585">
      <w:pPr>
        <w:spacing w:line="360" w:lineRule="auto"/>
      </w:pPr>
    </w:p>
    <w:p w14:paraId="4238EA1A">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14:paraId="6D59B434">
      <w:pPr>
        <w:tabs>
          <w:tab w:val="left" w:pos="6300"/>
        </w:tabs>
        <w:snapToGrid w:val="0"/>
        <w:spacing w:line="360" w:lineRule="auto"/>
        <w:ind w:firstLine="573"/>
        <w:rPr>
          <w:sz w:val="24"/>
          <w:szCs w:val="24"/>
        </w:rPr>
      </w:pPr>
      <w:r>
        <w:rPr>
          <w:rFonts w:hint="eastAsia"/>
          <w:sz w:val="24"/>
          <w:szCs w:val="24"/>
        </w:rPr>
        <w:t xml:space="preserve">    </w:t>
      </w:r>
    </w:p>
    <w:p w14:paraId="77251516">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0B778ECD">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14:paraId="58DEDEA4">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14:paraId="3D13A844">
      <w:pPr>
        <w:snapToGrid w:val="0"/>
        <w:spacing w:line="500" w:lineRule="exact"/>
        <w:jc w:val="center"/>
        <w:rPr>
          <w:rFonts w:hint="eastAsia" w:ascii="宋体" w:hAnsi="宋体"/>
          <w:szCs w:val="28"/>
        </w:rPr>
      </w:pPr>
      <w:r>
        <w:rPr>
          <w:rFonts w:hint="eastAsia" w:ascii="宋体" w:hAnsi="宋体"/>
        </w:rPr>
        <w:t>中小企业声明函</w:t>
      </w:r>
    </w:p>
    <w:p w14:paraId="1D41F00A">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7E4E1F18">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53A0D1EA">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12C21F4">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B6DA0BD">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7714AAB6">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A8876A9">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714A1F4">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14:paraId="241EFE94">
      <w:pPr>
        <w:spacing w:line="400" w:lineRule="exact"/>
        <w:ind w:firstLine="696"/>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E7DECCB">
      <w:pPr>
        <w:spacing w:line="400" w:lineRule="exact"/>
        <w:ind w:firstLine="619"/>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14:paraId="2EB134EE">
      <w:pPr>
        <w:spacing w:line="400" w:lineRule="exact"/>
        <w:ind w:firstLine="3120" w:firstLineChars="1300"/>
        <w:rPr>
          <w:rFonts w:hint="eastAsia" w:ascii="宋体" w:hAnsi="宋体" w:cs="微软雅黑"/>
          <w:sz w:val="24"/>
          <w:szCs w:val="24"/>
        </w:rPr>
      </w:pPr>
    </w:p>
    <w:p w14:paraId="044B97D2">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14:paraId="0359BF3C">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14:paraId="00A96A55">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14:paraId="6DBF0064">
      <w:pPr>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14:paraId="16AEA99B">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7D6C468A">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2E86AD5">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1E97420F">
      <w:pPr>
        <w:snapToGrid w:val="0"/>
        <w:spacing w:line="420" w:lineRule="exact"/>
        <w:ind w:firstLine="422" w:firstLineChars="200"/>
        <w:jc w:val="left"/>
        <w:rPr>
          <w:rFonts w:hint="eastAsia" w:ascii="宋体" w:hAnsi="宋体"/>
          <w:b/>
          <w:bCs/>
          <w:sz w:val="21"/>
          <w:szCs w:val="21"/>
        </w:rPr>
      </w:pPr>
      <w:r>
        <w:rPr>
          <w:rFonts w:hint="eastAsia" w:ascii="宋体" w:hAnsi="宋体"/>
          <w:b/>
          <w:bCs/>
          <w:sz w:val="21"/>
          <w:szCs w:val="21"/>
        </w:rPr>
        <w:t>注：各行业划型标准：</w:t>
      </w:r>
    </w:p>
    <w:p w14:paraId="0C32E37C">
      <w:pPr>
        <w:tabs>
          <w:tab w:val="left" w:pos="6300"/>
        </w:tabs>
        <w:snapToGrid w:val="0"/>
        <w:spacing w:line="400" w:lineRule="exact"/>
        <w:ind w:firstLine="420" w:firstLineChars="200"/>
        <w:jc w:val="left"/>
        <w:rPr>
          <w:rFonts w:hint="eastAsia" w:ascii="宋体" w:hAnsi="宋体"/>
          <w:sz w:val="21"/>
          <w:szCs w:val="21"/>
        </w:rPr>
      </w:pPr>
      <w:bookmarkStart w:id="14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29A10BC5">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F9B3F2">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49B52B">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EE9C12">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6D364E">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AD803B">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D8869F">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BD4E1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BE4455">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9D5C8F">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3843C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B8A13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06B0D0">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273981">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54472C">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1"/>
    <w:p w14:paraId="6DD0026B">
      <w:pPr>
        <w:tabs>
          <w:tab w:val="left" w:pos="6300"/>
        </w:tabs>
        <w:snapToGrid w:val="0"/>
        <w:spacing w:line="400" w:lineRule="exact"/>
        <w:jc w:val="left"/>
        <w:rPr>
          <w:rFonts w:hint="eastAsia" w:ascii="宋体" w:hAnsi="宋体"/>
          <w:sz w:val="21"/>
          <w:szCs w:val="21"/>
        </w:rPr>
      </w:pPr>
    </w:p>
    <w:p w14:paraId="0E96BB35">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4C7DD5AC">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E13D995">
      <w:pPr>
        <w:tabs>
          <w:tab w:val="left" w:pos="6300"/>
        </w:tabs>
        <w:snapToGrid w:val="0"/>
        <w:spacing w:line="360" w:lineRule="auto"/>
        <w:ind w:firstLine="580" w:firstLineChars="200"/>
        <w:rPr>
          <w:rFonts w:hint="eastAsia" w:ascii="宋体" w:hAnsi="宋体"/>
          <w:sz w:val="29"/>
          <w:szCs w:val="29"/>
        </w:rPr>
      </w:pPr>
    </w:p>
    <w:p w14:paraId="0CA2FAB7">
      <w:pPr>
        <w:tabs>
          <w:tab w:val="left" w:pos="6300"/>
        </w:tabs>
        <w:snapToGrid w:val="0"/>
        <w:spacing w:line="360" w:lineRule="auto"/>
        <w:ind w:firstLine="580" w:firstLineChars="200"/>
        <w:rPr>
          <w:rFonts w:hint="eastAsia" w:ascii="宋体" w:hAnsi="宋体"/>
          <w:sz w:val="29"/>
          <w:szCs w:val="29"/>
        </w:rPr>
      </w:pPr>
    </w:p>
    <w:p w14:paraId="473D9F5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175E7881">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631683AF">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FDF58F">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2EF87630">
      <w:pPr>
        <w:tabs>
          <w:tab w:val="left" w:pos="6300"/>
        </w:tabs>
        <w:snapToGrid w:val="0"/>
        <w:spacing w:line="360" w:lineRule="auto"/>
        <w:ind w:firstLine="480" w:firstLineChars="200"/>
        <w:rPr>
          <w:rFonts w:hint="eastAsia" w:ascii="宋体" w:hAnsi="宋体"/>
          <w:sz w:val="24"/>
        </w:rPr>
      </w:pPr>
    </w:p>
    <w:p w14:paraId="5C036D95">
      <w:pPr>
        <w:tabs>
          <w:tab w:val="left" w:pos="6300"/>
        </w:tabs>
        <w:snapToGrid w:val="0"/>
        <w:spacing w:line="360" w:lineRule="auto"/>
        <w:ind w:firstLine="480" w:firstLineChars="200"/>
        <w:rPr>
          <w:rFonts w:hint="eastAsia" w:ascii="宋体" w:hAnsi="宋体"/>
          <w:sz w:val="24"/>
        </w:rPr>
      </w:pPr>
    </w:p>
    <w:p w14:paraId="26685085">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3D27AEB1">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5589C352">
      <w:pPr>
        <w:tabs>
          <w:tab w:val="left" w:pos="6300"/>
        </w:tabs>
        <w:snapToGrid w:val="0"/>
        <w:spacing w:line="500" w:lineRule="exact"/>
        <w:jc w:val="left"/>
        <w:rPr>
          <w:rFonts w:hint="eastAsia" w:ascii="宋体" w:hAnsi="宋体"/>
        </w:rPr>
      </w:pPr>
    </w:p>
    <w:p w14:paraId="10C64DA2">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1C4DFC9">
      <w:pPr>
        <w:tabs>
          <w:tab w:val="left" w:pos="6300"/>
        </w:tabs>
        <w:snapToGrid w:val="0"/>
        <w:spacing w:line="500" w:lineRule="exact"/>
        <w:jc w:val="left"/>
        <w:rPr>
          <w:rFonts w:hint="eastAsia" w:ascii="宋体" w:hAnsi="宋体"/>
        </w:rPr>
      </w:pPr>
    </w:p>
    <w:p w14:paraId="66A4C0EE">
      <w:pPr>
        <w:tabs>
          <w:tab w:val="left" w:pos="6300"/>
        </w:tabs>
        <w:snapToGrid w:val="0"/>
        <w:spacing w:line="500" w:lineRule="exact"/>
        <w:jc w:val="left"/>
        <w:rPr>
          <w:rFonts w:hint="eastAsia" w:ascii="宋体" w:hAnsi="宋体"/>
        </w:rPr>
      </w:pPr>
    </w:p>
    <w:p w14:paraId="1467F66B">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14:paraId="7A9A2C34">
      <w:pPr>
        <w:ind w:firstLine="480" w:firstLineChars="200"/>
        <w:jc w:val="left"/>
        <w:rPr>
          <w:rFonts w:hint="eastAsia" w:ascii="宋体" w:hAnsi="宋体"/>
          <w:sz w:val="24"/>
          <w:szCs w:val="24"/>
        </w:rPr>
      </w:pPr>
    </w:p>
    <w:p w14:paraId="30F641DF">
      <w:pPr>
        <w:ind w:firstLine="480" w:firstLineChars="200"/>
        <w:jc w:val="left"/>
        <w:rPr>
          <w:rFonts w:hint="eastAsia" w:ascii="宋体" w:hAnsi="宋体"/>
          <w:sz w:val="24"/>
          <w:szCs w:val="24"/>
        </w:rPr>
      </w:pPr>
    </w:p>
    <w:p w14:paraId="4F76BF50">
      <w:pPr>
        <w:ind w:firstLine="480" w:firstLineChars="200"/>
        <w:jc w:val="left"/>
        <w:rPr>
          <w:rFonts w:hint="eastAsia" w:ascii="宋体" w:hAnsi="宋体"/>
          <w:sz w:val="24"/>
          <w:szCs w:val="24"/>
        </w:rPr>
      </w:pPr>
    </w:p>
    <w:p w14:paraId="75966703">
      <w:pPr>
        <w:ind w:firstLine="480" w:firstLineChars="200"/>
        <w:jc w:val="left"/>
        <w:rPr>
          <w:rFonts w:hint="eastAsia" w:ascii="宋体" w:hAnsi="宋体"/>
          <w:sz w:val="24"/>
          <w:szCs w:val="24"/>
        </w:rPr>
      </w:pPr>
    </w:p>
    <w:p w14:paraId="5411B9BC">
      <w:pPr>
        <w:jc w:val="left"/>
        <w:rPr>
          <w:rFonts w:hint="eastAsia" w:ascii="宋体" w:hAnsi="宋体"/>
          <w:sz w:val="24"/>
          <w:szCs w:val="24"/>
        </w:rPr>
      </w:pPr>
    </w:p>
    <w:p w14:paraId="5D371135">
      <w:pPr>
        <w:tabs>
          <w:tab w:val="left" w:pos="6300"/>
        </w:tabs>
        <w:snapToGrid w:val="0"/>
        <w:spacing w:line="500" w:lineRule="exact"/>
        <w:rPr>
          <w:rFonts w:hint="eastAsia" w:ascii="宋体" w:hAnsi="宋体"/>
          <w:sz w:val="24"/>
          <w:szCs w:val="24"/>
        </w:rPr>
      </w:pPr>
    </w:p>
    <w:p w14:paraId="0A79FEA1">
      <w:pPr>
        <w:tabs>
          <w:tab w:val="left" w:pos="6300"/>
        </w:tabs>
        <w:snapToGrid w:val="0"/>
        <w:spacing w:line="500" w:lineRule="exact"/>
        <w:rPr>
          <w:rFonts w:hint="eastAsia" w:ascii="宋体" w:hAnsi="宋体"/>
          <w:sz w:val="24"/>
          <w:szCs w:val="24"/>
        </w:rPr>
      </w:pPr>
    </w:p>
    <w:p w14:paraId="1929B485">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2C0D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139D">
    <w:pPr>
      <w:pStyle w:val="36"/>
      <w:framePr w:wrap="around" w:vAnchor="text" w:hAnchor="margin" w:xAlign="center" w:y="1"/>
      <w:rPr>
        <w:rStyle w:val="62"/>
      </w:rPr>
    </w:pPr>
    <w:r>
      <w:fldChar w:fldCharType="begin"/>
    </w:r>
    <w:r>
      <w:rPr>
        <w:rStyle w:val="62"/>
      </w:rPr>
      <w:instrText xml:space="preserve">PAGE  </w:instrText>
    </w:r>
    <w:r>
      <w:fldChar w:fldCharType="end"/>
    </w:r>
  </w:p>
  <w:p w14:paraId="6CFBB46B">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5438">
    <w:pPr>
      <w:pStyle w:val="36"/>
      <w:framePr w:wrap="around" w:vAnchor="text" w:hAnchor="margin" w:xAlign="center" w:y="1"/>
      <w:rPr>
        <w:rStyle w:val="62"/>
      </w:rPr>
    </w:pPr>
  </w:p>
  <w:p w14:paraId="1FFB073C">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268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DFD562E">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BCDA3">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BE49">
    <w:pPr>
      <w:pStyle w:val="36"/>
      <w:framePr w:wrap="around" w:vAnchor="text" w:hAnchor="margin" w:xAlign="center" w:y="1"/>
      <w:rPr>
        <w:rStyle w:val="62"/>
      </w:rPr>
    </w:pPr>
    <w:r>
      <w:fldChar w:fldCharType="begin"/>
    </w:r>
    <w:r>
      <w:rPr>
        <w:rStyle w:val="62"/>
      </w:rPr>
      <w:instrText xml:space="preserve">PAGE  </w:instrText>
    </w:r>
    <w:r>
      <w:fldChar w:fldCharType="end"/>
    </w:r>
  </w:p>
  <w:p w14:paraId="61D99E00">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4560">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EAA7">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4332">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ECFD">
    <w:pPr>
      <w:pStyle w:val="37"/>
      <w:jc w:val="left"/>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DFBEC">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34A"/>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97F12"/>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65B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B6"/>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341"/>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22C6"/>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2382"/>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1544"/>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28F"/>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3637D1"/>
    <w:rsid w:val="01840314"/>
    <w:rsid w:val="01DE0743"/>
    <w:rsid w:val="021D6E5E"/>
    <w:rsid w:val="03107F16"/>
    <w:rsid w:val="036F6564"/>
    <w:rsid w:val="03B56484"/>
    <w:rsid w:val="0493226A"/>
    <w:rsid w:val="05370FE1"/>
    <w:rsid w:val="058F3F11"/>
    <w:rsid w:val="05D84E57"/>
    <w:rsid w:val="06B342C6"/>
    <w:rsid w:val="06D52FEA"/>
    <w:rsid w:val="07DC3699"/>
    <w:rsid w:val="0837350B"/>
    <w:rsid w:val="08613ED7"/>
    <w:rsid w:val="08FE48C8"/>
    <w:rsid w:val="090C0806"/>
    <w:rsid w:val="098B0C04"/>
    <w:rsid w:val="09AA5678"/>
    <w:rsid w:val="0A5E4659"/>
    <w:rsid w:val="0AA531D1"/>
    <w:rsid w:val="0AEB5FE9"/>
    <w:rsid w:val="0B605985"/>
    <w:rsid w:val="0B6E1EE8"/>
    <w:rsid w:val="0CA8710F"/>
    <w:rsid w:val="0E760B47"/>
    <w:rsid w:val="0E874A06"/>
    <w:rsid w:val="0F763767"/>
    <w:rsid w:val="0FEC0384"/>
    <w:rsid w:val="115C58C0"/>
    <w:rsid w:val="121F089B"/>
    <w:rsid w:val="12687E9E"/>
    <w:rsid w:val="135E55DA"/>
    <w:rsid w:val="13C22CA3"/>
    <w:rsid w:val="153305C4"/>
    <w:rsid w:val="180C51F5"/>
    <w:rsid w:val="1875217F"/>
    <w:rsid w:val="18BE5C62"/>
    <w:rsid w:val="194355A9"/>
    <w:rsid w:val="194F1402"/>
    <w:rsid w:val="19625EB7"/>
    <w:rsid w:val="19A327C1"/>
    <w:rsid w:val="19D73FF0"/>
    <w:rsid w:val="1B6D2228"/>
    <w:rsid w:val="1C107927"/>
    <w:rsid w:val="1CF459BA"/>
    <w:rsid w:val="1D177373"/>
    <w:rsid w:val="1DCB1A4C"/>
    <w:rsid w:val="1DD37C5D"/>
    <w:rsid w:val="1DF67FA2"/>
    <w:rsid w:val="204376E1"/>
    <w:rsid w:val="214772A1"/>
    <w:rsid w:val="21521D41"/>
    <w:rsid w:val="22156911"/>
    <w:rsid w:val="224B6D79"/>
    <w:rsid w:val="22935557"/>
    <w:rsid w:val="22F00A83"/>
    <w:rsid w:val="232B63B6"/>
    <w:rsid w:val="24CA1512"/>
    <w:rsid w:val="26091741"/>
    <w:rsid w:val="26BE6858"/>
    <w:rsid w:val="27CA4F73"/>
    <w:rsid w:val="282377EF"/>
    <w:rsid w:val="287E747C"/>
    <w:rsid w:val="28F134A2"/>
    <w:rsid w:val="29A95369"/>
    <w:rsid w:val="29E17470"/>
    <w:rsid w:val="2AAD36A8"/>
    <w:rsid w:val="2B900426"/>
    <w:rsid w:val="2BE0636D"/>
    <w:rsid w:val="2C3F26E5"/>
    <w:rsid w:val="2C6017EA"/>
    <w:rsid w:val="2C661776"/>
    <w:rsid w:val="2CAC371C"/>
    <w:rsid w:val="2D24388A"/>
    <w:rsid w:val="2E22281F"/>
    <w:rsid w:val="2F9A3FB4"/>
    <w:rsid w:val="301A4E70"/>
    <w:rsid w:val="30412ED4"/>
    <w:rsid w:val="30A0772C"/>
    <w:rsid w:val="30C220DC"/>
    <w:rsid w:val="316658B8"/>
    <w:rsid w:val="31865C9B"/>
    <w:rsid w:val="3203475A"/>
    <w:rsid w:val="3241536B"/>
    <w:rsid w:val="32AA1B48"/>
    <w:rsid w:val="32CE7A7E"/>
    <w:rsid w:val="33850C8F"/>
    <w:rsid w:val="338A14B1"/>
    <w:rsid w:val="33FE255E"/>
    <w:rsid w:val="347463DD"/>
    <w:rsid w:val="35345733"/>
    <w:rsid w:val="35870319"/>
    <w:rsid w:val="35CB4C4D"/>
    <w:rsid w:val="35EE17C2"/>
    <w:rsid w:val="3650579C"/>
    <w:rsid w:val="36612E47"/>
    <w:rsid w:val="37834C70"/>
    <w:rsid w:val="37AF6778"/>
    <w:rsid w:val="37F4568F"/>
    <w:rsid w:val="38A30185"/>
    <w:rsid w:val="39CE7FA5"/>
    <w:rsid w:val="3B684142"/>
    <w:rsid w:val="3BCF631D"/>
    <w:rsid w:val="3C481A30"/>
    <w:rsid w:val="3C677367"/>
    <w:rsid w:val="3CC656EB"/>
    <w:rsid w:val="3CCA21E8"/>
    <w:rsid w:val="3CED0588"/>
    <w:rsid w:val="3D1F334F"/>
    <w:rsid w:val="3D546277"/>
    <w:rsid w:val="3E2057E8"/>
    <w:rsid w:val="3E3D429E"/>
    <w:rsid w:val="3FC159A6"/>
    <w:rsid w:val="402C6CE6"/>
    <w:rsid w:val="412E1809"/>
    <w:rsid w:val="416A6C53"/>
    <w:rsid w:val="428A3BA8"/>
    <w:rsid w:val="42A74EAA"/>
    <w:rsid w:val="43545656"/>
    <w:rsid w:val="43E450C9"/>
    <w:rsid w:val="43F31FE2"/>
    <w:rsid w:val="44640439"/>
    <w:rsid w:val="44812C35"/>
    <w:rsid w:val="453E7B2C"/>
    <w:rsid w:val="45572B6C"/>
    <w:rsid w:val="455B320C"/>
    <w:rsid w:val="45B55914"/>
    <w:rsid w:val="470A2591"/>
    <w:rsid w:val="475C4800"/>
    <w:rsid w:val="478618F4"/>
    <w:rsid w:val="47B14D93"/>
    <w:rsid w:val="48A15F32"/>
    <w:rsid w:val="48C9665E"/>
    <w:rsid w:val="491E4498"/>
    <w:rsid w:val="49742C4D"/>
    <w:rsid w:val="49CA6C65"/>
    <w:rsid w:val="4A455FF0"/>
    <w:rsid w:val="4A77022A"/>
    <w:rsid w:val="4ACD77C9"/>
    <w:rsid w:val="4B3118C3"/>
    <w:rsid w:val="4B49460C"/>
    <w:rsid w:val="4B977F95"/>
    <w:rsid w:val="4BFD2018"/>
    <w:rsid w:val="4C0F52AD"/>
    <w:rsid w:val="4C3B0E2F"/>
    <w:rsid w:val="4CAB0D7C"/>
    <w:rsid w:val="4D0038F1"/>
    <w:rsid w:val="4F001E8B"/>
    <w:rsid w:val="4F667E20"/>
    <w:rsid w:val="4FF35FAD"/>
    <w:rsid w:val="509800C2"/>
    <w:rsid w:val="515A150F"/>
    <w:rsid w:val="51A478DF"/>
    <w:rsid w:val="533C54BD"/>
    <w:rsid w:val="53D770A4"/>
    <w:rsid w:val="53FC6338"/>
    <w:rsid w:val="543D22A5"/>
    <w:rsid w:val="55791323"/>
    <w:rsid w:val="55796678"/>
    <w:rsid w:val="55A05D34"/>
    <w:rsid w:val="562F2FE9"/>
    <w:rsid w:val="56E90786"/>
    <w:rsid w:val="57C1381A"/>
    <w:rsid w:val="59550094"/>
    <w:rsid w:val="59834466"/>
    <w:rsid w:val="59906AA6"/>
    <w:rsid w:val="59E95FFF"/>
    <w:rsid w:val="5BAD6AF9"/>
    <w:rsid w:val="5BBE59A3"/>
    <w:rsid w:val="5C002B30"/>
    <w:rsid w:val="5CBF0FAA"/>
    <w:rsid w:val="5CE81F47"/>
    <w:rsid w:val="5DE30E35"/>
    <w:rsid w:val="5FB33889"/>
    <w:rsid w:val="606F1138"/>
    <w:rsid w:val="609A7B49"/>
    <w:rsid w:val="60B14DC5"/>
    <w:rsid w:val="619F4457"/>
    <w:rsid w:val="61CD5C05"/>
    <w:rsid w:val="6229058D"/>
    <w:rsid w:val="632D5025"/>
    <w:rsid w:val="64235C8D"/>
    <w:rsid w:val="64440F4B"/>
    <w:rsid w:val="65536F9A"/>
    <w:rsid w:val="65BA088F"/>
    <w:rsid w:val="66A605B0"/>
    <w:rsid w:val="66EA3129"/>
    <w:rsid w:val="67006EDF"/>
    <w:rsid w:val="67807150"/>
    <w:rsid w:val="68B009A8"/>
    <w:rsid w:val="69103ADB"/>
    <w:rsid w:val="69127D3A"/>
    <w:rsid w:val="694B1853"/>
    <w:rsid w:val="6A93762C"/>
    <w:rsid w:val="6A996F13"/>
    <w:rsid w:val="6A9B2760"/>
    <w:rsid w:val="6BDD6BDD"/>
    <w:rsid w:val="6C011206"/>
    <w:rsid w:val="6C09402E"/>
    <w:rsid w:val="6C4130E2"/>
    <w:rsid w:val="6C6C4759"/>
    <w:rsid w:val="6C8A3E98"/>
    <w:rsid w:val="6C910893"/>
    <w:rsid w:val="6D6313BE"/>
    <w:rsid w:val="6D634EEB"/>
    <w:rsid w:val="6E101721"/>
    <w:rsid w:val="6EA42846"/>
    <w:rsid w:val="6EC5514E"/>
    <w:rsid w:val="6ED05965"/>
    <w:rsid w:val="6ED06AAC"/>
    <w:rsid w:val="70997814"/>
    <w:rsid w:val="70DD60FC"/>
    <w:rsid w:val="70FF71F1"/>
    <w:rsid w:val="721750DD"/>
    <w:rsid w:val="7255060F"/>
    <w:rsid w:val="729F162E"/>
    <w:rsid w:val="743F2A8B"/>
    <w:rsid w:val="7549288D"/>
    <w:rsid w:val="7568637B"/>
    <w:rsid w:val="77460B34"/>
    <w:rsid w:val="777423E0"/>
    <w:rsid w:val="787C2959"/>
    <w:rsid w:val="7BF94230"/>
    <w:rsid w:val="7C313922"/>
    <w:rsid w:val="7C5D4075"/>
    <w:rsid w:val="7D152EC3"/>
    <w:rsid w:val="7D5B1D38"/>
    <w:rsid w:val="7DBE52F3"/>
    <w:rsid w:val="7E260863"/>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Body Text 2"/>
    <w:basedOn w:val="1"/>
    <w:qFormat/>
    <w:uiPriority w:val="0"/>
    <w:pPr>
      <w:adjustRightInd w:val="0"/>
      <w:snapToGrid w:val="0"/>
      <w:spacing w:after="120" w:line="480" w:lineRule="auto"/>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3"/>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Revision"/>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3386</Words>
  <Characters>3718</Characters>
  <Lines>172</Lines>
  <Paragraphs>48</Paragraphs>
  <TotalTime>1109</TotalTime>
  <ScaleCrop>false</ScaleCrop>
  <LinksUpToDate>false</LinksUpToDate>
  <CharactersWithSpaces>3901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2024-12-12T06:49:00Z</cp:lastPrinted>
  <dcterms:modified xsi:type="dcterms:W3CDTF">2024-12-13T01:34:42Z</dcterms:modified>
  <dc:title>竞争性谈判文件</dc:title>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D8257ABA294648B2B5A8E7DFF5C1A1CF_13</vt:lpwstr>
  </property>
</Properties>
</file>