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02D0" w14:textId="77777777" w:rsidR="004120D3" w:rsidRDefault="004120D3" w:rsidP="004120D3">
      <w:pPr>
        <w:adjustRightInd w:val="0"/>
        <w:rPr>
          <w:rFonts w:eastAsia="方正黑体_GBK" w:cs="方正黑体_GBK"/>
        </w:rPr>
      </w:pPr>
      <w:r>
        <w:rPr>
          <w:rFonts w:eastAsia="方正黑体_GBK" w:cs="方正黑体_GBK" w:hint="eastAsia"/>
        </w:rPr>
        <w:t>附件</w:t>
      </w:r>
    </w:p>
    <w:p w14:paraId="5847DCB3" w14:textId="77777777" w:rsidR="004120D3" w:rsidRDefault="004120D3" w:rsidP="004120D3">
      <w:pPr>
        <w:adjustRightInd w:val="0"/>
        <w:ind w:firstLineChars="200" w:firstLine="632"/>
      </w:pPr>
    </w:p>
    <w:p w14:paraId="57EA9186" w14:textId="77777777" w:rsidR="004120D3" w:rsidRDefault="004120D3" w:rsidP="004120D3">
      <w:pPr>
        <w:adjustRightInd w:val="0"/>
        <w:spacing w:line="590" w:lineRule="exact"/>
        <w:jc w:val="center"/>
        <w:rPr>
          <w:rFonts w:eastAsia="方正小标宋_GBK" w:cs="方正小标宋_GBK"/>
          <w:sz w:val="44"/>
          <w:szCs w:val="44"/>
        </w:rPr>
      </w:pPr>
      <w:r>
        <w:rPr>
          <w:rFonts w:eastAsia="方正小标宋_GBK" w:cs="方正小标宋_GBK"/>
          <w:sz w:val="44"/>
          <w:szCs w:val="44"/>
        </w:rPr>
        <w:t>重庆市冷链物流企业贷款贴息政策</w:t>
      </w:r>
    </w:p>
    <w:p w14:paraId="5CDD9AFE" w14:textId="77777777" w:rsidR="004120D3" w:rsidRDefault="004120D3" w:rsidP="004120D3">
      <w:pPr>
        <w:adjustRightInd w:val="0"/>
        <w:spacing w:line="590" w:lineRule="exact"/>
        <w:jc w:val="center"/>
        <w:rPr>
          <w:rFonts w:eastAsia="方正小标宋_GBK" w:cs="方正小标宋_GBK"/>
          <w:sz w:val="44"/>
          <w:szCs w:val="44"/>
        </w:rPr>
      </w:pPr>
      <w:r>
        <w:rPr>
          <w:rFonts w:eastAsia="方正小标宋_GBK" w:cs="方正小标宋_GBK"/>
          <w:sz w:val="44"/>
          <w:szCs w:val="44"/>
        </w:rPr>
        <w:t>申报注意事项</w:t>
      </w:r>
    </w:p>
    <w:p w14:paraId="3C8FEFE5" w14:textId="77777777" w:rsidR="004120D3" w:rsidRDefault="004120D3" w:rsidP="004120D3">
      <w:pPr>
        <w:adjustRightInd w:val="0"/>
        <w:ind w:firstLineChars="200" w:firstLine="632"/>
      </w:pPr>
    </w:p>
    <w:p w14:paraId="78F2F410" w14:textId="77777777" w:rsidR="004120D3" w:rsidRDefault="004120D3" w:rsidP="004120D3">
      <w:pPr>
        <w:adjustRightInd w:val="0"/>
        <w:ind w:firstLineChars="200" w:firstLine="632"/>
        <w:rPr>
          <w:rFonts w:eastAsia="方正黑体_GBK" w:cs="方正黑体_GBK"/>
        </w:rPr>
      </w:pPr>
      <w:r>
        <w:rPr>
          <w:rFonts w:eastAsia="方正黑体_GBK" w:cs="方正黑体_GBK" w:hint="eastAsia"/>
        </w:rPr>
        <w:t>一、申报条件</w:t>
      </w:r>
    </w:p>
    <w:p w14:paraId="1B89FBC8" w14:textId="77777777" w:rsidR="004120D3" w:rsidRDefault="004120D3" w:rsidP="004120D3">
      <w:pPr>
        <w:adjustRightInd w:val="0"/>
        <w:ind w:firstLineChars="200" w:firstLine="632"/>
      </w:pPr>
      <w:r>
        <w:rPr>
          <w:rFonts w:hint="eastAsia"/>
        </w:rPr>
        <w:t>（一）企业</w:t>
      </w:r>
      <w:bookmarkStart w:id="0" w:name="_Hlk121219552"/>
      <w:r>
        <w:rPr>
          <w:rFonts w:hint="eastAsia"/>
        </w:rPr>
        <w:t>在重庆市辖区内注册登记、具有独立法人资格</w:t>
      </w:r>
      <w:bookmarkEnd w:id="0"/>
      <w:r>
        <w:rPr>
          <w:rFonts w:hint="eastAsia"/>
        </w:rPr>
        <w:t>。</w:t>
      </w:r>
    </w:p>
    <w:p w14:paraId="178CE5C6" w14:textId="77777777" w:rsidR="004120D3" w:rsidRDefault="004120D3" w:rsidP="004120D3">
      <w:pPr>
        <w:adjustRightInd w:val="0"/>
        <w:ind w:firstLineChars="200" w:firstLine="632"/>
      </w:pPr>
      <w:r>
        <w:t>（</w:t>
      </w:r>
      <w:r>
        <w:rPr>
          <w:rFonts w:hint="eastAsia"/>
        </w:rPr>
        <w:t>二</w:t>
      </w:r>
      <w:r>
        <w:t>）企业营业执照经营范围包含道路运输、城市配送等。</w:t>
      </w:r>
    </w:p>
    <w:p w14:paraId="1357A6AA" w14:textId="77777777" w:rsidR="004120D3" w:rsidRDefault="004120D3" w:rsidP="004120D3">
      <w:pPr>
        <w:adjustRightInd w:val="0"/>
        <w:ind w:firstLineChars="200" w:firstLine="632"/>
      </w:pPr>
      <w:r>
        <w:t>（</w:t>
      </w:r>
      <w:r>
        <w:rPr>
          <w:rFonts w:hint="eastAsia"/>
        </w:rPr>
        <w:t>三</w:t>
      </w:r>
      <w:r>
        <w:t>）企业道路运输经营许可证经营范围包含货物专用运输（冷藏保鲜）。</w:t>
      </w:r>
    </w:p>
    <w:p w14:paraId="24A1710C" w14:textId="77777777" w:rsidR="004120D3" w:rsidRDefault="004120D3" w:rsidP="004120D3">
      <w:pPr>
        <w:adjustRightInd w:val="0"/>
        <w:ind w:firstLineChars="200" w:firstLine="632"/>
      </w:pPr>
      <w:r>
        <w:t>（</w:t>
      </w:r>
      <w:r>
        <w:rPr>
          <w:rFonts w:hint="eastAsia"/>
        </w:rPr>
        <w:t>四</w:t>
      </w:r>
      <w:r>
        <w:t>）企业在</w:t>
      </w:r>
      <w:r>
        <w:t>2022</w:t>
      </w:r>
      <w:r>
        <w:t>年</w:t>
      </w:r>
      <w:r>
        <w:t>7</w:t>
      </w:r>
      <w:r>
        <w:t>至</w:t>
      </w:r>
      <w:r>
        <w:t>12</w:t>
      </w:r>
      <w:r>
        <w:t>月有以本单位为</w:t>
      </w:r>
      <w:r>
        <w:rPr>
          <w:rFonts w:hint="eastAsia"/>
        </w:rPr>
        <w:t>借款人</w:t>
      </w:r>
      <w:r>
        <w:t>的经营贷款还本付息记录。</w:t>
      </w:r>
    </w:p>
    <w:p w14:paraId="607A900E" w14:textId="77777777" w:rsidR="004120D3" w:rsidRDefault="004120D3" w:rsidP="004120D3">
      <w:pPr>
        <w:adjustRightInd w:val="0"/>
        <w:ind w:firstLineChars="200" w:firstLine="632"/>
      </w:pPr>
      <w:r>
        <w:t>（</w:t>
      </w:r>
      <w:r>
        <w:rPr>
          <w:rFonts w:hint="eastAsia"/>
        </w:rPr>
        <w:t>五</w:t>
      </w:r>
      <w:r>
        <w:t>）下列条件满足其一：</w:t>
      </w:r>
    </w:p>
    <w:p w14:paraId="58F559DA" w14:textId="77777777" w:rsidR="004120D3" w:rsidRDefault="004120D3" w:rsidP="004120D3">
      <w:pPr>
        <w:adjustRightInd w:val="0"/>
        <w:ind w:firstLineChars="200" w:firstLine="632"/>
      </w:pPr>
      <w:r>
        <w:t>1</w:t>
      </w:r>
      <w:r>
        <w:rPr>
          <w:rFonts w:cs="方正仿宋_GBK" w:hint="eastAsia"/>
          <w:szCs w:val="32"/>
        </w:rPr>
        <w:t>．</w:t>
      </w:r>
      <w:r>
        <w:t>企业自</w:t>
      </w:r>
      <w:r>
        <w:rPr>
          <w:rFonts w:hint="eastAsia"/>
        </w:rPr>
        <w:t>有</w:t>
      </w:r>
      <w:r>
        <w:t>冷藏车数量超过</w:t>
      </w:r>
      <w:r>
        <w:t>5</w:t>
      </w:r>
      <w:r>
        <w:t>台，且企业自</w:t>
      </w:r>
      <w:r>
        <w:rPr>
          <w:rFonts w:hint="eastAsia"/>
        </w:rPr>
        <w:t>有</w:t>
      </w:r>
      <w:r>
        <w:t>冷藏车数量超过企业自</w:t>
      </w:r>
      <w:r>
        <w:rPr>
          <w:rFonts w:hint="eastAsia"/>
        </w:rPr>
        <w:t>有</w:t>
      </w:r>
      <w:r>
        <w:t>货运车辆总数的</w:t>
      </w:r>
      <w:r>
        <w:t>50%</w:t>
      </w:r>
      <w:r>
        <w:t>。</w:t>
      </w:r>
    </w:p>
    <w:p w14:paraId="5784E832" w14:textId="77777777" w:rsidR="004120D3" w:rsidRDefault="004120D3" w:rsidP="004120D3">
      <w:pPr>
        <w:adjustRightInd w:val="0"/>
        <w:ind w:firstLineChars="200" w:firstLine="632"/>
      </w:pPr>
      <w:r>
        <w:t>2</w:t>
      </w:r>
      <w:r>
        <w:rPr>
          <w:rFonts w:cs="方正仿宋_GBK" w:hint="eastAsia"/>
          <w:szCs w:val="32"/>
        </w:rPr>
        <w:t>．</w:t>
      </w:r>
      <w:r>
        <w:t>企业主营业务收入中，运输收入（提供劳务收入）占比第一，以企业</w:t>
      </w:r>
      <w:r>
        <w:t>2021</w:t>
      </w:r>
      <w:r>
        <w:rPr>
          <w:rFonts w:hint="eastAsia"/>
        </w:rPr>
        <w:t>或</w:t>
      </w:r>
      <w:r>
        <w:t>2022</w:t>
      </w:r>
      <w:r>
        <w:t>年</w:t>
      </w:r>
      <w:r>
        <w:rPr>
          <w:rFonts w:hint="eastAsia"/>
        </w:rPr>
        <w:t>度</w:t>
      </w:r>
      <w:r>
        <w:t>企业所得税申报表中一般企业收入明细表为准。</w:t>
      </w:r>
    </w:p>
    <w:p w14:paraId="20CCA480" w14:textId="77777777" w:rsidR="004120D3" w:rsidRDefault="004120D3" w:rsidP="004120D3">
      <w:pPr>
        <w:adjustRightInd w:val="0"/>
        <w:ind w:firstLineChars="200" w:firstLine="632"/>
      </w:pPr>
      <w:r>
        <w:t>（</w:t>
      </w:r>
      <w:r>
        <w:rPr>
          <w:rFonts w:hint="eastAsia"/>
        </w:rPr>
        <w:t>六</w:t>
      </w:r>
      <w:r>
        <w:t>）企业自有冷藏车辆温度、位置等实时信息原则上应接入全市冷链物流公共信息平台。</w:t>
      </w:r>
    </w:p>
    <w:p w14:paraId="65CF9046" w14:textId="77777777" w:rsidR="004120D3" w:rsidRDefault="004120D3" w:rsidP="004120D3">
      <w:pPr>
        <w:adjustRightInd w:val="0"/>
        <w:ind w:firstLineChars="200" w:firstLine="632"/>
        <w:rPr>
          <w:rFonts w:eastAsia="方正黑体_GBK" w:cs="方正黑体_GBK"/>
        </w:rPr>
      </w:pPr>
      <w:r>
        <w:rPr>
          <w:rFonts w:eastAsia="方正黑体_GBK" w:cs="方正黑体_GBK" w:hint="eastAsia"/>
        </w:rPr>
        <w:t>二、申报方式</w:t>
      </w:r>
    </w:p>
    <w:p w14:paraId="66DEBC19" w14:textId="77777777" w:rsidR="004120D3" w:rsidRDefault="004120D3" w:rsidP="004120D3">
      <w:pPr>
        <w:adjustRightInd w:val="0"/>
        <w:ind w:firstLineChars="200" w:firstLine="632"/>
      </w:pPr>
      <w:r>
        <w:rPr>
          <w:rFonts w:hint="eastAsia"/>
        </w:rPr>
        <w:t>符合条件的企业按申报时间要求</w:t>
      </w:r>
      <w:r>
        <w:t>向注册地口岸物流</w:t>
      </w:r>
      <w:r>
        <w:rPr>
          <w:rFonts w:hint="eastAsia"/>
        </w:rPr>
        <w:t>主管</w:t>
      </w:r>
      <w:r>
        <w:t>部</w:t>
      </w:r>
      <w:r>
        <w:lastRenderedPageBreak/>
        <w:t>门书面提交</w:t>
      </w:r>
      <w:r>
        <w:rPr>
          <w:rFonts w:hint="eastAsia"/>
        </w:rPr>
        <w:t>以下资料：</w:t>
      </w:r>
    </w:p>
    <w:p w14:paraId="09E2EFCA" w14:textId="77777777" w:rsidR="004120D3" w:rsidRDefault="004120D3" w:rsidP="004120D3">
      <w:pPr>
        <w:adjustRightInd w:val="0"/>
        <w:ind w:firstLineChars="200" w:firstLine="632"/>
      </w:pPr>
      <w:r>
        <w:t>（一）冷链物流企业贷款贴息申请表（</w:t>
      </w:r>
      <w:r>
        <w:rPr>
          <w:rFonts w:hint="eastAsia"/>
        </w:rPr>
        <w:t>详见附表</w:t>
      </w:r>
      <w:r>
        <w:rPr>
          <w:rFonts w:hint="eastAsia"/>
        </w:rPr>
        <w:t>1</w:t>
      </w:r>
      <w:r>
        <w:t>）</w:t>
      </w:r>
      <w:r>
        <w:rPr>
          <w:rFonts w:hint="eastAsia"/>
        </w:rPr>
        <w:t>。</w:t>
      </w:r>
    </w:p>
    <w:p w14:paraId="6215D0A7" w14:textId="77777777" w:rsidR="004120D3" w:rsidRDefault="004120D3" w:rsidP="004120D3">
      <w:pPr>
        <w:adjustRightInd w:val="0"/>
        <w:ind w:firstLineChars="200" w:firstLine="632"/>
      </w:pPr>
      <w:r>
        <w:t>（二）</w:t>
      </w:r>
      <w:r>
        <w:rPr>
          <w:rFonts w:hint="eastAsia"/>
        </w:rPr>
        <w:t>企业</w:t>
      </w:r>
      <w:r>
        <w:t>营业执照复印件。</w:t>
      </w:r>
    </w:p>
    <w:p w14:paraId="79F28050" w14:textId="77777777" w:rsidR="004120D3" w:rsidRDefault="004120D3" w:rsidP="004120D3">
      <w:pPr>
        <w:adjustRightInd w:val="0"/>
        <w:ind w:firstLineChars="200" w:firstLine="632"/>
      </w:pPr>
      <w:r>
        <w:t>（三）</w:t>
      </w:r>
      <w:r>
        <w:rPr>
          <w:rFonts w:hint="eastAsia"/>
        </w:rPr>
        <w:t>企业</w:t>
      </w:r>
      <w:r>
        <w:t>道路运输经营许可证复印件。</w:t>
      </w:r>
    </w:p>
    <w:p w14:paraId="6731819C" w14:textId="77777777" w:rsidR="004120D3" w:rsidRDefault="004120D3" w:rsidP="004120D3">
      <w:pPr>
        <w:adjustRightInd w:val="0"/>
        <w:ind w:firstLineChars="200" w:firstLine="632"/>
      </w:pPr>
      <w:r>
        <w:t>（四）</w:t>
      </w:r>
      <w:r>
        <w:rPr>
          <w:rFonts w:hint="eastAsia"/>
        </w:rPr>
        <w:t>企业</w:t>
      </w:r>
      <w:r>
        <w:t>经营贷款合同复印件、</w:t>
      </w:r>
      <w:r>
        <w:t>2022</w:t>
      </w:r>
      <w:r>
        <w:t>年</w:t>
      </w:r>
      <w:r>
        <w:t>7—12</w:t>
      </w:r>
      <w:r>
        <w:t>月支付利息单据。</w:t>
      </w:r>
    </w:p>
    <w:p w14:paraId="714623F2" w14:textId="77777777" w:rsidR="004120D3" w:rsidRDefault="004120D3" w:rsidP="004120D3">
      <w:pPr>
        <w:adjustRightInd w:val="0"/>
        <w:ind w:firstLineChars="200" w:firstLine="632"/>
      </w:pPr>
      <w:r>
        <w:t>（五）企业</w:t>
      </w:r>
      <w:r>
        <w:rPr>
          <w:rFonts w:hint="eastAsia"/>
        </w:rPr>
        <w:t>自有</w:t>
      </w:r>
      <w:r>
        <w:t>冷链运输车辆行驶证复印件。</w:t>
      </w:r>
    </w:p>
    <w:p w14:paraId="2ADDF8CC" w14:textId="77777777" w:rsidR="004120D3" w:rsidRDefault="004120D3" w:rsidP="004120D3">
      <w:pPr>
        <w:adjustRightInd w:val="0"/>
        <w:ind w:firstLineChars="200" w:firstLine="632"/>
      </w:pPr>
      <w:r>
        <w:t>（六）企业</w:t>
      </w:r>
      <w:r>
        <w:t>2021</w:t>
      </w:r>
      <w:r>
        <w:t>或</w:t>
      </w:r>
      <w:r>
        <w:t>2022</w:t>
      </w:r>
      <w:r>
        <w:t>年度企业所得税申报表（执行企业运输收入占比奖励条件的企业选择性提供</w:t>
      </w:r>
      <w:r>
        <w:rPr>
          <w:rFonts w:hint="eastAsia"/>
        </w:rPr>
        <w:t>，执行企业自有冷藏车辆奖励条件的企业可不提供</w:t>
      </w:r>
      <w:r>
        <w:t>）。</w:t>
      </w:r>
    </w:p>
    <w:p w14:paraId="209E6395" w14:textId="77777777" w:rsidR="004120D3" w:rsidRDefault="004120D3" w:rsidP="004120D3">
      <w:pPr>
        <w:adjustRightInd w:val="0"/>
        <w:ind w:firstLineChars="200" w:firstLine="632"/>
        <w:rPr>
          <w:rFonts w:eastAsia="方正黑体_GBK" w:cs="方正黑体_GBK"/>
        </w:rPr>
      </w:pPr>
      <w:r>
        <w:rPr>
          <w:rFonts w:eastAsia="方正黑体_GBK" w:cs="方正黑体_GBK" w:hint="eastAsia"/>
        </w:rPr>
        <w:t>三、审核拨付</w:t>
      </w:r>
    </w:p>
    <w:p w14:paraId="775F0AD1" w14:textId="77777777" w:rsidR="004120D3" w:rsidRDefault="004120D3" w:rsidP="004120D3">
      <w:pPr>
        <w:adjustRightInd w:val="0"/>
        <w:ind w:firstLineChars="200" w:firstLine="632"/>
      </w:pPr>
      <w:r>
        <w:t>（一）各区县（自治县）、开发区口岸物流牵头部门对企业申报材料的完整性、真实性以及奖励条件（一）至（</w:t>
      </w:r>
      <w:r>
        <w:rPr>
          <w:rFonts w:hint="eastAsia"/>
        </w:rPr>
        <w:t>五</w:t>
      </w:r>
      <w:r>
        <w:t>）进行初审，可通过跨部门会商会审、贷款银行信息复核或部门委托中介机构进行审核</w:t>
      </w:r>
      <w:r>
        <w:rPr>
          <w:rFonts w:hint="eastAsia"/>
        </w:rPr>
        <w:t>。</w:t>
      </w:r>
      <w:r>
        <w:t>2023</w:t>
      </w:r>
      <w:r>
        <w:t>年</w:t>
      </w:r>
      <w:r>
        <w:t>2</w:t>
      </w:r>
      <w:r>
        <w:t>月</w:t>
      </w:r>
      <w:r>
        <w:t>28</w:t>
      </w:r>
      <w:r>
        <w:t>日前，将冷链物流企业贷款贴息汇总表（</w:t>
      </w:r>
      <w:r>
        <w:rPr>
          <w:rFonts w:hint="eastAsia"/>
        </w:rPr>
        <w:t>详见附表</w:t>
      </w:r>
      <w:r>
        <w:rPr>
          <w:rFonts w:hint="eastAsia"/>
        </w:rPr>
        <w:t>2</w:t>
      </w:r>
      <w:r>
        <w:t>）及企业申报资料提交至市政府口岸物流办（地址：重庆市</w:t>
      </w:r>
      <w:proofErr w:type="gramStart"/>
      <w:r>
        <w:t>渝</w:t>
      </w:r>
      <w:proofErr w:type="gramEnd"/>
      <w:r>
        <w:t>北区青竹东路</w:t>
      </w:r>
      <w:proofErr w:type="gramStart"/>
      <w:r>
        <w:t>16</w:t>
      </w:r>
      <w:r>
        <w:t>号微易大厦</w:t>
      </w:r>
      <w:proofErr w:type="gramEnd"/>
      <w:r>
        <w:t>）。</w:t>
      </w:r>
    </w:p>
    <w:p w14:paraId="142EDCE7" w14:textId="77777777" w:rsidR="004120D3" w:rsidRDefault="004120D3" w:rsidP="004120D3">
      <w:pPr>
        <w:adjustRightInd w:val="0"/>
        <w:ind w:firstLineChars="200" w:firstLine="632"/>
      </w:pPr>
      <w:r>
        <w:t>（</w:t>
      </w:r>
      <w:r>
        <w:rPr>
          <w:rFonts w:hint="eastAsia"/>
        </w:rPr>
        <w:t>二</w:t>
      </w:r>
      <w:r>
        <w:t>）市政府口岸</w:t>
      </w:r>
      <w:proofErr w:type="gramStart"/>
      <w:r>
        <w:t>物流办</w:t>
      </w:r>
      <w:proofErr w:type="gramEnd"/>
      <w:r>
        <w:t>重点审核企业车辆信息接入情况、企业自</w:t>
      </w:r>
      <w:r>
        <w:rPr>
          <w:rFonts w:hint="eastAsia"/>
        </w:rPr>
        <w:t>有</w:t>
      </w:r>
      <w:r>
        <w:t>车辆情况、贴息资金额度，并将结果在官方网站公示</w:t>
      </w:r>
      <w:r>
        <w:t>5</w:t>
      </w:r>
      <w:r>
        <w:t>个工作日。</w:t>
      </w:r>
    </w:p>
    <w:p w14:paraId="64DD4FD3" w14:textId="77777777" w:rsidR="004120D3" w:rsidRDefault="004120D3" w:rsidP="004120D3">
      <w:pPr>
        <w:adjustRightInd w:val="0"/>
        <w:ind w:firstLineChars="200" w:firstLine="648"/>
        <w:rPr>
          <w:spacing w:val="4"/>
        </w:rPr>
      </w:pPr>
      <w:r>
        <w:rPr>
          <w:spacing w:val="4"/>
        </w:rPr>
        <w:t>（</w:t>
      </w:r>
      <w:r>
        <w:rPr>
          <w:rFonts w:hint="eastAsia"/>
          <w:spacing w:val="4"/>
        </w:rPr>
        <w:t>三</w:t>
      </w:r>
      <w:r>
        <w:rPr>
          <w:spacing w:val="4"/>
        </w:rPr>
        <w:t>）公示完成后，市政府口岸</w:t>
      </w:r>
      <w:proofErr w:type="gramStart"/>
      <w:r>
        <w:rPr>
          <w:spacing w:val="4"/>
        </w:rPr>
        <w:t>物流办</w:t>
      </w:r>
      <w:proofErr w:type="gramEnd"/>
      <w:r>
        <w:rPr>
          <w:spacing w:val="4"/>
        </w:rPr>
        <w:t>按程序</w:t>
      </w:r>
      <w:r>
        <w:rPr>
          <w:rFonts w:hint="eastAsia"/>
          <w:spacing w:val="4"/>
        </w:rPr>
        <w:t>拨付资金</w:t>
      </w:r>
      <w:r>
        <w:rPr>
          <w:spacing w:val="4"/>
        </w:rPr>
        <w:t>至企业。</w:t>
      </w:r>
    </w:p>
    <w:p w14:paraId="194C3D8D" w14:textId="77777777" w:rsidR="004120D3" w:rsidRDefault="004120D3" w:rsidP="004120D3">
      <w:pPr>
        <w:adjustRightInd w:val="0"/>
        <w:ind w:firstLineChars="200" w:firstLine="632"/>
        <w:rPr>
          <w:rFonts w:eastAsia="方正黑体_GBK" w:cs="方正黑体_GBK"/>
        </w:rPr>
      </w:pPr>
      <w:r>
        <w:rPr>
          <w:rFonts w:eastAsia="方正黑体_GBK" w:cs="方正黑体_GBK" w:hint="eastAsia"/>
        </w:rPr>
        <w:lastRenderedPageBreak/>
        <w:t>四、其他事项</w:t>
      </w:r>
    </w:p>
    <w:p w14:paraId="1CE21348" w14:textId="77777777" w:rsidR="004120D3" w:rsidRDefault="004120D3" w:rsidP="004120D3">
      <w:pPr>
        <w:adjustRightInd w:val="0"/>
        <w:ind w:firstLineChars="200" w:firstLine="632"/>
      </w:pPr>
      <w:r>
        <w:t>（一）</w:t>
      </w:r>
      <w:r>
        <w:rPr>
          <w:rFonts w:hint="eastAsia"/>
        </w:rPr>
        <w:t>对尚未</w:t>
      </w:r>
      <w:r>
        <w:t>将温度、位置信息实时</w:t>
      </w:r>
      <w:proofErr w:type="gramStart"/>
      <w:r>
        <w:t>接入全市</w:t>
      </w:r>
      <w:proofErr w:type="gramEnd"/>
      <w:r>
        <w:t>冷链物流公共信息平台的自有冷藏车辆，申报企业</w:t>
      </w:r>
      <w:r>
        <w:rPr>
          <w:rFonts w:hint="eastAsia"/>
        </w:rPr>
        <w:t>可</w:t>
      </w:r>
      <w:r>
        <w:t>及时</w:t>
      </w:r>
      <w:r>
        <w:rPr>
          <w:rFonts w:hint="eastAsia"/>
        </w:rPr>
        <w:t>与</w:t>
      </w:r>
      <w:r>
        <w:t>市政府口岸</w:t>
      </w:r>
      <w:proofErr w:type="gramStart"/>
      <w:r>
        <w:t>物流办物</w:t>
      </w:r>
      <w:r>
        <w:rPr>
          <w:spacing w:val="-4"/>
        </w:rPr>
        <w:t>流</w:t>
      </w:r>
      <w:proofErr w:type="gramEnd"/>
      <w:r>
        <w:rPr>
          <w:spacing w:val="-4"/>
        </w:rPr>
        <w:t>产业处咨询接入，市政府口岸</w:t>
      </w:r>
      <w:proofErr w:type="gramStart"/>
      <w:r>
        <w:rPr>
          <w:spacing w:val="-4"/>
        </w:rPr>
        <w:t>物流办</w:t>
      </w:r>
      <w:proofErr w:type="gramEnd"/>
      <w:r>
        <w:rPr>
          <w:spacing w:val="-4"/>
        </w:rPr>
        <w:t>将按照《重庆市人民政府办公厅关于印发重庆市支持口岸物流高质量发展若干政策的通知》（</w:t>
      </w:r>
      <w:proofErr w:type="gramStart"/>
      <w:r>
        <w:rPr>
          <w:spacing w:val="-4"/>
        </w:rPr>
        <w:t>渝府办</w:t>
      </w:r>
      <w:proofErr w:type="gramEnd"/>
      <w:r>
        <w:rPr>
          <w:spacing w:val="-4"/>
        </w:rPr>
        <w:t>发〔</w:t>
      </w:r>
      <w:r>
        <w:rPr>
          <w:spacing w:val="-4"/>
        </w:rPr>
        <w:t>2021</w:t>
      </w:r>
      <w:r>
        <w:rPr>
          <w:spacing w:val="-4"/>
        </w:rPr>
        <w:t>〕</w:t>
      </w:r>
      <w:r>
        <w:rPr>
          <w:spacing w:val="-4"/>
        </w:rPr>
        <w:t>78</w:t>
      </w:r>
      <w:r>
        <w:rPr>
          <w:spacing w:val="-4"/>
        </w:rPr>
        <w:t>号）给予最高不超过</w:t>
      </w:r>
      <w:r>
        <w:rPr>
          <w:spacing w:val="-4"/>
        </w:rPr>
        <w:t>2000</w:t>
      </w:r>
      <w:r>
        <w:rPr>
          <w:spacing w:val="-4"/>
        </w:rPr>
        <w:t>元</w:t>
      </w:r>
      <w:r>
        <w:rPr>
          <w:spacing w:val="-4"/>
        </w:rPr>
        <w:t>/</w:t>
      </w:r>
      <w:r>
        <w:rPr>
          <w:spacing w:val="-4"/>
        </w:rPr>
        <w:t>台的奖励。</w:t>
      </w:r>
    </w:p>
    <w:p w14:paraId="280A6875" w14:textId="77777777" w:rsidR="004120D3" w:rsidRDefault="004120D3" w:rsidP="004120D3">
      <w:pPr>
        <w:adjustRightInd w:val="0"/>
        <w:ind w:firstLineChars="200" w:firstLine="632"/>
      </w:pPr>
      <w:r>
        <w:t>（二）政策咨询：谭顺天；联系电话：</w:t>
      </w:r>
      <w:r>
        <w:t>13996039358</w:t>
      </w:r>
      <w:r>
        <w:t>。</w:t>
      </w:r>
    </w:p>
    <w:p w14:paraId="325605EE" w14:textId="77777777" w:rsidR="004120D3" w:rsidRDefault="004120D3" w:rsidP="004120D3">
      <w:pPr>
        <w:adjustRightInd w:val="0"/>
        <w:rPr>
          <w:rFonts w:eastAsia="方正黑体_GBK" w:cs="方正黑体_GBK"/>
        </w:rPr>
      </w:pPr>
      <w:r>
        <w:br w:type="page"/>
      </w:r>
      <w:r>
        <w:rPr>
          <w:rFonts w:eastAsia="方正黑体_GBK" w:cs="方正黑体_GBK" w:hint="eastAsia"/>
        </w:rPr>
        <w:lastRenderedPageBreak/>
        <w:t>附表</w:t>
      </w:r>
      <w:r>
        <w:rPr>
          <w:rFonts w:eastAsia="方正黑体_GBK" w:cs="方正黑体_GBK" w:hint="eastAsia"/>
        </w:rPr>
        <w:t>1</w:t>
      </w:r>
    </w:p>
    <w:p w14:paraId="292E427F" w14:textId="77777777" w:rsidR="004120D3" w:rsidRDefault="004120D3" w:rsidP="004120D3">
      <w:pPr>
        <w:adjustRightInd w:val="0"/>
        <w:ind w:firstLineChars="200" w:firstLine="632"/>
      </w:pPr>
    </w:p>
    <w:p w14:paraId="6EB9BD1A" w14:textId="77777777" w:rsidR="004120D3" w:rsidRDefault="004120D3" w:rsidP="004120D3">
      <w:pPr>
        <w:adjustRightInd w:val="0"/>
        <w:spacing w:line="590" w:lineRule="exact"/>
        <w:jc w:val="center"/>
        <w:rPr>
          <w:rFonts w:eastAsia="方正小标宋_GBK" w:cs="方正小标宋_GBK"/>
          <w:sz w:val="44"/>
          <w:szCs w:val="44"/>
        </w:rPr>
      </w:pPr>
      <w:r>
        <w:rPr>
          <w:rFonts w:eastAsia="方正小标宋_GBK" w:cs="方正小标宋_GBK"/>
          <w:sz w:val="44"/>
          <w:szCs w:val="44"/>
        </w:rPr>
        <w:t>冷链物流企业贷款贴息申请表</w:t>
      </w:r>
    </w:p>
    <w:p w14:paraId="66988CC6" w14:textId="77777777" w:rsidR="004120D3" w:rsidRDefault="004120D3" w:rsidP="004120D3">
      <w:pPr>
        <w:adjustRightInd w:val="0"/>
        <w:ind w:firstLineChars="200" w:firstLine="632"/>
      </w:pPr>
    </w:p>
    <w:tbl>
      <w:tblPr>
        <w:tblStyle w:val="a7"/>
        <w:tblW w:w="10065" w:type="dxa"/>
        <w:jc w:val="center"/>
        <w:tblLook w:val="04A0" w:firstRow="1" w:lastRow="0" w:firstColumn="1" w:lastColumn="0" w:noHBand="0" w:noVBand="1"/>
      </w:tblPr>
      <w:tblGrid>
        <w:gridCol w:w="2186"/>
        <w:gridCol w:w="1784"/>
        <w:gridCol w:w="1275"/>
        <w:gridCol w:w="1418"/>
        <w:gridCol w:w="1984"/>
        <w:gridCol w:w="1418"/>
      </w:tblGrid>
      <w:tr w:rsidR="004120D3" w14:paraId="6B84B38D" w14:textId="77777777" w:rsidTr="00B11597">
        <w:trPr>
          <w:trHeight w:val="572"/>
          <w:jc w:val="center"/>
        </w:trPr>
        <w:tc>
          <w:tcPr>
            <w:tcW w:w="2186" w:type="dxa"/>
            <w:vAlign w:val="center"/>
          </w:tcPr>
          <w:p w14:paraId="055D6B5D"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企业全称</w:t>
            </w:r>
          </w:p>
        </w:tc>
        <w:tc>
          <w:tcPr>
            <w:tcW w:w="7879" w:type="dxa"/>
            <w:gridSpan w:val="5"/>
            <w:vAlign w:val="center"/>
          </w:tcPr>
          <w:p w14:paraId="6BEC83AF" w14:textId="77777777" w:rsidR="004120D3" w:rsidRDefault="004120D3" w:rsidP="00B11597">
            <w:pPr>
              <w:spacing w:line="400" w:lineRule="exact"/>
              <w:jc w:val="center"/>
              <w:rPr>
                <w:sz w:val="28"/>
                <w:szCs w:val="28"/>
              </w:rPr>
            </w:pPr>
          </w:p>
        </w:tc>
      </w:tr>
      <w:tr w:rsidR="004120D3" w14:paraId="02ECE22C" w14:textId="77777777" w:rsidTr="00B11597">
        <w:trPr>
          <w:trHeight w:val="567"/>
          <w:jc w:val="center"/>
        </w:trPr>
        <w:tc>
          <w:tcPr>
            <w:tcW w:w="2186" w:type="dxa"/>
            <w:vAlign w:val="center"/>
          </w:tcPr>
          <w:p w14:paraId="5CE9267A"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社会信用代码</w:t>
            </w:r>
          </w:p>
        </w:tc>
        <w:tc>
          <w:tcPr>
            <w:tcW w:w="7879" w:type="dxa"/>
            <w:gridSpan w:val="5"/>
            <w:vAlign w:val="center"/>
          </w:tcPr>
          <w:p w14:paraId="7775F2B4" w14:textId="77777777" w:rsidR="004120D3" w:rsidRDefault="004120D3" w:rsidP="00B11597">
            <w:pPr>
              <w:spacing w:line="400" w:lineRule="exact"/>
              <w:jc w:val="center"/>
              <w:rPr>
                <w:sz w:val="28"/>
                <w:szCs w:val="28"/>
              </w:rPr>
            </w:pPr>
          </w:p>
        </w:tc>
      </w:tr>
      <w:tr w:rsidR="004120D3" w14:paraId="6E3A90B8" w14:textId="77777777" w:rsidTr="00B11597">
        <w:trPr>
          <w:trHeight w:val="567"/>
          <w:jc w:val="center"/>
        </w:trPr>
        <w:tc>
          <w:tcPr>
            <w:tcW w:w="2186" w:type="dxa"/>
            <w:vAlign w:val="center"/>
          </w:tcPr>
          <w:p w14:paraId="54AD7259"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企业类型</w:t>
            </w:r>
          </w:p>
        </w:tc>
        <w:tc>
          <w:tcPr>
            <w:tcW w:w="7879" w:type="dxa"/>
            <w:gridSpan w:val="5"/>
            <w:vAlign w:val="center"/>
          </w:tcPr>
          <w:p w14:paraId="1D089B4D" w14:textId="77777777" w:rsidR="004120D3" w:rsidRDefault="004120D3" w:rsidP="00B11597">
            <w:pPr>
              <w:spacing w:line="400" w:lineRule="exact"/>
              <w:jc w:val="center"/>
              <w:rPr>
                <w:sz w:val="28"/>
                <w:szCs w:val="28"/>
              </w:rPr>
            </w:pPr>
          </w:p>
        </w:tc>
      </w:tr>
      <w:tr w:rsidR="004120D3" w14:paraId="33EFA557" w14:textId="77777777" w:rsidTr="00B11597">
        <w:trPr>
          <w:trHeight w:val="567"/>
          <w:jc w:val="center"/>
        </w:trPr>
        <w:tc>
          <w:tcPr>
            <w:tcW w:w="3970" w:type="dxa"/>
            <w:gridSpan w:val="2"/>
            <w:vAlign w:val="center"/>
          </w:tcPr>
          <w:p w14:paraId="57CEC214"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注册区县（开发区）</w:t>
            </w:r>
          </w:p>
        </w:tc>
        <w:tc>
          <w:tcPr>
            <w:tcW w:w="1275" w:type="dxa"/>
            <w:vAlign w:val="center"/>
          </w:tcPr>
          <w:p w14:paraId="31F84E03" w14:textId="77777777" w:rsidR="004120D3" w:rsidRDefault="004120D3" w:rsidP="00B11597">
            <w:pPr>
              <w:spacing w:line="400" w:lineRule="exact"/>
              <w:jc w:val="center"/>
              <w:rPr>
                <w:sz w:val="28"/>
                <w:szCs w:val="28"/>
              </w:rPr>
            </w:pPr>
          </w:p>
        </w:tc>
        <w:tc>
          <w:tcPr>
            <w:tcW w:w="3402" w:type="dxa"/>
            <w:gridSpan w:val="2"/>
            <w:vAlign w:val="center"/>
          </w:tcPr>
          <w:p w14:paraId="1DD58D47"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经营贷款总额（万元）</w:t>
            </w:r>
          </w:p>
        </w:tc>
        <w:tc>
          <w:tcPr>
            <w:tcW w:w="1418" w:type="dxa"/>
            <w:vAlign w:val="center"/>
          </w:tcPr>
          <w:p w14:paraId="24999B83" w14:textId="77777777" w:rsidR="004120D3" w:rsidRDefault="004120D3" w:rsidP="00B11597">
            <w:pPr>
              <w:spacing w:line="400" w:lineRule="exact"/>
              <w:jc w:val="center"/>
              <w:rPr>
                <w:sz w:val="28"/>
                <w:szCs w:val="28"/>
              </w:rPr>
            </w:pPr>
          </w:p>
        </w:tc>
      </w:tr>
      <w:tr w:rsidR="004120D3" w14:paraId="501D0B61" w14:textId="77777777" w:rsidTr="00B11597">
        <w:trPr>
          <w:trHeight w:val="567"/>
          <w:jc w:val="center"/>
        </w:trPr>
        <w:tc>
          <w:tcPr>
            <w:tcW w:w="3970" w:type="dxa"/>
            <w:gridSpan w:val="2"/>
            <w:vAlign w:val="center"/>
          </w:tcPr>
          <w:p w14:paraId="0BA6CFA7" w14:textId="77777777" w:rsidR="004120D3" w:rsidRDefault="004120D3" w:rsidP="00B11597">
            <w:pPr>
              <w:spacing w:line="400" w:lineRule="exact"/>
              <w:jc w:val="center"/>
              <w:rPr>
                <w:rFonts w:eastAsia="方正黑体_GBK"/>
                <w:sz w:val="28"/>
                <w:szCs w:val="28"/>
              </w:rPr>
            </w:pPr>
            <w:r>
              <w:rPr>
                <w:rFonts w:eastAsia="方正黑体_GBK"/>
                <w:sz w:val="28"/>
                <w:szCs w:val="28"/>
              </w:rPr>
              <w:t>7—12</w:t>
            </w:r>
            <w:r>
              <w:rPr>
                <w:rFonts w:eastAsia="方正黑体_GBK"/>
                <w:sz w:val="28"/>
                <w:szCs w:val="28"/>
              </w:rPr>
              <w:t>月实付利息（万元）</w:t>
            </w:r>
          </w:p>
        </w:tc>
        <w:tc>
          <w:tcPr>
            <w:tcW w:w="6095" w:type="dxa"/>
            <w:gridSpan w:val="4"/>
            <w:vAlign w:val="center"/>
          </w:tcPr>
          <w:p w14:paraId="1978F35E" w14:textId="77777777" w:rsidR="004120D3" w:rsidRDefault="004120D3" w:rsidP="00B11597">
            <w:pPr>
              <w:spacing w:line="400" w:lineRule="exact"/>
              <w:jc w:val="center"/>
              <w:rPr>
                <w:sz w:val="28"/>
                <w:szCs w:val="28"/>
              </w:rPr>
            </w:pPr>
          </w:p>
        </w:tc>
      </w:tr>
      <w:tr w:rsidR="004120D3" w14:paraId="01438DAF" w14:textId="77777777" w:rsidTr="00B11597">
        <w:trPr>
          <w:trHeight w:val="567"/>
          <w:jc w:val="center"/>
        </w:trPr>
        <w:tc>
          <w:tcPr>
            <w:tcW w:w="3970" w:type="dxa"/>
            <w:gridSpan w:val="2"/>
            <w:vAlign w:val="center"/>
          </w:tcPr>
          <w:p w14:paraId="054A64DB"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2</w:t>
            </w:r>
            <w:r>
              <w:rPr>
                <w:rFonts w:eastAsia="方正黑体_GBK"/>
                <w:sz w:val="28"/>
                <w:szCs w:val="28"/>
              </w:rPr>
              <w:t>021</w:t>
            </w:r>
            <w:r>
              <w:rPr>
                <w:rFonts w:eastAsia="方正黑体_GBK" w:hint="eastAsia"/>
                <w:sz w:val="28"/>
                <w:szCs w:val="28"/>
              </w:rPr>
              <w:t>年或</w:t>
            </w:r>
            <w:r>
              <w:rPr>
                <w:rFonts w:eastAsia="方正黑体_GBK" w:hint="eastAsia"/>
                <w:sz w:val="28"/>
                <w:szCs w:val="28"/>
              </w:rPr>
              <w:t>2</w:t>
            </w:r>
            <w:r>
              <w:rPr>
                <w:rFonts w:eastAsia="方正黑体_GBK"/>
                <w:sz w:val="28"/>
                <w:szCs w:val="28"/>
              </w:rPr>
              <w:t>022</w:t>
            </w:r>
            <w:r>
              <w:rPr>
                <w:rFonts w:eastAsia="方正黑体_GBK" w:hint="eastAsia"/>
                <w:sz w:val="28"/>
                <w:szCs w:val="28"/>
              </w:rPr>
              <w:t>年主营业务收入（万元）</w:t>
            </w:r>
          </w:p>
        </w:tc>
        <w:tc>
          <w:tcPr>
            <w:tcW w:w="1275" w:type="dxa"/>
            <w:vAlign w:val="center"/>
          </w:tcPr>
          <w:p w14:paraId="120BC628" w14:textId="77777777" w:rsidR="004120D3" w:rsidRDefault="004120D3" w:rsidP="00B11597">
            <w:pPr>
              <w:spacing w:line="400" w:lineRule="exact"/>
              <w:jc w:val="center"/>
              <w:rPr>
                <w:sz w:val="28"/>
                <w:szCs w:val="28"/>
              </w:rPr>
            </w:pPr>
          </w:p>
        </w:tc>
        <w:tc>
          <w:tcPr>
            <w:tcW w:w="3402" w:type="dxa"/>
            <w:gridSpan w:val="2"/>
            <w:vAlign w:val="center"/>
          </w:tcPr>
          <w:p w14:paraId="68BDA088"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2</w:t>
            </w:r>
            <w:r>
              <w:rPr>
                <w:rFonts w:eastAsia="方正黑体_GBK"/>
                <w:sz w:val="28"/>
                <w:szCs w:val="28"/>
              </w:rPr>
              <w:t>021</w:t>
            </w:r>
            <w:r>
              <w:rPr>
                <w:rFonts w:eastAsia="方正黑体_GBK" w:hint="eastAsia"/>
                <w:sz w:val="28"/>
                <w:szCs w:val="28"/>
              </w:rPr>
              <w:t>年或</w:t>
            </w:r>
            <w:r>
              <w:rPr>
                <w:rFonts w:eastAsia="方正黑体_GBK" w:hint="eastAsia"/>
                <w:sz w:val="28"/>
                <w:szCs w:val="28"/>
              </w:rPr>
              <w:t>2</w:t>
            </w:r>
            <w:r>
              <w:rPr>
                <w:rFonts w:eastAsia="方正黑体_GBK"/>
                <w:sz w:val="28"/>
                <w:szCs w:val="28"/>
              </w:rPr>
              <w:t>022</w:t>
            </w:r>
            <w:r>
              <w:rPr>
                <w:rFonts w:eastAsia="方正黑体_GBK" w:hint="eastAsia"/>
                <w:sz w:val="28"/>
                <w:szCs w:val="28"/>
              </w:rPr>
              <w:t>年运输收入（万元）</w:t>
            </w:r>
          </w:p>
        </w:tc>
        <w:tc>
          <w:tcPr>
            <w:tcW w:w="1418" w:type="dxa"/>
            <w:vAlign w:val="center"/>
          </w:tcPr>
          <w:p w14:paraId="4DC45D7E" w14:textId="77777777" w:rsidR="004120D3" w:rsidRDefault="004120D3" w:rsidP="00B11597">
            <w:pPr>
              <w:spacing w:line="400" w:lineRule="exact"/>
              <w:jc w:val="center"/>
              <w:rPr>
                <w:sz w:val="28"/>
                <w:szCs w:val="28"/>
              </w:rPr>
            </w:pPr>
          </w:p>
        </w:tc>
      </w:tr>
      <w:tr w:rsidR="004120D3" w14:paraId="7586942E" w14:textId="77777777" w:rsidTr="00B11597">
        <w:trPr>
          <w:trHeight w:val="567"/>
          <w:jc w:val="center"/>
        </w:trPr>
        <w:tc>
          <w:tcPr>
            <w:tcW w:w="3970" w:type="dxa"/>
            <w:gridSpan w:val="2"/>
            <w:vAlign w:val="center"/>
          </w:tcPr>
          <w:p w14:paraId="179F1D10"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自有货运车辆数（辆）</w:t>
            </w:r>
          </w:p>
        </w:tc>
        <w:tc>
          <w:tcPr>
            <w:tcW w:w="1275" w:type="dxa"/>
            <w:vAlign w:val="center"/>
          </w:tcPr>
          <w:p w14:paraId="4E2AA1EA" w14:textId="77777777" w:rsidR="004120D3" w:rsidRDefault="004120D3" w:rsidP="00B11597">
            <w:pPr>
              <w:spacing w:line="400" w:lineRule="exact"/>
              <w:jc w:val="center"/>
              <w:rPr>
                <w:sz w:val="28"/>
                <w:szCs w:val="28"/>
              </w:rPr>
            </w:pPr>
          </w:p>
        </w:tc>
        <w:tc>
          <w:tcPr>
            <w:tcW w:w="3402" w:type="dxa"/>
            <w:gridSpan w:val="2"/>
            <w:vAlign w:val="center"/>
          </w:tcPr>
          <w:p w14:paraId="54926EB4"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自有冷藏车辆数（辆）</w:t>
            </w:r>
          </w:p>
        </w:tc>
        <w:tc>
          <w:tcPr>
            <w:tcW w:w="1418" w:type="dxa"/>
            <w:vAlign w:val="center"/>
          </w:tcPr>
          <w:p w14:paraId="10ADC5B6" w14:textId="77777777" w:rsidR="004120D3" w:rsidRDefault="004120D3" w:rsidP="00B11597">
            <w:pPr>
              <w:spacing w:line="400" w:lineRule="exact"/>
              <w:jc w:val="center"/>
              <w:rPr>
                <w:sz w:val="28"/>
                <w:szCs w:val="28"/>
              </w:rPr>
            </w:pPr>
          </w:p>
        </w:tc>
      </w:tr>
      <w:tr w:rsidR="004120D3" w14:paraId="7DC1B7E4" w14:textId="77777777" w:rsidTr="00B11597">
        <w:trPr>
          <w:trHeight w:val="567"/>
          <w:jc w:val="center"/>
        </w:trPr>
        <w:tc>
          <w:tcPr>
            <w:tcW w:w="2186" w:type="dxa"/>
            <w:vAlign w:val="center"/>
          </w:tcPr>
          <w:p w14:paraId="46EFAA56"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企业负责人</w:t>
            </w:r>
          </w:p>
        </w:tc>
        <w:tc>
          <w:tcPr>
            <w:tcW w:w="3059" w:type="dxa"/>
            <w:gridSpan w:val="2"/>
            <w:vAlign w:val="center"/>
          </w:tcPr>
          <w:p w14:paraId="7366885F" w14:textId="77777777" w:rsidR="004120D3" w:rsidRDefault="004120D3" w:rsidP="00B11597">
            <w:pPr>
              <w:spacing w:line="400" w:lineRule="exact"/>
              <w:jc w:val="center"/>
              <w:rPr>
                <w:sz w:val="28"/>
                <w:szCs w:val="28"/>
              </w:rPr>
            </w:pPr>
          </w:p>
        </w:tc>
        <w:tc>
          <w:tcPr>
            <w:tcW w:w="1418" w:type="dxa"/>
            <w:vAlign w:val="center"/>
          </w:tcPr>
          <w:p w14:paraId="3F8A8A44"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手机号码</w:t>
            </w:r>
          </w:p>
        </w:tc>
        <w:tc>
          <w:tcPr>
            <w:tcW w:w="3402" w:type="dxa"/>
            <w:gridSpan w:val="2"/>
            <w:vAlign w:val="center"/>
          </w:tcPr>
          <w:p w14:paraId="40E71FF4" w14:textId="77777777" w:rsidR="004120D3" w:rsidRDefault="004120D3" w:rsidP="00B11597">
            <w:pPr>
              <w:spacing w:line="400" w:lineRule="exact"/>
              <w:jc w:val="center"/>
              <w:rPr>
                <w:sz w:val="28"/>
                <w:szCs w:val="28"/>
              </w:rPr>
            </w:pPr>
          </w:p>
        </w:tc>
      </w:tr>
      <w:tr w:rsidR="004120D3" w14:paraId="7C7C8812" w14:textId="77777777" w:rsidTr="00B11597">
        <w:trPr>
          <w:trHeight w:val="567"/>
          <w:jc w:val="center"/>
        </w:trPr>
        <w:tc>
          <w:tcPr>
            <w:tcW w:w="2186" w:type="dxa"/>
            <w:vAlign w:val="center"/>
          </w:tcPr>
          <w:p w14:paraId="0BB8A762"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企业联系人</w:t>
            </w:r>
          </w:p>
        </w:tc>
        <w:tc>
          <w:tcPr>
            <w:tcW w:w="3059" w:type="dxa"/>
            <w:gridSpan w:val="2"/>
            <w:vAlign w:val="center"/>
          </w:tcPr>
          <w:p w14:paraId="45FA1053" w14:textId="77777777" w:rsidR="004120D3" w:rsidRDefault="004120D3" w:rsidP="00B11597">
            <w:pPr>
              <w:spacing w:line="400" w:lineRule="exact"/>
              <w:jc w:val="center"/>
              <w:rPr>
                <w:sz w:val="28"/>
                <w:szCs w:val="28"/>
              </w:rPr>
            </w:pPr>
          </w:p>
        </w:tc>
        <w:tc>
          <w:tcPr>
            <w:tcW w:w="1418" w:type="dxa"/>
            <w:vAlign w:val="center"/>
          </w:tcPr>
          <w:p w14:paraId="2551230F"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手机号码</w:t>
            </w:r>
          </w:p>
        </w:tc>
        <w:tc>
          <w:tcPr>
            <w:tcW w:w="3402" w:type="dxa"/>
            <w:gridSpan w:val="2"/>
            <w:vAlign w:val="center"/>
          </w:tcPr>
          <w:p w14:paraId="34BAC74C" w14:textId="77777777" w:rsidR="004120D3" w:rsidRDefault="004120D3" w:rsidP="00B11597">
            <w:pPr>
              <w:spacing w:line="400" w:lineRule="exact"/>
              <w:jc w:val="center"/>
              <w:rPr>
                <w:sz w:val="28"/>
                <w:szCs w:val="28"/>
              </w:rPr>
            </w:pPr>
          </w:p>
        </w:tc>
      </w:tr>
      <w:tr w:rsidR="004120D3" w14:paraId="69C584C9" w14:textId="77777777" w:rsidTr="00B11597">
        <w:trPr>
          <w:trHeight w:val="567"/>
          <w:jc w:val="center"/>
        </w:trPr>
        <w:tc>
          <w:tcPr>
            <w:tcW w:w="10065" w:type="dxa"/>
            <w:gridSpan w:val="6"/>
            <w:vAlign w:val="center"/>
          </w:tcPr>
          <w:p w14:paraId="507D1618" w14:textId="77777777" w:rsidR="004120D3" w:rsidRDefault="004120D3" w:rsidP="00B11597">
            <w:pPr>
              <w:spacing w:line="400" w:lineRule="exact"/>
              <w:jc w:val="center"/>
              <w:rPr>
                <w:rFonts w:eastAsia="方正黑体_GBK"/>
                <w:sz w:val="28"/>
                <w:szCs w:val="28"/>
              </w:rPr>
            </w:pPr>
            <w:r>
              <w:rPr>
                <w:rFonts w:eastAsia="方正黑体_GBK" w:hint="eastAsia"/>
                <w:sz w:val="28"/>
                <w:szCs w:val="28"/>
              </w:rPr>
              <w:t>法人承诺</w:t>
            </w:r>
          </w:p>
        </w:tc>
      </w:tr>
      <w:tr w:rsidR="004120D3" w14:paraId="2EE373A5" w14:textId="77777777" w:rsidTr="00B11597">
        <w:trPr>
          <w:trHeight w:val="4243"/>
          <w:jc w:val="center"/>
        </w:trPr>
        <w:tc>
          <w:tcPr>
            <w:tcW w:w="10065" w:type="dxa"/>
            <w:gridSpan w:val="6"/>
            <w:vAlign w:val="center"/>
          </w:tcPr>
          <w:p w14:paraId="59840CB4" w14:textId="77777777" w:rsidR="004120D3" w:rsidRDefault="004120D3" w:rsidP="00B11597">
            <w:pPr>
              <w:spacing w:line="400" w:lineRule="exact"/>
              <w:ind w:firstLineChars="200" w:firstLine="552"/>
              <w:rPr>
                <w:sz w:val="28"/>
                <w:szCs w:val="28"/>
              </w:rPr>
            </w:pPr>
            <w:r>
              <w:rPr>
                <w:rFonts w:hint="eastAsia"/>
                <w:sz w:val="28"/>
                <w:szCs w:val="28"/>
              </w:rPr>
              <w:t>本人确认并承诺申报材料均为真实、有效。本人知悉如有虚假申报行为，将取消本公司申报资格，并承担相应的法律后果。</w:t>
            </w:r>
          </w:p>
          <w:p w14:paraId="39E82EA2" w14:textId="77777777" w:rsidR="004120D3" w:rsidRDefault="004120D3" w:rsidP="00B11597">
            <w:pPr>
              <w:spacing w:line="400" w:lineRule="exact"/>
              <w:rPr>
                <w:sz w:val="28"/>
                <w:szCs w:val="28"/>
              </w:rPr>
            </w:pPr>
          </w:p>
          <w:p w14:paraId="1B51BD25" w14:textId="77777777" w:rsidR="004120D3" w:rsidRDefault="004120D3" w:rsidP="00B11597">
            <w:pPr>
              <w:spacing w:line="400" w:lineRule="exact"/>
              <w:rPr>
                <w:sz w:val="28"/>
                <w:szCs w:val="28"/>
              </w:rPr>
            </w:pPr>
          </w:p>
          <w:p w14:paraId="29D1E213" w14:textId="77777777" w:rsidR="004120D3" w:rsidRDefault="004120D3" w:rsidP="00B11597">
            <w:pPr>
              <w:spacing w:line="400" w:lineRule="exact"/>
              <w:rPr>
                <w:sz w:val="28"/>
                <w:szCs w:val="28"/>
              </w:rPr>
            </w:pPr>
          </w:p>
          <w:p w14:paraId="73DABE21" w14:textId="77777777" w:rsidR="004120D3" w:rsidRDefault="004120D3" w:rsidP="00B11597">
            <w:pPr>
              <w:spacing w:line="400" w:lineRule="exact"/>
              <w:ind w:firstLineChars="1900" w:firstLine="5241"/>
              <w:rPr>
                <w:sz w:val="28"/>
                <w:szCs w:val="28"/>
              </w:rPr>
            </w:pPr>
            <w:r>
              <w:rPr>
                <w:rFonts w:hint="eastAsia"/>
                <w:sz w:val="28"/>
                <w:szCs w:val="28"/>
              </w:rPr>
              <w:t>法人代表签字：</w:t>
            </w:r>
          </w:p>
          <w:p w14:paraId="29BCDFEA" w14:textId="77777777" w:rsidR="004120D3" w:rsidRDefault="004120D3" w:rsidP="00B11597">
            <w:pPr>
              <w:spacing w:line="400" w:lineRule="exact"/>
              <w:ind w:firstLineChars="2100" w:firstLine="5793"/>
              <w:rPr>
                <w:sz w:val="28"/>
                <w:szCs w:val="28"/>
              </w:rPr>
            </w:pPr>
            <w:r>
              <w:rPr>
                <w:rFonts w:hint="eastAsia"/>
                <w:sz w:val="28"/>
                <w:szCs w:val="28"/>
              </w:rPr>
              <w:t>单位盖章：</w:t>
            </w:r>
          </w:p>
          <w:p w14:paraId="4DE6EB73" w14:textId="77777777" w:rsidR="004120D3" w:rsidRDefault="004120D3" w:rsidP="00B11597">
            <w:pPr>
              <w:spacing w:line="400" w:lineRule="exact"/>
              <w:ind w:firstLineChars="2300" w:firstLine="6345"/>
              <w:rPr>
                <w:sz w:val="28"/>
                <w:szCs w:val="28"/>
              </w:rPr>
            </w:pP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tc>
      </w:tr>
    </w:tbl>
    <w:p w14:paraId="66D844C0" w14:textId="77777777" w:rsidR="004120D3" w:rsidRDefault="004120D3" w:rsidP="004120D3">
      <w:pPr>
        <w:sectPr w:rsidR="004120D3">
          <w:footerReference w:type="even" r:id="rId6"/>
          <w:footerReference w:type="default" r:id="rId7"/>
          <w:pgSz w:w="11906" w:h="16838"/>
          <w:pgMar w:top="2098" w:right="1531" w:bottom="1985" w:left="1531" w:header="851" w:footer="1474" w:gutter="0"/>
          <w:cols w:space="720"/>
          <w:docGrid w:type="linesAndChars" w:linePitch="579" w:charSpace="-849"/>
        </w:sectPr>
      </w:pPr>
    </w:p>
    <w:p w14:paraId="11D2625A" w14:textId="77777777" w:rsidR="004120D3" w:rsidRDefault="004120D3" w:rsidP="004120D3">
      <w:r>
        <w:rPr>
          <w:rFonts w:eastAsia="方正黑体_GBK" w:hint="eastAsia"/>
        </w:rPr>
        <w:lastRenderedPageBreak/>
        <w:t>附表</w:t>
      </w:r>
      <w:r>
        <w:rPr>
          <w:rFonts w:eastAsia="方正黑体_GBK" w:hint="eastAsia"/>
        </w:rPr>
        <w:t>2</w:t>
      </w:r>
    </w:p>
    <w:p w14:paraId="4F13E00D" w14:textId="77777777" w:rsidR="004120D3" w:rsidRDefault="004120D3" w:rsidP="004120D3"/>
    <w:p w14:paraId="488725E5" w14:textId="77777777" w:rsidR="004120D3" w:rsidRDefault="004120D3" w:rsidP="004120D3">
      <w:pPr>
        <w:adjustRightInd w:val="0"/>
        <w:spacing w:line="590" w:lineRule="exact"/>
        <w:jc w:val="center"/>
        <w:rPr>
          <w:rFonts w:eastAsia="方正小标宋_GBK" w:cs="方正小标宋_GBK"/>
          <w:sz w:val="44"/>
          <w:szCs w:val="44"/>
        </w:rPr>
      </w:pPr>
      <w:r>
        <w:rPr>
          <w:rFonts w:eastAsia="方正小标宋_GBK" w:cs="方正小标宋_GBK" w:hint="eastAsia"/>
          <w:sz w:val="44"/>
          <w:szCs w:val="44"/>
        </w:rPr>
        <w:t>冷链物流企业贷款贴息汇总表</w:t>
      </w:r>
    </w:p>
    <w:p w14:paraId="03C58D80" w14:textId="77777777" w:rsidR="004120D3" w:rsidRDefault="004120D3" w:rsidP="004120D3"/>
    <w:p w14:paraId="4CD209AB" w14:textId="77777777" w:rsidR="004120D3" w:rsidRDefault="004120D3" w:rsidP="004120D3">
      <w:r>
        <w:rPr>
          <w:rFonts w:hint="eastAsia"/>
        </w:rPr>
        <w:t>填报单位（盖章）：</w:t>
      </w:r>
    </w:p>
    <w:tbl>
      <w:tblPr>
        <w:tblStyle w:val="a7"/>
        <w:tblW w:w="14176" w:type="dxa"/>
        <w:jc w:val="center"/>
        <w:tblLook w:val="04A0" w:firstRow="1" w:lastRow="0" w:firstColumn="1" w:lastColumn="0" w:noHBand="0" w:noVBand="1"/>
      </w:tblPr>
      <w:tblGrid>
        <w:gridCol w:w="703"/>
        <w:gridCol w:w="1262"/>
        <w:gridCol w:w="1260"/>
        <w:gridCol w:w="1121"/>
        <w:gridCol w:w="1265"/>
        <w:gridCol w:w="1265"/>
        <w:gridCol w:w="1488"/>
        <w:gridCol w:w="1560"/>
        <w:gridCol w:w="1134"/>
        <w:gridCol w:w="1134"/>
        <w:gridCol w:w="1134"/>
        <w:gridCol w:w="850"/>
      </w:tblGrid>
      <w:tr w:rsidR="004120D3" w14:paraId="42F661F1" w14:textId="77777777" w:rsidTr="00B11597">
        <w:trPr>
          <w:jc w:val="center"/>
        </w:trPr>
        <w:tc>
          <w:tcPr>
            <w:tcW w:w="703" w:type="dxa"/>
            <w:vAlign w:val="center"/>
          </w:tcPr>
          <w:p w14:paraId="30C9B85E" w14:textId="77777777" w:rsidR="004120D3" w:rsidRDefault="004120D3" w:rsidP="00B11597">
            <w:pPr>
              <w:spacing w:line="320" w:lineRule="exact"/>
              <w:jc w:val="center"/>
              <w:rPr>
                <w:rFonts w:eastAsia="方正黑体_GBK"/>
                <w:sz w:val="24"/>
                <w:szCs w:val="24"/>
              </w:rPr>
            </w:pPr>
            <w:r>
              <w:rPr>
                <w:rFonts w:eastAsia="方正黑体_GBK"/>
                <w:sz w:val="24"/>
                <w:szCs w:val="24"/>
              </w:rPr>
              <w:t>序号</w:t>
            </w:r>
          </w:p>
        </w:tc>
        <w:tc>
          <w:tcPr>
            <w:tcW w:w="1262" w:type="dxa"/>
            <w:vAlign w:val="center"/>
          </w:tcPr>
          <w:p w14:paraId="45B2C06B" w14:textId="77777777" w:rsidR="004120D3" w:rsidRDefault="004120D3" w:rsidP="00B11597">
            <w:pPr>
              <w:spacing w:line="320" w:lineRule="exact"/>
              <w:jc w:val="center"/>
              <w:rPr>
                <w:rFonts w:eastAsia="方正黑体_GBK"/>
                <w:sz w:val="24"/>
                <w:szCs w:val="24"/>
              </w:rPr>
            </w:pPr>
            <w:r>
              <w:rPr>
                <w:rFonts w:eastAsia="方正黑体_GBK"/>
                <w:sz w:val="24"/>
                <w:szCs w:val="24"/>
              </w:rPr>
              <w:t>主管区县</w:t>
            </w:r>
          </w:p>
        </w:tc>
        <w:tc>
          <w:tcPr>
            <w:tcW w:w="1260" w:type="dxa"/>
            <w:vAlign w:val="center"/>
          </w:tcPr>
          <w:p w14:paraId="758CB3A4" w14:textId="77777777" w:rsidR="004120D3" w:rsidRDefault="004120D3" w:rsidP="00B11597">
            <w:pPr>
              <w:spacing w:line="320" w:lineRule="exact"/>
              <w:jc w:val="center"/>
              <w:rPr>
                <w:rFonts w:eastAsia="方正黑体_GBK"/>
                <w:sz w:val="24"/>
                <w:szCs w:val="24"/>
              </w:rPr>
            </w:pPr>
            <w:r>
              <w:rPr>
                <w:rFonts w:eastAsia="方正黑体_GBK"/>
                <w:sz w:val="24"/>
                <w:szCs w:val="24"/>
              </w:rPr>
              <w:t>企业全称</w:t>
            </w:r>
          </w:p>
        </w:tc>
        <w:tc>
          <w:tcPr>
            <w:tcW w:w="1121" w:type="dxa"/>
            <w:vAlign w:val="center"/>
          </w:tcPr>
          <w:p w14:paraId="31D49490" w14:textId="77777777" w:rsidR="004120D3" w:rsidRDefault="004120D3" w:rsidP="00B11597">
            <w:pPr>
              <w:spacing w:line="320" w:lineRule="exact"/>
              <w:jc w:val="center"/>
              <w:rPr>
                <w:rFonts w:eastAsia="方正黑体_GBK"/>
                <w:sz w:val="24"/>
                <w:szCs w:val="24"/>
              </w:rPr>
            </w:pPr>
            <w:r>
              <w:rPr>
                <w:rFonts w:eastAsia="方正黑体_GBK"/>
                <w:sz w:val="24"/>
                <w:szCs w:val="24"/>
              </w:rPr>
              <w:t>社会信用代码</w:t>
            </w:r>
          </w:p>
        </w:tc>
        <w:tc>
          <w:tcPr>
            <w:tcW w:w="1265" w:type="dxa"/>
            <w:vAlign w:val="center"/>
          </w:tcPr>
          <w:p w14:paraId="43542710" w14:textId="77777777" w:rsidR="004120D3" w:rsidRDefault="004120D3" w:rsidP="00B11597">
            <w:pPr>
              <w:spacing w:line="320" w:lineRule="exact"/>
              <w:jc w:val="center"/>
              <w:rPr>
                <w:rFonts w:eastAsia="方正黑体_GBK"/>
                <w:sz w:val="24"/>
                <w:szCs w:val="24"/>
              </w:rPr>
            </w:pPr>
            <w:r>
              <w:rPr>
                <w:rFonts w:eastAsia="方正黑体_GBK"/>
                <w:sz w:val="24"/>
                <w:szCs w:val="24"/>
              </w:rPr>
              <w:t>贷款总额</w:t>
            </w:r>
          </w:p>
          <w:p w14:paraId="0E6B66FC" w14:textId="77777777" w:rsidR="004120D3" w:rsidRDefault="004120D3" w:rsidP="00B11597">
            <w:pPr>
              <w:spacing w:line="320" w:lineRule="exact"/>
              <w:jc w:val="center"/>
              <w:rPr>
                <w:rFonts w:eastAsia="方正黑体_GBK"/>
                <w:sz w:val="24"/>
                <w:szCs w:val="24"/>
              </w:rPr>
            </w:pPr>
            <w:r>
              <w:rPr>
                <w:rFonts w:eastAsia="方正黑体_GBK"/>
                <w:sz w:val="24"/>
                <w:szCs w:val="24"/>
              </w:rPr>
              <w:t>（万元）</w:t>
            </w:r>
          </w:p>
        </w:tc>
        <w:tc>
          <w:tcPr>
            <w:tcW w:w="1265" w:type="dxa"/>
            <w:vAlign w:val="center"/>
          </w:tcPr>
          <w:p w14:paraId="495A80AD" w14:textId="77777777" w:rsidR="004120D3" w:rsidRDefault="004120D3" w:rsidP="00B11597">
            <w:pPr>
              <w:spacing w:line="320" w:lineRule="exact"/>
              <w:jc w:val="center"/>
              <w:rPr>
                <w:rFonts w:eastAsia="方正黑体_GBK"/>
                <w:sz w:val="24"/>
                <w:szCs w:val="24"/>
              </w:rPr>
            </w:pPr>
            <w:r>
              <w:rPr>
                <w:rFonts w:eastAsia="方正黑体_GBK"/>
                <w:sz w:val="24"/>
                <w:szCs w:val="24"/>
              </w:rPr>
              <w:t>7—12</w:t>
            </w:r>
            <w:r>
              <w:rPr>
                <w:rFonts w:eastAsia="方正黑体_GBK"/>
                <w:sz w:val="24"/>
                <w:szCs w:val="24"/>
              </w:rPr>
              <w:t>月实付利息（万元）</w:t>
            </w:r>
          </w:p>
        </w:tc>
        <w:tc>
          <w:tcPr>
            <w:tcW w:w="1488" w:type="dxa"/>
            <w:vAlign w:val="center"/>
          </w:tcPr>
          <w:p w14:paraId="3007505B" w14:textId="77777777" w:rsidR="004120D3" w:rsidRDefault="004120D3" w:rsidP="00B11597">
            <w:pPr>
              <w:spacing w:line="320" w:lineRule="exact"/>
              <w:jc w:val="center"/>
              <w:rPr>
                <w:rFonts w:eastAsia="方正黑体_GBK"/>
                <w:sz w:val="24"/>
                <w:szCs w:val="24"/>
              </w:rPr>
            </w:pPr>
            <w:r>
              <w:rPr>
                <w:rFonts w:eastAsia="方正黑体_GBK"/>
                <w:sz w:val="24"/>
                <w:szCs w:val="24"/>
              </w:rPr>
              <w:t>2021</w:t>
            </w:r>
            <w:r>
              <w:rPr>
                <w:rFonts w:eastAsia="方正黑体_GBK"/>
                <w:sz w:val="24"/>
                <w:szCs w:val="24"/>
              </w:rPr>
              <w:t>年</w:t>
            </w:r>
            <w:r>
              <w:rPr>
                <w:rFonts w:eastAsia="方正黑体_GBK" w:hint="eastAsia"/>
                <w:sz w:val="24"/>
                <w:szCs w:val="24"/>
              </w:rPr>
              <w:t>或</w:t>
            </w:r>
            <w:r>
              <w:rPr>
                <w:rFonts w:eastAsia="方正黑体_GBK" w:hint="eastAsia"/>
                <w:sz w:val="24"/>
                <w:szCs w:val="24"/>
              </w:rPr>
              <w:t>2</w:t>
            </w:r>
            <w:r>
              <w:rPr>
                <w:rFonts w:eastAsia="方正黑体_GBK"/>
                <w:sz w:val="24"/>
                <w:szCs w:val="24"/>
              </w:rPr>
              <w:t>022</w:t>
            </w:r>
            <w:r>
              <w:rPr>
                <w:rFonts w:eastAsia="方正黑体_GBK" w:hint="eastAsia"/>
                <w:sz w:val="24"/>
                <w:szCs w:val="24"/>
              </w:rPr>
              <w:t>年</w:t>
            </w:r>
            <w:r>
              <w:rPr>
                <w:rFonts w:eastAsia="方正黑体_GBK"/>
                <w:sz w:val="24"/>
                <w:szCs w:val="24"/>
              </w:rPr>
              <w:t>主营业务收入</w:t>
            </w:r>
            <w:r>
              <w:rPr>
                <w:rFonts w:eastAsia="方正黑体_GBK" w:hint="eastAsia"/>
                <w:sz w:val="24"/>
                <w:szCs w:val="24"/>
              </w:rPr>
              <w:t>（万元）</w:t>
            </w:r>
          </w:p>
        </w:tc>
        <w:tc>
          <w:tcPr>
            <w:tcW w:w="1560" w:type="dxa"/>
            <w:vAlign w:val="center"/>
          </w:tcPr>
          <w:p w14:paraId="23A26EEE" w14:textId="77777777" w:rsidR="004120D3" w:rsidRDefault="004120D3" w:rsidP="00B11597">
            <w:pPr>
              <w:spacing w:line="320" w:lineRule="exact"/>
              <w:jc w:val="center"/>
              <w:rPr>
                <w:rFonts w:eastAsia="方正黑体_GBK"/>
                <w:sz w:val="24"/>
                <w:szCs w:val="24"/>
              </w:rPr>
            </w:pPr>
            <w:r>
              <w:rPr>
                <w:rFonts w:eastAsia="方正黑体_GBK"/>
                <w:sz w:val="24"/>
                <w:szCs w:val="24"/>
              </w:rPr>
              <w:t>2021</w:t>
            </w:r>
            <w:r>
              <w:rPr>
                <w:rFonts w:eastAsia="方正黑体_GBK"/>
                <w:sz w:val="24"/>
                <w:szCs w:val="24"/>
              </w:rPr>
              <w:t>年</w:t>
            </w:r>
            <w:r>
              <w:rPr>
                <w:rFonts w:eastAsia="方正黑体_GBK" w:hint="eastAsia"/>
                <w:sz w:val="24"/>
                <w:szCs w:val="24"/>
              </w:rPr>
              <w:t>或</w:t>
            </w:r>
            <w:r>
              <w:rPr>
                <w:rFonts w:eastAsia="方正黑体_GBK" w:hint="eastAsia"/>
                <w:sz w:val="24"/>
                <w:szCs w:val="24"/>
              </w:rPr>
              <w:t>2</w:t>
            </w:r>
            <w:r>
              <w:rPr>
                <w:rFonts w:eastAsia="方正黑体_GBK"/>
                <w:sz w:val="24"/>
                <w:szCs w:val="24"/>
              </w:rPr>
              <w:t>022</w:t>
            </w:r>
            <w:r>
              <w:rPr>
                <w:rFonts w:eastAsia="方正黑体_GBK" w:hint="eastAsia"/>
                <w:sz w:val="24"/>
                <w:szCs w:val="24"/>
              </w:rPr>
              <w:t>年</w:t>
            </w:r>
            <w:r>
              <w:rPr>
                <w:rFonts w:eastAsia="方正黑体_GBK"/>
                <w:sz w:val="24"/>
                <w:szCs w:val="24"/>
              </w:rPr>
              <w:t>运输收入</w:t>
            </w:r>
          </w:p>
          <w:p w14:paraId="298658F5" w14:textId="77777777" w:rsidR="004120D3" w:rsidRDefault="004120D3" w:rsidP="00B11597">
            <w:pPr>
              <w:spacing w:line="320" w:lineRule="exact"/>
              <w:jc w:val="center"/>
              <w:rPr>
                <w:rFonts w:eastAsia="方正黑体_GBK"/>
                <w:sz w:val="24"/>
                <w:szCs w:val="24"/>
              </w:rPr>
            </w:pPr>
            <w:r>
              <w:rPr>
                <w:rFonts w:eastAsia="方正黑体_GBK" w:hint="eastAsia"/>
                <w:sz w:val="24"/>
                <w:szCs w:val="24"/>
              </w:rPr>
              <w:t>（万元）</w:t>
            </w:r>
          </w:p>
        </w:tc>
        <w:tc>
          <w:tcPr>
            <w:tcW w:w="1134" w:type="dxa"/>
            <w:vAlign w:val="center"/>
          </w:tcPr>
          <w:p w14:paraId="220F8732" w14:textId="77777777" w:rsidR="004120D3" w:rsidRDefault="004120D3" w:rsidP="00B11597">
            <w:pPr>
              <w:spacing w:line="320" w:lineRule="exact"/>
              <w:jc w:val="center"/>
              <w:rPr>
                <w:rFonts w:eastAsia="方正黑体_GBK"/>
                <w:sz w:val="24"/>
                <w:szCs w:val="24"/>
              </w:rPr>
            </w:pPr>
            <w:r>
              <w:rPr>
                <w:rFonts w:eastAsia="方正黑体_GBK" w:hint="eastAsia"/>
                <w:sz w:val="24"/>
                <w:szCs w:val="24"/>
              </w:rPr>
              <w:t>自有</w:t>
            </w:r>
          </w:p>
          <w:p w14:paraId="48C25AFC" w14:textId="77777777" w:rsidR="004120D3" w:rsidRDefault="004120D3" w:rsidP="00B11597">
            <w:pPr>
              <w:spacing w:line="320" w:lineRule="exact"/>
              <w:jc w:val="center"/>
              <w:rPr>
                <w:rFonts w:eastAsia="方正黑体_GBK"/>
                <w:sz w:val="24"/>
                <w:szCs w:val="24"/>
              </w:rPr>
            </w:pPr>
            <w:r>
              <w:rPr>
                <w:rFonts w:eastAsia="方正黑体_GBK" w:hint="eastAsia"/>
                <w:sz w:val="24"/>
                <w:szCs w:val="24"/>
              </w:rPr>
              <w:t>货车（辆）</w:t>
            </w:r>
          </w:p>
        </w:tc>
        <w:tc>
          <w:tcPr>
            <w:tcW w:w="1134" w:type="dxa"/>
            <w:vAlign w:val="center"/>
          </w:tcPr>
          <w:p w14:paraId="63295CDF" w14:textId="77777777" w:rsidR="004120D3" w:rsidRDefault="004120D3" w:rsidP="00B11597">
            <w:pPr>
              <w:spacing w:line="320" w:lineRule="exact"/>
              <w:jc w:val="center"/>
              <w:rPr>
                <w:rFonts w:eastAsia="方正黑体_GBK"/>
                <w:sz w:val="24"/>
                <w:szCs w:val="24"/>
              </w:rPr>
            </w:pPr>
            <w:r>
              <w:rPr>
                <w:rFonts w:eastAsia="方正黑体_GBK" w:hint="eastAsia"/>
                <w:sz w:val="24"/>
                <w:szCs w:val="24"/>
              </w:rPr>
              <w:t>自有冷藏车（辆）</w:t>
            </w:r>
          </w:p>
        </w:tc>
        <w:tc>
          <w:tcPr>
            <w:tcW w:w="1134" w:type="dxa"/>
            <w:vAlign w:val="center"/>
          </w:tcPr>
          <w:p w14:paraId="44DCC35C" w14:textId="77777777" w:rsidR="004120D3" w:rsidRDefault="004120D3" w:rsidP="00B11597">
            <w:pPr>
              <w:spacing w:line="320" w:lineRule="exact"/>
              <w:jc w:val="center"/>
              <w:rPr>
                <w:rFonts w:eastAsia="方正黑体_GBK"/>
                <w:sz w:val="24"/>
                <w:szCs w:val="24"/>
              </w:rPr>
            </w:pPr>
            <w:r>
              <w:rPr>
                <w:rFonts w:eastAsia="方正黑体_GBK" w:hint="eastAsia"/>
                <w:sz w:val="24"/>
                <w:szCs w:val="24"/>
              </w:rPr>
              <w:t>企业负责人</w:t>
            </w:r>
          </w:p>
        </w:tc>
        <w:tc>
          <w:tcPr>
            <w:tcW w:w="850" w:type="dxa"/>
            <w:vAlign w:val="center"/>
          </w:tcPr>
          <w:p w14:paraId="643F6CEC" w14:textId="77777777" w:rsidR="004120D3" w:rsidRDefault="004120D3" w:rsidP="00B11597">
            <w:pPr>
              <w:spacing w:line="320" w:lineRule="exact"/>
              <w:jc w:val="center"/>
              <w:rPr>
                <w:rFonts w:eastAsia="方正黑体_GBK"/>
                <w:sz w:val="24"/>
                <w:szCs w:val="24"/>
              </w:rPr>
            </w:pPr>
            <w:r>
              <w:rPr>
                <w:rFonts w:eastAsia="方正黑体_GBK" w:hint="eastAsia"/>
                <w:sz w:val="24"/>
                <w:szCs w:val="24"/>
              </w:rPr>
              <w:t>手机</w:t>
            </w:r>
          </w:p>
          <w:p w14:paraId="70428507" w14:textId="77777777" w:rsidR="004120D3" w:rsidRDefault="004120D3" w:rsidP="00B11597">
            <w:pPr>
              <w:spacing w:line="320" w:lineRule="exact"/>
              <w:jc w:val="center"/>
              <w:rPr>
                <w:rFonts w:eastAsia="方正黑体_GBK"/>
                <w:sz w:val="24"/>
                <w:szCs w:val="24"/>
              </w:rPr>
            </w:pPr>
            <w:r>
              <w:rPr>
                <w:rFonts w:eastAsia="方正黑体_GBK" w:hint="eastAsia"/>
                <w:sz w:val="24"/>
                <w:szCs w:val="24"/>
              </w:rPr>
              <w:t>号码</w:t>
            </w:r>
          </w:p>
        </w:tc>
      </w:tr>
      <w:tr w:rsidR="004120D3" w14:paraId="42B24935" w14:textId="77777777" w:rsidTr="00B11597">
        <w:trPr>
          <w:jc w:val="center"/>
        </w:trPr>
        <w:tc>
          <w:tcPr>
            <w:tcW w:w="703" w:type="dxa"/>
            <w:vAlign w:val="center"/>
          </w:tcPr>
          <w:p w14:paraId="011832E5" w14:textId="77777777" w:rsidR="004120D3" w:rsidRDefault="004120D3" w:rsidP="00B11597">
            <w:pPr>
              <w:spacing w:line="400" w:lineRule="exact"/>
              <w:jc w:val="center"/>
              <w:rPr>
                <w:sz w:val="24"/>
                <w:szCs w:val="24"/>
              </w:rPr>
            </w:pPr>
          </w:p>
        </w:tc>
        <w:tc>
          <w:tcPr>
            <w:tcW w:w="1262" w:type="dxa"/>
            <w:vAlign w:val="center"/>
          </w:tcPr>
          <w:p w14:paraId="18653497" w14:textId="77777777" w:rsidR="004120D3" w:rsidRDefault="004120D3" w:rsidP="00B11597">
            <w:pPr>
              <w:spacing w:line="400" w:lineRule="exact"/>
              <w:jc w:val="center"/>
              <w:rPr>
                <w:sz w:val="24"/>
                <w:szCs w:val="24"/>
              </w:rPr>
            </w:pPr>
          </w:p>
        </w:tc>
        <w:tc>
          <w:tcPr>
            <w:tcW w:w="1260" w:type="dxa"/>
            <w:vAlign w:val="center"/>
          </w:tcPr>
          <w:p w14:paraId="7D9F3D93" w14:textId="77777777" w:rsidR="004120D3" w:rsidRDefault="004120D3" w:rsidP="00B11597">
            <w:pPr>
              <w:spacing w:line="400" w:lineRule="exact"/>
              <w:jc w:val="center"/>
              <w:rPr>
                <w:sz w:val="24"/>
                <w:szCs w:val="24"/>
              </w:rPr>
            </w:pPr>
          </w:p>
        </w:tc>
        <w:tc>
          <w:tcPr>
            <w:tcW w:w="1121" w:type="dxa"/>
            <w:vAlign w:val="center"/>
          </w:tcPr>
          <w:p w14:paraId="610A28FF" w14:textId="77777777" w:rsidR="004120D3" w:rsidRDefault="004120D3" w:rsidP="00B11597">
            <w:pPr>
              <w:spacing w:line="400" w:lineRule="exact"/>
              <w:jc w:val="center"/>
              <w:rPr>
                <w:sz w:val="24"/>
                <w:szCs w:val="24"/>
              </w:rPr>
            </w:pPr>
          </w:p>
        </w:tc>
        <w:tc>
          <w:tcPr>
            <w:tcW w:w="1265" w:type="dxa"/>
            <w:vAlign w:val="center"/>
          </w:tcPr>
          <w:p w14:paraId="5DD3B925" w14:textId="77777777" w:rsidR="004120D3" w:rsidRDefault="004120D3" w:rsidP="00B11597">
            <w:pPr>
              <w:spacing w:line="400" w:lineRule="exact"/>
              <w:jc w:val="center"/>
              <w:rPr>
                <w:sz w:val="24"/>
                <w:szCs w:val="24"/>
              </w:rPr>
            </w:pPr>
          </w:p>
        </w:tc>
        <w:tc>
          <w:tcPr>
            <w:tcW w:w="1265" w:type="dxa"/>
            <w:vAlign w:val="center"/>
          </w:tcPr>
          <w:p w14:paraId="1E72999C" w14:textId="77777777" w:rsidR="004120D3" w:rsidRDefault="004120D3" w:rsidP="00B11597">
            <w:pPr>
              <w:spacing w:line="400" w:lineRule="exact"/>
              <w:jc w:val="center"/>
              <w:rPr>
                <w:sz w:val="24"/>
                <w:szCs w:val="24"/>
              </w:rPr>
            </w:pPr>
          </w:p>
        </w:tc>
        <w:tc>
          <w:tcPr>
            <w:tcW w:w="1488" w:type="dxa"/>
            <w:vAlign w:val="center"/>
          </w:tcPr>
          <w:p w14:paraId="2D7BAEFE" w14:textId="77777777" w:rsidR="004120D3" w:rsidRDefault="004120D3" w:rsidP="00B11597">
            <w:pPr>
              <w:spacing w:line="400" w:lineRule="exact"/>
              <w:jc w:val="center"/>
              <w:rPr>
                <w:sz w:val="24"/>
                <w:szCs w:val="24"/>
              </w:rPr>
            </w:pPr>
          </w:p>
        </w:tc>
        <w:tc>
          <w:tcPr>
            <w:tcW w:w="1560" w:type="dxa"/>
            <w:vAlign w:val="center"/>
          </w:tcPr>
          <w:p w14:paraId="7CF51E63" w14:textId="77777777" w:rsidR="004120D3" w:rsidRDefault="004120D3" w:rsidP="00B11597">
            <w:pPr>
              <w:spacing w:line="400" w:lineRule="exact"/>
              <w:jc w:val="center"/>
              <w:rPr>
                <w:sz w:val="24"/>
                <w:szCs w:val="24"/>
              </w:rPr>
            </w:pPr>
          </w:p>
        </w:tc>
        <w:tc>
          <w:tcPr>
            <w:tcW w:w="1134" w:type="dxa"/>
            <w:vAlign w:val="center"/>
          </w:tcPr>
          <w:p w14:paraId="629BAD2E" w14:textId="77777777" w:rsidR="004120D3" w:rsidRDefault="004120D3" w:rsidP="00B11597">
            <w:pPr>
              <w:spacing w:line="400" w:lineRule="exact"/>
              <w:jc w:val="center"/>
              <w:rPr>
                <w:sz w:val="24"/>
                <w:szCs w:val="24"/>
              </w:rPr>
            </w:pPr>
          </w:p>
        </w:tc>
        <w:tc>
          <w:tcPr>
            <w:tcW w:w="1134" w:type="dxa"/>
            <w:vAlign w:val="center"/>
          </w:tcPr>
          <w:p w14:paraId="094FA93D" w14:textId="77777777" w:rsidR="004120D3" w:rsidRDefault="004120D3" w:rsidP="00B11597">
            <w:pPr>
              <w:spacing w:line="400" w:lineRule="exact"/>
              <w:jc w:val="center"/>
              <w:rPr>
                <w:sz w:val="24"/>
                <w:szCs w:val="24"/>
              </w:rPr>
            </w:pPr>
          </w:p>
        </w:tc>
        <w:tc>
          <w:tcPr>
            <w:tcW w:w="1134" w:type="dxa"/>
            <w:vAlign w:val="center"/>
          </w:tcPr>
          <w:p w14:paraId="501C2F5F" w14:textId="77777777" w:rsidR="004120D3" w:rsidRDefault="004120D3" w:rsidP="00B11597">
            <w:pPr>
              <w:spacing w:line="400" w:lineRule="exact"/>
              <w:jc w:val="center"/>
              <w:rPr>
                <w:sz w:val="24"/>
                <w:szCs w:val="24"/>
              </w:rPr>
            </w:pPr>
          </w:p>
        </w:tc>
        <w:tc>
          <w:tcPr>
            <w:tcW w:w="850" w:type="dxa"/>
            <w:vAlign w:val="center"/>
          </w:tcPr>
          <w:p w14:paraId="645241C7" w14:textId="77777777" w:rsidR="004120D3" w:rsidRDefault="004120D3" w:rsidP="00B11597">
            <w:pPr>
              <w:spacing w:line="400" w:lineRule="exact"/>
              <w:jc w:val="center"/>
              <w:rPr>
                <w:sz w:val="24"/>
                <w:szCs w:val="24"/>
              </w:rPr>
            </w:pPr>
          </w:p>
        </w:tc>
      </w:tr>
      <w:tr w:rsidR="004120D3" w14:paraId="3E2ABDA1" w14:textId="77777777" w:rsidTr="00B11597">
        <w:trPr>
          <w:jc w:val="center"/>
        </w:trPr>
        <w:tc>
          <w:tcPr>
            <w:tcW w:w="703" w:type="dxa"/>
            <w:vAlign w:val="center"/>
          </w:tcPr>
          <w:p w14:paraId="4CAF4EE5" w14:textId="77777777" w:rsidR="004120D3" w:rsidRDefault="004120D3" w:rsidP="00B11597">
            <w:pPr>
              <w:spacing w:line="400" w:lineRule="exact"/>
              <w:jc w:val="center"/>
              <w:rPr>
                <w:sz w:val="24"/>
                <w:szCs w:val="24"/>
              </w:rPr>
            </w:pPr>
          </w:p>
        </w:tc>
        <w:tc>
          <w:tcPr>
            <w:tcW w:w="1262" w:type="dxa"/>
            <w:vAlign w:val="center"/>
          </w:tcPr>
          <w:p w14:paraId="7C727C75" w14:textId="77777777" w:rsidR="004120D3" w:rsidRDefault="004120D3" w:rsidP="00B11597">
            <w:pPr>
              <w:spacing w:line="400" w:lineRule="exact"/>
              <w:jc w:val="center"/>
              <w:rPr>
                <w:sz w:val="24"/>
                <w:szCs w:val="24"/>
              </w:rPr>
            </w:pPr>
          </w:p>
        </w:tc>
        <w:tc>
          <w:tcPr>
            <w:tcW w:w="1260" w:type="dxa"/>
            <w:vAlign w:val="center"/>
          </w:tcPr>
          <w:p w14:paraId="4F1D8977" w14:textId="77777777" w:rsidR="004120D3" w:rsidRDefault="004120D3" w:rsidP="00B11597">
            <w:pPr>
              <w:spacing w:line="400" w:lineRule="exact"/>
              <w:jc w:val="center"/>
              <w:rPr>
                <w:sz w:val="24"/>
                <w:szCs w:val="24"/>
              </w:rPr>
            </w:pPr>
          </w:p>
        </w:tc>
        <w:tc>
          <w:tcPr>
            <w:tcW w:w="1121" w:type="dxa"/>
            <w:vAlign w:val="center"/>
          </w:tcPr>
          <w:p w14:paraId="3B2F88E6" w14:textId="77777777" w:rsidR="004120D3" w:rsidRDefault="004120D3" w:rsidP="00B11597">
            <w:pPr>
              <w:spacing w:line="400" w:lineRule="exact"/>
              <w:jc w:val="center"/>
              <w:rPr>
                <w:sz w:val="24"/>
                <w:szCs w:val="24"/>
              </w:rPr>
            </w:pPr>
          </w:p>
        </w:tc>
        <w:tc>
          <w:tcPr>
            <w:tcW w:w="1265" w:type="dxa"/>
            <w:vAlign w:val="center"/>
          </w:tcPr>
          <w:p w14:paraId="29A3C443" w14:textId="77777777" w:rsidR="004120D3" w:rsidRDefault="004120D3" w:rsidP="00B11597">
            <w:pPr>
              <w:spacing w:line="400" w:lineRule="exact"/>
              <w:jc w:val="center"/>
              <w:rPr>
                <w:sz w:val="24"/>
                <w:szCs w:val="24"/>
              </w:rPr>
            </w:pPr>
          </w:p>
        </w:tc>
        <w:tc>
          <w:tcPr>
            <w:tcW w:w="1265" w:type="dxa"/>
            <w:vAlign w:val="center"/>
          </w:tcPr>
          <w:p w14:paraId="0AACF69D" w14:textId="77777777" w:rsidR="004120D3" w:rsidRDefault="004120D3" w:rsidP="00B11597">
            <w:pPr>
              <w:spacing w:line="400" w:lineRule="exact"/>
              <w:jc w:val="center"/>
              <w:rPr>
                <w:sz w:val="24"/>
                <w:szCs w:val="24"/>
              </w:rPr>
            </w:pPr>
          </w:p>
        </w:tc>
        <w:tc>
          <w:tcPr>
            <w:tcW w:w="1488" w:type="dxa"/>
            <w:vAlign w:val="center"/>
          </w:tcPr>
          <w:p w14:paraId="287DA853" w14:textId="77777777" w:rsidR="004120D3" w:rsidRDefault="004120D3" w:rsidP="00B11597">
            <w:pPr>
              <w:spacing w:line="400" w:lineRule="exact"/>
              <w:jc w:val="center"/>
              <w:rPr>
                <w:sz w:val="24"/>
                <w:szCs w:val="24"/>
              </w:rPr>
            </w:pPr>
          </w:p>
        </w:tc>
        <w:tc>
          <w:tcPr>
            <w:tcW w:w="1560" w:type="dxa"/>
            <w:vAlign w:val="center"/>
          </w:tcPr>
          <w:p w14:paraId="77AF2FF9" w14:textId="77777777" w:rsidR="004120D3" w:rsidRDefault="004120D3" w:rsidP="00B11597">
            <w:pPr>
              <w:spacing w:line="400" w:lineRule="exact"/>
              <w:jc w:val="center"/>
              <w:rPr>
                <w:sz w:val="24"/>
                <w:szCs w:val="24"/>
              </w:rPr>
            </w:pPr>
          </w:p>
        </w:tc>
        <w:tc>
          <w:tcPr>
            <w:tcW w:w="1134" w:type="dxa"/>
            <w:vAlign w:val="center"/>
          </w:tcPr>
          <w:p w14:paraId="16D049A9" w14:textId="77777777" w:rsidR="004120D3" w:rsidRDefault="004120D3" w:rsidP="00B11597">
            <w:pPr>
              <w:spacing w:line="400" w:lineRule="exact"/>
              <w:jc w:val="center"/>
              <w:rPr>
                <w:sz w:val="24"/>
                <w:szCs w:val="24"/>
              </w:rPr>
            </w:pPr>
          </w:p>
        </w:tc>
        <w:tc>
          <w:tcPr>
            <w:tcW w:w="1134" w:type="dxa"/>
            <w:vAlign w:val="center"/>
          </w:tcPr>
          <w:p w14:paraId="4FA6A8F1" w14:textId="77777777" w:rsidR="004120D3" w:rsidRDefault="004120D3" w:rsidP="00B11597">
            <w:pPr>
              <w:spacing w:line="400" w:lineRule="exact"/>
              <w:jc w:val="center"/>
              <w:rPr>
                <w:sz w:val="24"/>
                <w:szCs w:val="24"/>
              </w:rPr>
            </w:pPr>
          </w:p>
        </w:tc>
        <w:tc>
          <w:tcPr>
            <w:tcW w:w="1134" w:type="dxa"/>
            <w:vAlign w:val="center"/>
          </w:tcPr>
          <w:p w14:paraId="47AC0981" w14:textId="77777777" w:rsidR="004120D3" w:rsidRDefault="004120D3" w:rsidP="00B11597">
            <w:pPr>
              <w:spacing w:line="400" w:lineRule="exact"/>
              <w:jc w:val="center"/>
              <w:rPr>
                <w:sz w:val="24"/>
                <w:szCs w:val="24"/>
              </w:rPr>
            </w:pPr>
          </w:p>
        </w:tc>
        <w:tc>
          <w:tcPr>
            <w:tcW w:w="850" w:type="dxa"/>
            <w:vAlign w:val="center"/>
          </w:tcPr>
          <w:p w14:paraId="2DF57F8B" w14:textId="77777777" w:rsidR="004120D3" w:rsidRDefault="004120D3" w:rsidP="00B11597">
            <w:pPr>
              <w:spacing w:line="400" w:lineRule="exact"/>
              <w:jc w:val="center"/>
              <w:rPr>
                <w:sz w:val="24"/>
                <w:szCs w:val="24"/>
              </w:rPr>
            </w:pPr>
          </w:p>
        </w:tc>
      </w:tr>
      <w:tr w:rsidR="004120D3" w14:paraId="06FE0A74" w14:textId="77777777" w:rsidTr="00B11597">
        <w:trPr>
          <w:jc w:val="center"/>
        </w:trPr>
        <w:tc>
          <w:tcPr>
            <w:tcW w:w="703" w:type="dxa"/>
            <w:vAlign w:val="center"/>
          </w:tcPr>
          <w:p w14:paraId="08B9A3EE" w14:textId="77777777" w:rsidR="004120D3" w:rsidRDefault="004120D3" w:rsidP="00B11597">
            <w:pPr>
              <w:spacing w:line="400" w:lineRule="exact"/>
              <w:jc w:val="center"/>
              <w:rPr>
                <w:sz w:val="24"/>
                <w:szCs w:val="24"/>
              </w:rPr>
            </w:pPr>
          </w:p>
        </w:tc>
        <w:tc>
          <w:tcPr>
            <w:tcW w:w="1262" w:type="dxa"/>
            <w:vAlign w:val="center"/>
          </w:tcPr>
          <w:p w14:paraId="54D29E27" w14:textId="77777777" w:rsidR="004120D3" w:rsidRDefault="004120D3" w:rsidP="00B11597">
            <w:pPr>
              <w:spacing w:line="400" w:lineRule="exact"/>
              <w:jc w:val="center"/>
              <w:rPr>
                <w:sz w:val="24"/>
                <w:szCs w:val="24"/>
              </w:rPr>
            </w:pPr>
          </w:p>
        </w:tc>
        <w:tc>
          <w:tcPr>
            <w:tcW w:w="1260" w:type="dxa"/>
            <w:vAlign w:val="center"/>
          </w:tcPr>
          <w:p w14:paraId="2F0A1CF4" w14:textId="77777777" w:rsidR="004120D3" w:rsidRDefault="004120D3" w:rsidP="00B11597">
            <w:pPr>
              <w:spacing w:line="400" w:lineRule="exact"/>
              <w:jc w:val="center"/>
              <w:rPr>
                <w:sz w:val="24"/>
                <w:szCs w:val="24"/>
              </w:rPr>
            </w:pPr>
          </w:p>
        </w:tc>
        <w:tc>
          <w:tcPr>
            <w:tcW w:w="1121" w:type="dxa"/>
            <w:vAlign w:val="center"/>
          </w:tcPr>
          <w:p w14:paraId="32058DDD" w14:textId="77777777" w:rsidR="004120D3" w:rsidRDefault="004120D3" w:rsidP="00B11597">
            <w:pPr>
              <w:spacing w:line="400" w:lineRule="exact"/>
              <w:jc w:val="center"/>
              <w:rPr>
                <w:sz w:val="24"/>
                <w:szCs w:val="24"/>
              </w:rPr>
            </w:pPr>
          </w:p>
        </w:tc>
        <w:tc>
          <w:tcPr>
            <w:tcW w:w="1265" w:type="dxa"/>
            <w:vAlign w:val="center"/>
          </w:tcPr>
          <w:p w14:paraId="1A202D3B" w14:textId="77777777" w:rsidR="004120D3" w:rsidRDefault="004120D3" w:rsidP="00B11597">
            <w:pPr>
              <w:spacing w:line="400" w:lineRule="exact"/>
              <w:jc w:val="center"/>
              <w:rPr>
                <w:sz w:val="24"/>
                <w:szCs w:val="24"/>
              </w:rPr>
            </w:pPr>
          </w:p>
        </w:tc>
        <w:tc>
          <w:tcPr>
            <w:tcW w:w="1265" w:type="dxa"/>
            <w:vAlign w:val="center"/>
          </w:tcPr>
          <w:p w14:paraId="5F73F105" w14:textId="77777777" w:rsidR="004120D3" w:rsidRDefault="004120D3" w:rsidP="00B11597">
            <w:pPr>
              <w:spacing w:line="400" w:lineRule="exact"/>
              <w:jc w:val="center"/>
              <w:rPr>
                <w:sz w:val="24"/>
                <w:szCs w:val="24"/>
              </w:rPr>
            </w:pPr>
          </w:p>
        </w:tc>
        <w:tc>
          <w:tcPr>
            <w:tcW w:w="1488" w:type="dxa"/>
            <w:vAlign w:val="center"/>
          </w:tcPr>
          <w:p w14:paraId="7DF23CAE" w14:textId="77777777" w:rsidR="004120D3" w:rsidRDefault="004120D3" w:rsidP="00B11597">
            <w:pPr>
              <w:spacing w:line="400" w:lineRule="exact"/>
              <w:jc w:val="center"/>
              <w:rPr>
                <w:sz w:val="24"/>
                <w:szCs w:val="24"/>
              </w:rPr>
            </w:pPr>
          </w:p>
        </w:tc>
        <w:tc>
          <w:tcPr>
            <w:tcW w:w="1560" w:type="dxa"/>
            <w:vAlign w:val="center"/>
          </w:tcPr>
          <w:p w14:paraId="510EE6AE" w14:textId="77777777" w:rsidR="004120D3" w:rsidRDefault="004120D3" w:rsidP="00B11597">
            <w:pPr>
              <w:spacing w:line="400" w:lineRule="exact"/>
              <w:jc w:val="center"/>
              <w:rPr>
                <w:sz w:val="24"/>
                <w:szCs w:val="24"/>
              </w:rPr>
            </w:pPr>
          </w:p>
        </w:tc>
        <w:tc>
          <w:tcPr>
            <w:tcW w:w="1134" w:type="dxa"/>
            <w:vAlign w:val="center"/>
          </w:tcPr>
          <w:p w14:paraId="43B48AA3" w14:textId="77777777" w:rsidR="004120D3" w:rsidRDefault="004120D3" w:rsidP="00B11597">
            <w:pPr>
              <w:spacing w:line="400" w:lineRule="exact"/>
              <w:jc w:val="center"/>
              <w:rPr>
                <w:sz w:val="24"/>
                <w:szCs w:val="24"/>
              </w:rPr>
            </w:pPr>
          </w:p>
        </w:tc>
        <w:tc>
          <w:tcPr>
            <w:tcW w:w="1134" w:type="dxa"/>
            <w:vAlign w:val="center"/>
          </w:tcPr>
          <w:p w14:paraId="00375880" w14:textId="77777777" w:rsidR="004120D3" w:rsidRDefault="004120D3" w:rsidP="00B11597">
            <w:pPr>
              <w:spacing w:line="400" w:lineRule="exact"/>
              <w:jc w:val="center"/>
              <w:rPr>
                <w:sz w:val="24"/>
                <w:szCs w:val="24"/>
              </w:rPr>
            </w:pPr>
          </w:p>
        </w:tc>
        <w:tc>
          <w:tcPr>
            <w:tcW w:w="1134" w:type="dxa"/>
            <w:vAlign w:val="center"/>
          </w:tcPr>
          <w:p w14:paraId="664ACC56" w14:textId="77777777" w:rsidR="004120D3" w:rsidRDefault="004120D3" w:rsidP="00B11597">
            <w:pPr>
              <w:spacing w:line="400" w:lineRule="exact"/>
              <w:jc w:val="center"/>
              <w:rPr>
                <w:sz w:val="24"/>
                <w:szCs w:val="24"/>
              </w:rPr>
            </w:pPr>
          </w:p>
        </w:tc>
        <w:tc>
          <w:tcPr>
            <w:tcW w:w="850" w:type="dxa"/>
            <w:vAlign w:val="center"/>
          </w:tcPr>
          <w:p w14:paraId="5E8DF508" w14:textId="77777777" w:rsidR="004120D3" w:rsidRDefault="004120D3" w:rsidP="00B11597">
            <w:pPr>
              <w:spacing w:line="400" w:lineRule="exact"/>
              <w:jc w:val="center"/>
              <w:rPr>
                <w:sz w:val="24"/>
                <w:szCs w:val="24"/>
              </w:rPr>
            </w:pPr>
          </w:p>
        </w:tc>
      </w:tr>
      <w:tr w:rsidR="004120D3" w14:paraId="053D07DC" w14:textId="77777777" w:rsidTr="00B11597">
        <w:trPr>
          <w:jc w:val="center"/>
        </w:trPr>
        <w:tc>
          <w:tcPr>
            <w:tcW w:w="703" w:type="dxa"/>
            <w:vAlign w:val="center"/>
          </w:tcPr>
          <w:p w14:paraId="5AE3AFBF" w14:textId="77777777" w:rsidR="004120D3" w:rsidRDefault="004120D3" w:rsidP="00B11597">
            <w:pPr>
              <w:spacing w:line="400" w:lineRule="exact"/>
              <w:jc w:val="center"/>
              <w:rPr>
                <w:sz w:val="24"/>
                <w:szCs w:val="24"/>
              </w:rPr>
            </w:pPr>
          </w:p>
        </w:tc>
        <w:tc>
          <w:tcPr>
            <w:tcW w:w="1262" w:type="dxa"/>
            <w:vAlign w:val="center"/>
          </w:tcPr>
          <w:p w14:paraId="6BDA27A6" w14:textId="77777777" w:rsidR="004120D3" w:rsidRDefault="004120D3" w:rsidP="00B11597">
            <w:pPr>
              <w:spacing w:line="400" w:lineRule="exact"/>
              <w:jc w:val="center"/>
              <w:rPr>
                <w:sz w:val="24"/>
                <w:szCs w:val="24"/>
              </w:rPr>
            </w:pPr>
          </w:p>
        </w:tc>
        <w:tc>
          <w:tcPr>
            <w:tcW w:w="1260" w:type="dxa"/>
            <w:vAlign w:val="center"/>
          </w:tcPr>
          <w:p w14:paraId="2B2FEF69" w14:textId="77777777" w:rsidR="004120D3" w:rsidRDefault="004120D3" w:rsidP="00B11597">
            <w:pPr>
              <w:spacing w:line="400" w:lineRule="exact"/>
              <w:jc w:val="center"/>
              <w:rPr>
                <w:sz w:val="24"/>
                <w:szCs w:val="24"/>
              </w:rPr>
            </w:pPr>
          </w:p>
        </w:tc>
        <w:tc>
          <w:tcPr>
            <w:tcW w:w="1121" w:type="dxa"/>
            <w:vAlign w:val="center"/>
          </w:tcPr>
          <w:p w14:paraId="69005C65" w14:textId="77777777" w:rsidR="004120D3" w:rsidRDefault="004120D3" w:rsidP="00B11597">
            <w:pPr>
              <w:spacing w:line="400" w:lineRule="exact"/>
              <w:jc w:val="center"/>
              <w:rPr>
                <w:sz w:val="24"/>
                <w:szCs w:val="24"/>
              </w:rPr>
            </w:pPr>
          </w:p>
        </w:tc>
        <w:tc>
          <w:tcPr>
            <w:tcW w:w="1265" w:type="dxa"/>
            <w:vAlign w:val="center"/>
          </w:tcPr>
          <w:p w14:paraId="4DE572F2" w14:textId="77777777" w:rsidR="004120D3" w:rsidRDefault="004120D3" w:rsidP="00B11597">
            <w:pPr>
              <w:spacing w:line="400" w:lineRule="exact"/>
              <w:jc w:val="center"/>
              <w:rPr>
                <w:sz w:val="24"/>
                <w:szCs w:val="24"/>
              </w:rPr>
            </w:pPr>
          </w:p>
        </w:tc>
        <w:tc>
          <w:tcPr>
            <w:tcW w:w="1265" w:type="dxa"/>
            <w:vAlign w:val="center"/>
          </w:tcPr>
          <w:p w14:paraId="76778919" w14:textId="77777777" w:rsidR="004120D3" w:rsidRDefault="004120D3" w:rsidP="00B11597">
            <w:pPr>
              <w:spacing w:line="400" w:lineRule="exact"/>
              <w:jc w:val="center"/>
              <w:rPr>
                <w:sz w:val="24"/>
                <w:szCs w:val="24"/>
              </w:rPr>
            </w:pPr>
          </w:p>
        </w:tc>
        <w:tc>
          <w:tcPr>
            <w:tcW w:w="1488" w:type="dxa"/>
            <w:vAlign w:val="center"/>
          </w:tcPr>
          <w:p w14:paraId="62D38675" w14:textId="77777777" w:rsidR="004120D3" w:rsidRDefault="004120D3" w:rsidP="00B11597">
            <w:pPr>
              <w:spacing w:line="400" w:lineRule="exact"/>
              <w:jc w:val="center"/>
              <w:rPr>
                <w:sz w:val="24"/>
                <w:szCs w:val="24"/>
              </w:rPr>
            </w:pPr>
          </w:p>
        </w:tc>
        <w:tc>
          <w:tcPr>
            <w:tcW w:w="1560" w:type="dxa"/>
            <w:vAlign w:val="center"/>
          </w:tcPr>
          <w:p w14:paraId="67DA1270" w14:textId="77777777" w:rsidR="004120D3" w:rsidRDefault="004120D3" w:rsidP="00B11597">
            <w:pPr>
              <w:spacing w:line="400" w:lineRule="exact"/>
              <w:jc w:val="center"/>
              <w:rPr>
                <w:sz w:val="24"/>
                <w:szCs w:val="24"/>
              </w:rPr>
            </w:pPr>
          </w:p>
        </w:tc>
        <w:tc>
          <w:tcPr>
            <w:tcW w:w="1134" w:type="dxa"/>
            <w:vAlign w:val="center"/>
          </w:tcPr>
          <w:p w14:paraId="34024E05" w14:textId="77777777" w:rsidR="004120D3" w:rsidRDefault="004120D3" w:rsidP="00B11597">
            <w:pPr>
              <w:spacing w:line="400" w:lineRule="exact"/>
              <w:jc w:val="center"/>
              <w:rPr>
                <w:sz w:val="24"/>
                <w:szCs w:val="24"/>
              </w:rPr>
            </w:pPr>
          </w:p>
        </w:tc>
        <w:tc>
          <w:tcPr>
            <w:tcW w:w="1134" w:type="dxa"/>
            <w:vAlign w:val="center"/>
          </w:tcPr>
          <w:p w14:paraId="5777EEE8" w14:textId="77777777" w:rsidR="004120D3" w:rsidRDefault="004120D3" w:rsidP="00B11597">
            <w:pPr>
              <w:spacing w:line="400" w:lineRule="exact"/>
              <w:jc w:val="center"/>
              <w:rPr>
                <w:sz w:val="24"/>
                <w:szCs w:val="24"/>
              </w:rPr>
            </w:pPr>
          </w:p>
        </w:tc>
        <w:tc>
          <w:tcPr>
            <w:tcW w:w="1134" w:type="dxa"/>
            <w:vAlign w:val="center"/>
          </w:tcPr>
          <w:p w14:paraId="2F1512FF" w14:textId="77777777" w:rsidR="004120D3" w:rsidRDefault="004120D3" w:rsidP="00B11597">
            <w:pPr>
              <w:spacing w:line="400" w:lineRule="exact"/>
              <w:jc w:val="center"/>
              <w:rPr>
                <w:sz w:val="24"/>
                <w:szCs w:val="24"/>
              </w:rPr>
            </w:pPr>
          </w:p>
        </w:tc>
        <w:tc>
          <w:tcPr>
            <w:tcW w:w="850" w:type="dxa"/>
            <w:vAlign w:val="center"/>
          </w:tcPr>
          <w:p w14:paraId="56869CDF" w14:textId="77777777" w:rsidR="004120D3" w:rsidRDefault="004120D3" w:rsidP="00B11597">
            <w:pPr>
              <w:spacing w:line="400" w:lineRule="exact"/>
              <w:jc w:val="center"/>
              <w:rPr>
                <w:sz w:val="24"/>
                <w:szCs w:val="24"/>
              </w:rPr>
            </w:pPr>
          </w:p>
        </w:tc>
      </w:tr>
      <w:tr w:rsidR="004120D3" w14:paraId="07660F63" w14:textId="77777777" w:rsidTr="00B11597">
        <w:trPr>
          <w:jc w:val="center"/>
        </w:trPr>
        <w:tc>
          <w:tcPr>
            <w:tcW w:w="703" w:type="dxa"/>
            <w:vAlign w:val="center"/>
          </w:tcPr>
          <w:p w14:paraId="1163252B" w14:textId="77777777" w:rsidR="004120D3" w:rsidRDefault="004120D3" w:rsidP="00B11597">
            <w:pPr>
              <w:spacing w:line="400" w:lineRule="exact"/>
              <w:jc w:val="center"/>
              <w:rPr>
                <w:sz w:val="24"/>
                <w:szCs w:val="24"/>
              </w:rPr>
            </w:pPr>
          </w:p>
        </w:tc>
        <w:tc>
          <w:tcPr>
            <w:tcW w:w="1262" w:type="dxa"/>
            <w:vAlign w:val="center"/>
          </w:tcPr>
          <w:p w14:paraId="23959679" w14:textId="77777777" w:rsidR="004120D3" w:rsidRDefault="004120D3" w:rsidP="00B11597">
            <w:pPr>
              <w:spacing w:line="400" w:lineRule="exact"/>
              <w:jc w:val="center"/>
              <w:rPr>
                <w:sz w:val="24"/>
                <w:szCs w:val="24"/>
              </w:rPr>
            </w:pPr>
          </w:p>
        </w:tc>
        <w:tc>
          <w:tcPr>
            <w:tcW w:w="1260" w:type="dxa"/>
            <w:vAlign w:val="center"/>
          </w:tcPr>
          <w:p w14:paraId="3CBA6E1C" w14:textId="77777777" w:rsidR="004120D3" w:rsidRDefault="004120D3" w:rsidP="00B11597">
            <w:pPr>
              <w:spacing w:line="400" w:lineRule="exact"/>
              <w:jc w:val="center"/>
              <w:rPr>
                <w:sz w:val="24"/>
                <w:szCs w:val="24"/>
              </w:rPr>
            </w:pPr>
          </w:p>
        </w:tc>
        <w:tc>
          <w:tcPr>
            <w:tcW w:w="1121" w:type="dxa"/>
            <w:vAlign w:val="center"/>
          </w:tcPr>
          <w:p w14:paraId="571EECF4" w14:textId="77777777" w:rsidR="004120D3" w:rsidRDefault="004120D3" w:rsidP="00B11597">
            <w:pPr>
              <w:spacing w:line="400" w:lineRule="exact"/>
              <w:jc w:val="center"/>
              <w:rPr>
                <w:sz w:val="24"/>
                <w:szCs w:val="24"/>
              </w:rPr>
            </w:pPr>
          </w:p>
        </w:tc>
        <w:tc>
          <w:tcPr>
            <w:tcW w:w="1265" w:type="dxa"/>
            <w:vAlign w:val="center"/>
          </w:tcPr>
          <w:p w14:paraId="5875431A" w14:textId="77777777" w:rsidR="004120D3" w:rsidRDefault="004120D3" w:rsidP="00B11597">
            <w:pPr>
              <w:spacing w:line="400" w:lineRule="exact"/>
              <w:jc w:val="center"/>
              <w:rPr>
                <w:sz w:val="24"/>
                <w:szCs w:val="24"/>
              </w:rPr>
            </w:pPr>
          </w:p>
        </w:tc>
        <w:tc>
          <w:tcPr>
            <w:tcW w:w="1265" w:type="dxa"/>
            <w:vAlign w:val="center"/>
          </w:tcPr>
          <w:p w14:paraId="259C1CF4" w14:textId="77777777" w:rsidR="004120D3" w:rsidRDefault="004120D3" w:rsidP="00B11597">
            <w:pPr>
              <w:spacing w:line="400" w:lineRule="exact"/>
              <w:jc w:val="center"/>
              <w:rPr>
                <w:sz w:val="24"/>
                <w:szCs w:val="24"/>
              </w:rPr>
            </w:pPr>
          </w:p>
        </w:tc>
        <w:tc>
          <w:tcPr>
            <w:tcW w:w="1488" w:type="dxa"/>
            <w:vAlign w:val="center"/>
          </w:tcPr>
          <w:p w14:paraId="710F94AE" w14:textId="77777777" w:rsidR="004120D3" w:rsidRDefault="004120D3" w:rsidP="00B11597">
            <w:pPr>
              <w:spacing w:line="400" w:lineRule="exact"/>
              <w:jc w:val="center"/>
              <w:rPr>
                <w:sz w:val="24"/>
                <w:szCs w:val="24"/>
              </w:rPr>
            </w:pPr>
          </w:p>
        </w:tc>
        <w:tc>
          <w:tcPr>
            <w:tcW w:w="1560" w:type="dxa"/>
            <w:vAlign w:val="center"/>
          </w:tcPr>
          <w:p w14:paraId="7DC7C175" w14:textId="77777777" w:rsidR="004120D3" w:rsidRDefault="004120D3" w:rsidP="00B11597">
            <w:pPr>
              <w:spacing w:line="400" w:lineRule="exact"/>
              <w:jc w:val="center"/>
              <w:rPr>
                <w:sz w:val="24"/>
                <w:szCs w:val="24"/>
              </w:rPr>
            </w:pPr>
          </w:p>
        </w:tc>
        <w:tc>
          <w:tcPr>
            <w:tcW w:w="1134" w:type="dxa"/>
            <w:vAlign w:val="center"/>
          </w:tcPr>
          <w:p w14:paraId="73559538" w14:textId="77777777" w:rsidR="004120D3" w:rsidRDefault="004120D3" w:rsidP="00B11597">
            <w:pPr>
              <w:spacing w:line="400" w:lineRule="exact"/>
              <w:jc w:val="center"/>
              <w:rPr>
                <w:sz w:val="24"/>
                <w:szCs w:val="24"/>
              </w:rPr>
            </w:pPr>
          </w:p>
        </w:tc>
        <w:tc>
          <w:tcPr>
            <w:tcW w:w="1134" w:type="dxa"/>
            <w:vAlign w:val="center"/>
          </w:tcPr>
          <w:p w14:paraId="354A7EF4" w14:textId="77777777" w:rsidR="004120D3" w:rsidRDefault="004120D3" w:rsidP="00B11597">
            <w:pPr>
              <w:spacing w:line="400" w:lineRule="exact"/>
              <w:jc w:val="center"/>
              <w:rPr>
                <w:sz w:val="24"/>
                <w:szCs w:val="24"/>
              </w:rPr>
            </w:pPr>
          </w:p>
        </w:tc>
        <w:tc>
          <w:tcPr>
            <w:tcW w:w="1134" w:type="dxa"/>
            <w:vAlign w:val="center"/>
          </w:tcPr>
          <w:p w14:paraId="05F528FE" w14:textId="77777777" w:rsidR="004120D3" w:rsidRDefault="004120D3" w:rsidP="00B11597">
            <w:pPr>
              <w:spacing w:line="400" w:lineRule="exact"/>
              <w:jc w:val="center"/>
              <w:rPr>
                <w:sz w:val="24"/>
                <w:szCs w:val="24"/>
              </w:rPr>
            </w:pPr>
          </w:p>
        </w:tc>
        <w:tc>
          <w:tcPr>
            <w:tcW w:w="850" w:type="dxa"/>
            <w:vAlign w:val="center"/>
          </w:tcPr>
          <w:p w14:paraId="29323D4A" w14:textId="77777777" w:rsidR="004120D3" w:rsidRDefault="004120D3" w:rsidP="00B11597">
            <w:pPr>
              <w:spacing w:line="400" w:lineRule="exact"/>
              <w:jc w:val="center"/>
              <w:rPr>
                <w:sz w:val="24"/>
                <w:szCs w:val="24"/>
              </w:rPr>
            </w:pPr>
          </w:p>
        </w:tc>
      </w:tr>
      <w:tr w:rsidR="004120D3" w14:paraId="757FF5F1" w14:textId="77777777" w:rsidTr="00B11597">
        <w:trPr>
          <w:jc w:val="center"/>
        </w:trPr>
        <w:tc>
          <w:tcPr>
            <w:tcW w:w="703" w:type="dxa"/>
            <w:vAlign w:val="center"/>
          </w:tcPr>
          <w:p w14:paraId="7168F1B9" w14:textId="77777777" w:rsidR="004120D3" w:rsidRDefault="004120D3" w:rsidP="00B11597">
            <w:pPr>
              <w:spacing w:line="400" w:lineRule="exact"/>
              <w:jc w:val="center"/>
              <w:rPr>
                <w:sz w:val="24"/>
                <w:szCs w:val="24"/>
              </w:rPr>
            </w:pPr>
          </w:p>
        </w:tc>
        <w:tc>
          <w:tcPr>
            <w:tcW w:w="1262" w:type="dxa"/>
            <w:vAlign w:val="center"/>
          </w:tcPr>
          <w:p w14:paraId="620E3F37" w14:textId="77777777" w:rsidR="004120D3" w:rsidRDefault="004120D3" w:rsidP="00B11597">
            <w:pPr>
              <w:spacing w:line="400" w:lineRule="exact"/>
              <w:jc w:val="center"/>
              <w:rPr>
                <w:sz w:val="24"/>
                <w:szCs w:val="24"/>
              </w:rPr>
            </w:pPr>
          </w:p>
        </w:tc>
        <w:tc>
          <w:tcPr>
            <w:tcW w:w="1260" w:type="dxa"/>
            <w:vAlign w:val="center"/>
          </w:tcPr>
          <w:p w14:paraId="579C084E" w14:textId="77777777" w:rsidR="004120D3" w:rsidRDefault="004120D3" w:rsidP="00B11597">
            <w:pPr>
              <w:spacing w:line="400" w:lineRule="exact"/>
              <w:jc w:val="center"/>
              <w:rPr>
                <w:sz w:val="24"/>
                <w:szCs w:val="24"/>
              </w:rPr>
            </w:pPr>
          </w:p>
        </w:tc>
        <w:tc>
          <w:tcPr>
            <w:tcW w:w="1121" w:type="dxa"/>
            <w:vAlign w:val="center"/>
          </w:tcPr>
          <w:p w14:paraId="17F784AF" w14:textId="77777777" w:rsidR="004120D3" w:rsidRDefault="004120D3" w:rsidP="00B11597">
            <w:pPr>
              <w:spacing w:line="400" w:lineRule="exact"/>
              <w:jc w:val="center"/>
              <w:rPr>
                <w:sz w:val="24"/>
                <w:szCs w:val="24"/>
              </w:rPr>
            </w:pPr>
          </w:p>
        </w:tc>
        <w:tc>
          <w:tcPr>
            <w:tcW w:w="1265" w:type="dxa"/>
            <w:vAlign w:val="center"/>
          </w:tcPr>
          <w:p w14:paraId="0DA9FA14" w14:textId="77777777" w:rsidR="004120D3" w:rsidRDefault="004120D3" w:rsidP="00B11597">
            <w:pPr>
              <w:spacing w:line="400" w:lineRule="exact"/>
              <w:jc w:val="center"/>
              <w:rPr>
                <w:sz w:val="24"/>
                <w:szCs w:val="24"/>
              </w:rPr>
            </w:pPr>
          </w:p>
        </w:tc>
        <w:tc>
          <w:tcPr>
            <w:tcW w:w="1265" w:type="dxa"/>
            <w:vAlign w:val="center"/>
          </w:tcPr>
          <w:p w14:paraId="4CEB9633" w14:textId="77777777" w:rsidR="004120D3" w:rsidRDefault="004120D3" w:rsidP="00B11597">
            <w:pPr>
              <w:spacing w:line="400" w:lineRule="exact"/>
              <w:jc w:val="center"/>
              <w:rPr>
                <w:sz w:val="24"/>
                <w:szCs w:val="24"/>
              </w:rPr>
            </w:pPr>
          </w:p>
        </w:tc>
        <w:tc>
          <w:tcPr>
            <w:tcW w:w="1488" w:type="dxa"/>
            <w:vAlign w:val="center"/>
          </w:tcPr>
          <w:p w14:paraId="04EE0091" w14:textId="77777777" w:rsidR="004120D3" w:rsidRDefault="004120D3" w:rsidP="00B11597">
            <w:pPr>
              <w:spacing w:line="400" w:lineRule="exact"/>
              <w:jc w:val="center"/>
              <w:rPr>
                <w:sz w:val="24"/>
                <w:szCs w:val="24"/>
              </w:rPr>
            </w:pPr>
          </w:p>
        </w:tc>
        <w:tc>
          <w:tcPr>
            <w:tcW w:w="1560" w:type="dxa"/>
            <w:vAlign w:val="center"/>
          </w:tcPr>
          <w:p w14:paraId="39986C94" w14:textId="77777777" w:rsidR="004120D3" w:rsidRDefault="004120D3" w:rsidP="00B11597">
            <w:pPr>
              <w:spacing w:line="400" w:lineRule="exact"/>
              <w:jc w:val="center"/>
              <w:rPr>
                <w:sz w:val="24"/>
                <w:szCs w:val="24"/>
              </w:rPr>
            </w:pPr>
          </w:p>
        </w:tc>
        <w:tc>
          <w:tcPr>
            <w:tcW w:w="1134" w:type="dxa"/>
            <w:vAlign w:val="center"/>
          </w:tcPr>
          <w:p w14:paraId="278A428F" w14:textId="77777777" w:rsidR="004120D3" w:rsidRDefault="004120D3" w:rsidP="00B11597">
            <w:pPr>
              <w:spacing w:line="400" w:lineRule="exact"/>
              <w:jc w:val="center"/>
              <w:rPr>
                <w:sz w:val="24"/>
                <w:szCs w:val="24"/>
              </w:rPr>
            </w:pPr>
          </w:p>
        </w:tc>
        <w:tc>
          <w:tcPr>
            <w:tcW w:w="1134" w:type="dxa"/>
            <w:vAlign w:val="center"/>
          </w:tcPr>
          <w:p w14:paraId="7E2824CA" w14:textId="77777777" w:rsidR="004120D3" w:rsidRDefault="004120D3" w:rsidP="00B11597">
            <w:pPr>
              <w:spacing w:line="400" w:lineRule="exact"/>
              <w:jc w:val="center"/>
              <w:rPr>
                <w:sz w:val="24"/>
                <w:szCs w:val="24"/>
              </w:rPr>
            </w:pPr>
          </w:p>
        </w:tc>
        <w:tc>
          <w:tcPr>
            <w:tcW w:w="1134" w:type="dxa"/>
            <w:vAlign w:val="center"/>
          </w:tcPr>
          <w:p w14:paraId="6518461A" w14:textId="77777777" w:rsidR="004120D3" w:rsidRDefault="004120D3" w:rsidP="00B11597">
            <w:pPr>
              <w:spacing w:line="400" w:lineRule="exact"/>
              <w:jc w:val="center"/>
              <w:rPr>
                <w:sz w:val="24"/>
                <w:szCs w:val="24"/>
              </w:rPr>
            </w:pPr>
          </w:p>
        </w:tc>
        <w:tc>
          <w:tcPr>
            <w:tcW w:w="850" w:type="dxa"/>
            <w:vAlign w:val="center"/>
          </w:tcPr>
          <w:p w14:paraId="6F4642DC" w14:textId="77777777" w:rsidR="004120D3" w:rsidRDefault="004120D3" w:rsidP="00B11597">
            <w:pPr>
              <w:spacing w:line="400" w:lineRule="exact"/>
              <w:jc w:val="center"/>
              <w:rPr>
                <w:sz w:val="24"/>
                <w:szCs w:val="24"/>
              </w:rPr>
            </w:pPr>
          </w:p>
        </w:tc>
      </w:tr>
      <w:tr w:rsidR="004120D3" w14:paraId="52C5ABF4" w14:textId="77777777" w:rsidTr="00B11597">
        <w:trPr>
          <w:jc w:val="center"/>
        </w:trPr>
        <w:tc>
          <w:tcPr>
            <w:tcW w:w="703" w:type="dxa"/>
            <w:vAlign w:val="center"/>
          </w:tcPr>
          <w:p w14:paraId="490B20DA" w14:textId="77777777" w:rsidR="004120D3" w:rsidRDefault="004120D3" w:rsidP="00B11597">
            <w:pPr>
              <w:spacing w:line="400" w:lineRule="exact"/>
              <w:jc w:val="center"/>
              <w:rPr>
                <w:sz w:val="24"/>
                <w:szCs w:val="24"/>
              </w:rPr>
            </w:pPr>
          </w:p>
        </w:tc>
        <w:tc>
          <w:tcPr>
            <w:tcW w:w="1262" w:type="dxa"/>
            <w:vAlign w:val="center"/>
          </w:tcPr>
          <w:p w14:paraId="4AF8203D" w14:textId="77777777" w:rsidR="004120D3" w:rsidRDefault="004120D3" w:rsidP="00B11597">
            <w:pPr>
              <w:spacing w:line="400" w:lineRule="exact"/>
              <w:jc w:val="center"/>
              <w:rPr>
                <w:sz w:val="24"/>
                <w:szCs w:val="24"/>
              </w:rPr>
            </w:pPr>
          </w:p>
        </w:tc>
        <w:tc>
          <w:tcPr>
            <w:tcW w:w="1260" w:type="dxa"/>
            <w:vAlign w:val="center"/>
          </w:tcPr>
          <w:p w14:paraId="2BF9A438" w14:textId="77777777" w:rsidR="004120D3" w:rsidRDefault="004120D3" w:rsidP="00B11597">
            <w:pPr>
              <w:spacing w:line="400" w:lineRule="exact"/>
              <w:jc w:val="center"/>
              <w:rPr>
                <w:sz w:val="24"/>
                <w:szCs w:val="24"/>
              </w:rPr>
            </w:pPr>
          </w:p>
        </w:tc>
        <w:tc>
          <w:tcPr>
            <w:tcW w:w="1121" w:type="dxa"/>
            <w:vAlign w:val="center"/>
          </w:tcPr>
          <w:p w14:paraId="231DCCF1" w14:textId="77777777" w:rsidR="004120D3" w:rsidRDefault="004120D3" w:rsidP="00B11597">
            <w:pPr>
              <w:spacing w:line="400" w:lineRule="exact"/>
              <w:jc w:val="center"/>
              <w:rPr>
                <w:sz w:val="24"/>
                <w:szCs w:val="24"/>
              </w:rPr>
            </w:pPr>
          </w:p>
        </w:tc>
        <w:tc>
          <w:tcPr>
            <w:tcW w:w="1265" w:type="dxa"/>
            <w:vAlign w:val="center"/>
          </w:tcPr>
          <w:p w14:paraId="494BEFCC" w14:textId="77777777" w:rsidR="004120D3" w:rsidRDefault="004120D3" w:rsidP="00B11597">
            <w:pPr>
              <w:spacing w:line="400" w:lineRule="exact"/>
              <w:jc w:val="center"/>
              <w:rPr>
                <w:sz w:val="24"/>
                <w:szCs w:val="24"/>
              </w:rPr>
            </w:pPr>
          </w:p>
        </w:tc>
        <w:tc>
          <w:tcPr>
            <w:tcW w:w="1265" w:type="dxa"/>
            <w:vAlign w:val="center"/>
          </w:tcPr>
          <w:p w14:paraId="013B526F" w14:textId="77777777" w:rsidR="004120D3" w:rsidRDefault="004120D3" w:rsidP="00B11597">
            <w:pPr>
              <w:spacing w:line="400" w:lineRule="exact"/>
              <w:jc w:val="center"/>
              <w:rPr>
                <w:sz w:val="24"/>
                <w:szCs w:val="24"/>
              </w:rPr>
            </w:pPr>
          </w:p>
        </w:tc>
        <w:tc>
          <w:tcPr>
            <w:tcW w:w="1488" w:type="dxa"/>
            <w:vAlign w:val="center"/>
          </w:tcPr>
          <w:p w14:paraId="5BD62053" w14:textId="77777777" w:rsidR="004120D3" w:rsidRDefault="004120D3" w:rsidP="00B11597">
            <w:pPr>
              <w:spacing w:line="400" w:lineRule="exact"/>
              <w:jc w:val="center"/>
              <w:rPr>
                <w:sz w:val="24"/>
                <w:szCs w:val="24"/>
              </w:rPr>
            </w:pPr>
          </w:p>
        </w:tc>
        <w:tc>
          <w:tcPr>
            <w:tcW w:w="1560" w:type="dxa"/>
            <w:vAlign w:val="center"/>
          </w:tcPr>
          <w:p w14:paraId="40A2EC3E" w14:textId="77777777" w:rsidR="004120D3" w:rsidRDefault="004120D3" w:rsidP="00B11597">
            <w:pPr>
              <w:spacing w:line="400" w:lineRule="exact"/>
              <w:jc w:val="center"/>
              <w:rPr>
                <w:sz w:val="24"/>
                <w:szCs w:val="24"/>
              </w:rPr>
            </w:pPr>
          </w:p>
        </w:tc>
        <w:tc>
          <w:tcPr>
            <w:tcW w:w="1134" w:type="dxa"/>
            <w:vAlign w:val="center"/>
          </w:tcPr>
          <w:p w14:paraId="454DCE88" w14:textId="77777777" w:rsidR="004120D3" w:rsidRDefault="004120D3" w:rsidP="00B11597">
            <w:pPr>
              <w:spacing w:line="400" w:lineRule="exact"/>
              <w:jc w:val="center"/>
              <w:rPr>
                <w:sz w:val="24"/>
                <w:szCs w:val="24"/>
              </w:rPr>
            </w:pPr>
          </w:p>
        </w:tc>
        <w:tc>
          <w:tcPr>
            <w:tcW w:w="1134" w:type="dxa"/>
            <w:vAlign w:val="center"/>
          </w:tcPr>
          <w:p w14:paraId="54F9003C" w14:textId="77777777" w:rsidR="004120D3" w:rsidRDefault="004120D3" w:rsidP="00B11597">
            <w:pPr>
              <w:spacing w:line="400" w:lineRule="exact"/>
              <w:jc w:val="center"/>
              <w:rPr>
                <w:sz w:val="24"/>
                <w:szCs w:val="24"/>
              </w:rPr>
            </w:pPr>
          </w:p>
        </w:tc>
        <w:tc>
          <w:tcPr>
            <w:tcW w:w="1134" w:type="dxa"/>
            <w:vAlign w:val="center"/>
          </w:tcPr>
          <w:p w14:paraId="6F8AECEA" w14:textId="77777777" w:rsidR="004120D3" w:rsidRDefault="004120D3" w:rsidP="00B11597">
            <w:pPr>
              <w:spacing w:line="400" w:lineRule="exact"/>
              <w:jc w:val="center"/>
              <w:rPr>
                <w:sz w:val="24"/>
                <w:szCs w:val="24"/>
              </w:rPr>
            </w:pPr>
          </w:p>
        </w:tc>
        <w:tc>
          <w:tcPr>
            <w:tcW w:w="850" w:type="dxa"/>
            <w:vAlign w:val="center"/>
          </w:tcPr>
          <w:p w14:paraId="3FAFB529" w14:textId="77777777" w:rsidR="004120D3" w:rsidRDefault="004120D3" w:rsidP="00B11597">
            <w:pPr>
              <w:spacing w:line="400" w:lineRule="exact"/>
              <w:jc w:val="center"/>
              <w:rPr>
                <w:sz w:val="24"/>
                <w:szCs w:val="24"/>
              </w:rPr>
            </w:pPr>
          </w:p>
        </w:tc>
      </w:tr>
    </w:tbl>
    <w:p w14:paraId="0462831D" w14:textId="77777777" w:rsidR="004120D3" w:rsidRDefault="004120D3" w:rsidP="004120D3">
      <w:r>
        <w:rPr>
          <w:rFonts w:hint="eastAsia"/>
        </w:rPr>
        <w:t>联系人：</w:t>
      </w:r>
      <w:r>
        <w:rPr>
          <w:rFonts w:hint="eastAsia"/>
        </w:rPr>
        <w:t xml:space="preserve"> </w:t>
      </w:r>
      <w:r>
        <w:t xml:space="preserve">                             </w:t>
      </w:r>
      <w:r>
        <w:rPr>
          <w:rFonts w:hint="eastAsia"/>
        </w:rPr>
        <w:t>手机号码：</w:t>
      </w:r>
      <w:r>
        <w:rPr>
          <w:rFonts w:hint="eastAsia"/>
        </w:rPr>
        <w:t xml:space="preserve"> </w:t>
      </w:r>
    </w:p>
    <w:p w14:paraId="4E2ACAE6" w14:textId="77777777" w:rsidR="00EF2474" w:rsidRDefault="00EF2474"/>
    <w:sectPr w:rsidR="00EF2474" w:rsidSect="004120D3">
      <w:pgSz w:w="16838" w:h="11906" w:orient="landscape" w:code="9"/>
      <w:pgMar w:top="1588" w:right="2098" w:bottom="1474" w:left="1985" w:header="851" w:footer="992"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833C" w14:textId="77777777" w:rsidR="005C3863" w:rsidRDefault="005C3863" w:rsidP="004120D3">
      <w:r>
        <w:separator/>
      </w:r>
    </w:p>
  </w:endnote>
  <w:endnote w:type="continuationSeparator" w:id="0">
    <w:p w14:paraId="0B41BCA6" w14:textId="77777777" w:rsidR="005C3863" w:rsidRDefault="005C3863" w:rsidP="0041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2000000000000000000"/>
    <w:charset w:val="86"/>
    <w:family w:val="auto"/>
    <w:pitch w:val="variable"/>
    <w:sig w:usb0="A00002BF" w:usb1="38CF7CFA" w:usb2="00082016" w:usb3="00000000" w:csb0="00040001" w:csb1="00000000"/>
  </w:font>
  <w:font w:name="方正小标宋_GBK">
    <w:panose1 w:val="02000000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58D3" w14:textId="77777777" w:rsidR="004120D3" w:rsidRDefault="004120D3">
    <w:pPr>
      <w:pStyle w:val="a5"/>
      <w:ind w:right="360" w:firstLine="360"/>
      <w:rPr>
        <w:sz w:val="28"/>
      </w:rPr>
    </w:pPr>
    <w:r>
      <w:rPr>
        <w:noProof/>
        <w:sz w:val="28"/>
      </w:rPr>
      <mc:AlternateContent>
        <mc:Choice Requires="wps">
          <w:drawing>
            <wp:anchor distT="0" distB="0" distL="114300" distR="114300" simplePos="0" relativeHeight="251660288" behindDoc="0" locked="0" layoutInCell="1" allowOverlap="1" wp14:anchorId="536A9953" wp14:editId="3B88E1D7">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24CB059" w14:textId="77777777" w:rsidR="004120D3" w:rsidRDefault="004120D3">
                          <w:pPr>
                            <w:pStyle w:val="a5"/>
                            <w:ind w:right="360" w:firstLine="360"/>
                          </w:pPr>
                          <w:r>
                            <w:rPr>
                              <w:rStyle w:val="a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a8"/>
                              <w:rFonts w:hint="eastAsia"/>
                              <w:sz w:val="28"/>
                            </w:rPr>
                            <w:t>―</w:t>
                          </w:r>
                        </w:p>
                      </w:txbxContent>
                    </wps:txbx>
                    <wps:bodyPr vert="horz" wrap="none" lIns="0" tIns="0" rIns="0" bIns="0" anchor="t" anchorCtr="0">
                      <a:spAutoFit/>
                    </wps:bodyPr>
                  </wps:wsp>
                </a:graphicData>
              </a:graphic>
            </wp:anchor>
          </w:drawing>
        </mc:Choice>
        <mc:Fallback>
          <w:pict>
            <v:shapetype w14:anchorId="536A9953"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o0dcKcAQAAPgMAAA4A&#10;AAAAAAAAAAAAAAAALgIAAGRycy9lMm9Eb2MueG1sUEsBAi0AFAAGAAgAAAAhAAxK8O7WAAAABQEA&#10;AA8AAAAAAAAAAAAAAAAA9gMAAGRycy9kb3ducmV2LnhtbFBLBQYAAAAABAAEAPMAAAD5BAAAAAA=&#10;" filled="f" stroked="f">
              <v:textbox style="mso-fit-shape-to-text:t" inset="0,0,0,0">
                <w:txbxContent>
                  <w:p w14:paraId="524CB059" w14:textId="77777777" w:rsidR="004120D3" w:rsidRDefault="004120D3">
                    <w:pPr>
                      <w:pStyle w:val="a5"/>
                      <w:ind w:right="360" w:firstLine="360"/>
                    </w:pPr>
                    <w:r>
                      <w:rPr>
                        <w:rStyle w:val="a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a8"/>
                        <w:rFonts w:hint="eastAsia"/>
                        <w:sz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FF09" w14:textId="77777777" w:rsidR="004120D3" w:rsidRDefault="004120D3">
    <w:pPr>
      <w:pStyle w:val="a5"/>
      <w:ind w:right="360" w:firstLine="360"/>
      <w:jc w:val="right"/>
      <w:rPr>
        <w:sz w:val="28"/>
      </w:rPr>
    </w:pPr>
    <w:r>
      <w:rPr>
        <w:noProof/>
        <w:sz w:val="28"/>
      </w:rPr>
      <mc:AlternateContent>
        <mc:Choice Requires="wps">
          <w:drawing>
            <wp:anchor distT="0" distB="0" distL="114300" distR="114300" simplePos="0" relativeHeight="251659264" behindDoc="0" locked="0" layoutInCell="1" allowOverlap="1" wp14:anchorId="0D4CC309" wp14:editId="54E2E026">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8C61C4" w14:textId="77777777" w:rsidR="004120D3" w:rsidRDefault="004120D3">
                          <w:pPr>
                            <w:pStyle w:val="a5"/>
                            <w:ind w:right="360" w:firstLine="360"/>
                            <w:jc w:val="right"/>
                          </w:pPr>
                          <w:r>
                            <w:rPr>
                              <w:rStyle w:val="a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a8"/>
                              <w:rFonts w:hint="eastAsia"/>
                              <w:sz w:val="28"/>
                            </w:rPr>
                            <w:t>―</w:t>
                          </w:r>
                        </w:p>
                      </w:txbxContent>
                    </wps:txbx>
                    <wps:bodyPr vert="horz" wrap="none" lIns="0" tIns="0" rIns="0" bIns="0" anchor="t" anchorCtr="0">
                      <a:spAutoFit/>
                    </wps:bodyPr>
                  </wps:wsp>
                </a:graphicData>
              </a:graphic>
            </wp:anchor>
          </w:drawing>
        </mc:Choice>
        <mc:Fallback>
          <w:pict>
            <v:shapetype w14:anchorId="0D4CC309"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OQrxOefAQAARQMA&#10;AA4AAAAAAAAAAAAAAAAALgIAAGRycy9lMm9Eb2MueG1sUEsBAi0AFAAGAAgAAAAhAAxK8O7WAAAA&#10;BQEAAA8AAAAAAAAAAAAAAAAA+QMAAGRycy9kb3ducmV2LnhtbFBLBQYAAAAABAAEAPMAAAD8BAAA&#10;AAA=&#10;" filled="f" stroked="f">
              <v:textbox style="mso-fit-shape-to-text:t" inset="0,0,0,0">
                <w:txbxContent>
                  <w:p w14:paraId="638C61C4" w14:textId="77777777" w:rsidR="004120D3" w:rsidRDefault="004120D3">
                    <w:pPr>
                      <w:pStyle w:val="a5"/>
                      <w:ind w:right="360" w:firstLine="360"/>
                      <w:jc w:val="right"/>
                    </w:pPr>
                    <w:r>
                      <w:rPr>
                        <w:rStyle w:val="a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a8"/>
                        <w:rFonts w:hint="eastAsia"/>
                        <w:sz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113F" w14:textId="77777777" w:rsidR="005C3863" w:rsidRDefault="005C3863" w:rsidP="004120D3">
      <w:r>
        <w:separator/>
      </w:r>
    </w:p>
  </w:footnote>
  <w:footnote w:type="continuationSeparator" w:id="0">
    <w:p w14:paraId="74A85107" w14:textId="77777777" w:rsidR="005C3863" w:rsidRDefault="005C3863" w:rsidP="00412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6C"/>
    <w:rsid w:val="004120D3"/>
    <w:rsid w:val="005C3863"/>
    <w:rsid w:val="00B6306C"/>
    <w:rsid w:val="00EF2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E6F69EA-3E06-4B09-8C83-42E50028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0D3"/>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0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20D3"/>
    <w:rPr>
      <w:sz w:val="18"/>
      <w:szCs w:val="18"/>
    </w:rPr>
  </w:style>
  <w:style w:type="paragraph" w:styleId="a5">
    <w:name w:val="footer"/>
    <w:basedOn w:val="a"/>
    <w:link w:val="a6"/>
    <w:unhideWhenUsed/>
    <w:rsid w:val="004120D3"/>
    <w:pPr>
      <w:tabs>
        <w:tab w:val="center" w:pos="4153"/>
        <w:tab w:val="right" w:pos="8306"/>
      </w:tabs>
      <w:snapToGrid w:val="0"/>
      <w:jc w:val="left"/>
    </w:pPr>
    <w:rPr>
      <w:sz w:val="18"/>
      <w:szCs w:val="18"/>
    </w:rPr>
  </w:style>
  <w:style w:type="character" w:customStyle="1" w:styleId="a6">
    <w:name w:val="页脚 字符"/>
    <w:basedOn w:val="a0"/>
    <w:link w:val="a5"/>
    <w:uiPriority w:val="99"/>
    <w:rsid w:val="004120D3"/>
    <w:rPr>
      <w:sz w:val="18"/>
      <w:szCs w:val="18"/>
    </w:rPr>
  </w:style>
  <w:style w:type="table" w:styleId="a7">
    <w:name w:val="Table Grid"/>
    <w:basedOn w:val="a1"/>
    <w:uiPriority w:val="39"/>
    <w:rsid w:val="004120D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sid w:val="0041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顺天</dc:creator>
  <cp:keywords/>
  <dc:description/>
  <cp:lastModifiedBy>谭 顺天</cp:lastModifiedBy>
  <cp:revision>2</cp:revision>
  <dcterms:created xsi:type="dcterms:W3CDTF">2022-12-08T11:48:00Z</dcterms:created>
  <dcterms:modified xsi:type="dcterms:W3CDTF">2022-12-08T11:50:00Z</dcterms:modified>
</cp:coreProperties>
</file>